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0465" w14:textId="5E038F98" w:rsidR="003A7917" w:rsidRPr="007424E5" w:rsidRDefault="00774F09" w:rsidP="0041236F">
      <w:pPr>
        <w:pStyle w:val="PaperTitle"/>
        <w:jc w:val="center"/>
        <w:rPr>
          <w:rFonts w:ascii="Times New Roman" w:hAnsi="Times New Roman"/>
          <w:szCs w:val="28"/>
        </w:rPr>
      </w:pPr>
      <w:r w:rsidRPr="007424E5">
        <w:rPr>
          <w:rFonts w:ascii="Times New Roman" w:hAnsi="Times New Roman"/>
          <w:szCs w:val="28"/>
        </w:rPr>
        <w:t xml:space="preserve">Drivers of thoroughness of NPD tool use in small </w:t>
      </w:r>
      <w:r w:rsidR="00DF2D8D" w:rsidRPr="007424E5">
        <w:rPr>
          <w:rFonts w:ascii="Times New Roman" w:hAnsi="Times New Roman"/>
          <w:szCs w:val="28"/>
        </w:rPr>
        <w:t xml:space="preserve">high-tech </w:t>
      </w:r>
      <w:r w:rsidR="006B74CA" w:rsidRPr="007424E5">
        <w:rPr>
          <w:rFonts w:ascii="Times New Roman" w:hAnsi="Times New Roman"/>
          <w:szCs w:val="28"/>
        </w:rPr>
        <w:t>firms</w:t>
      </w:r>
      <w:r w:rsidR="00430DE9" w:rsidRPr="007424E5">
        <w:rPr>
          <w:rFonts w:ascii="Times New Roman" w:hAnsi="Times New Roman"/>
          <w:szCs w:val="28"/>
        </w:rPr>
        <w:t xml:space="preserve"> </w:t>
      </w:r>
    </w:p>
    <w:p w14:paraId="22B72BC1" w14:textId="5CEA3C53" w:rsidR="005F7667" w:rsidRPr="00B77B8D" w:rsidRDefault="00B77B8D" w:rsidP="00B77B8D">
      <w:pPr>
        <w:pStyle w:val="AbsKeyBibli"/>
        <w:spacing w:line="360" w:lineRule="auto"/>
        <w:jc w:val="center"/>
        <w:rPr>
          <w:b/>
          <w:i/>
          <w:sz w:val="22"/>
          <w:szCs w:val="22"/>
        </w:rPr>
      </w:pPr>
      <w:r w:rsidRPr="00B77B8D">
        <w:rPr>
          <w:b/>
          <w:i/>
          <w:sz w:val="22"/>
          <w:szCs w:val="22"/>
        </w:rPr>
        <w:t>Gerrit Anton de Waal (RMIT University, Melbourne, Australia),</w:t>
      </w:r>
      <w:r w:rsidRPr="00B77B8D">
        <w:rPr>
          <w:b/>
          <w:i/>
          <w:sz w:val="22"/>
          <w:szCs w:val="22"/>
        </w:rPr>
        <w:tab/>
        <w:t xml:space="preserve"> </w:t>
      </w:r>
      <w:r w:rsidRPr="00B77B8D">
        <w:rPr>
          <w:b/>
          <w:i/>
          <w:sz w:val="22"/>
          <w:szCs w:val="22"/>
        </w:rPr>
        <w:br/>
      </w:r>
      <w:bookmarkStart w:id="0" w:name="_GoBack"/>
      <w:bookmarkEnd w:id="0"/>
      <w:r w:rsidRPr="00B77B8D">
        <w:rPr>
          <w:b/>
          <w:i/>
          <w:sz w:val="22"/>
          <w:szCs w:val="22"/>
        </w:rPr>
        <w:t>Paul Knott (University of Canterbury, Christchurch, New Zealand)</w:t>
      </w:r>
    </w:p>
    <w:p w14:paraId="03EFFF7D" w14:textId="7863DC28" w:rsidR="00B77B8D" w:rsidRDefault="00B77B8D" w:rsidP="00B77B8D">
      <w:pPr>
        <w:pStyle w:val="AbsKeyBibli"/>
        <w:spacing w:line="360" w:lineRule="auto"/>
        <w:jc w:val="center"/>
        <w:rPr>
          <w:b/>
          <w:sz w:val="22"/>
          <w:szCs w:val="22"/>
        </w:rPr>
      </w:pPr>
      <w:r>
        <w:rPr>
          <w:b/>
          <w:sz w:val="22"/>
          <w:szCs w:val="22"/>
        </w:rPr>
        <w:t>Journal of Engineering and Technology Management 53 (2019) pp.19-32</w:t>
      </w:r>
    </w:p>
    <w:p w14:paraId="08BD1035" w14:textId="77777777" w:rsidR="00B77B8D" w:rsidRPr="00260D06" w:rsidRDefault="00B77B8D" w:rsidP="003740DB">
      <w:pPr>
        <w:pStyle w:val="AbsKeyBibli"/>
        <w:spacing w:line="360" w:lineRule="auto"/>
        <w:rPr>
          <w:b/>
          <w:sz w:val="22"/>
          <w:szCs w:val="22"/>
        </w:rPr>
      </w:pPr>
    </w:p>
    <w:p w14:paraId="0F8505C6" w14:textId="6132042F" w:rsidR="001F48F8" w:rsidRDefault="003A7917" w:rsidP="00EB6646">
      <w:pPr>
        <w:spacing w:before="120" w:after="120" w:line="360" w:lineRule="auto"/>
        <w:jc w:val="both"/>
      </w:pPr>
      <w:r w:rsidRPr="00260D06">
        <w:rPr>
          <w:b/>
          <w:sz w:val="22"/>
          <w:szCs w:val="22"/>
        </w:rPr>
        <w:t>Abstract:</w:t>
      </w:r>
      <w:r w:rsidRPr="00260D06">
        <w:rPr>
          <w:sz w:val="22"/>
          <w:szCs w:val="22"/>
        </w:rPr>
        <w:t xml:space="preserve"> </w:t>
      </w:r>
      <w:r w:rsidR="001F48F8" w:rsidRPr="00260D06">
        <w:rPr>
          <w:sz w:val="22"/>
          <w:szCs w:val="22"/>
        </w:rPr>
        <w:t xml:space="preserve">This paper explores how thoroughly practitioners in small high-tech firms use tools in support of new product development (NPD) activities, and what drives the variation in thoroughness. </w:t>
      </w:r>
      <w:r w:rsidR="00DC1234" w:rsidRPr="00DC1234">
        <w:rPr>
          <w:sz w:val="22"/>
          <w:szCs w:val="22"/>
        </w:rPr>
        <w:t xml:space="preserve">We </w:t>
      </w:r>
      <w:r w:rsidR="004A390D">
        <w:rPr>
          <w:sz w:val="22"/>
          <w:szCs w:val="22"/>
        </w:rPr>
        <w:t>present a mixed-methods study starting with a survey of 99 firms covering 76 tools across 12 functional perspectives on NPD, which shows wide variability in reported thoroughness of use. W</w:t>
      </w:r>
      <w:r w:rsidR="001F48F8" w:rsidRPr="00260D06">
        <w:rPr>
          <w:sz w:val="22"/>
          <w:szCs w:val="22"/>
        </w:rPr>
        <w:t xml:space="preserve">e investigate what drives this variability via case studies of five </w:t>
      </w:r>
      <w:r w:rsidR="004A390D">
        <w:rPr>
          <w:sz w:val="22"/>
          <w:szCs w:val="22"/>
        </w:rPr>
        <w:t xml:space="preserve">additional </w:t>
      </w:r>
      <w:r w:rsidR="001F48F8" w:rsidRPr="00260D06">
        <w:rPr>
          <w:sz w:val="22"/>
          <w:szCs w:val="22"/>
        </w:rPr>
        <w:t>small high-tech firms</w:t>
      </w:r>
      <w:r w:rsidR="004A390D">
        <w:rPr>
          <w:sz w:val="22"/>
          <w:szCs w:val="22"/>
        </w:rPr>
        <w:t xml:space="preserve"> based on</w:t>
      </w:r>
      <w:r w:rsidR="00DC1234">
        <w:rPr>
          <w:rFonts w:eastAsia="Calibri"/>
          <w:sz w:val="22"/>
          <w:szCs w:val="22"/>
        </w:rPr>
        <w:t xml:space="preserve"> in-depth interviews with </w:t>
      </w:r>
      <w:r w:rsidR="004A390D">
        <w:rPr>
          <w:rFonts w:eastAsia="Calibri"/>
          <w:sz w:val="22"/>
          <w:szCs w:val="22"/>
        </w:rPr>
        <w:t xml:space="preserve">17 </w:t>
      </w:r>
      <w:r w:rsidR="00DC1234">
        <w:rPr>
          <w:rFonts w:eastAsia="Calibri"/>
          <w:sz w:val="22"/>
          <w:szCs w:val="22"/>
        </w:rPr>
        <w:t xml:space="preserve">key managers. </w:t>
      </w:r>
      <w:r w:rsidR="001F48F8" w:rsidRPr="00260D06">
        <w:rPr>
          <w:rFonts w:eastAsia="Calibri"/>
          <w:sz w:val="22"/>
          <w:szCs w:val="22"/>
        </w:rPr>
        <w:t>We find that the principal drivers are institutional pressures that prioritise either rigorous process or pressure from targets, and a disposition within the NPD team that privileges either tool-based or ad-hoc approaches. Based on these drivers and responses, we provide contingency-based advice as to how high-tech firms in different contexts can get the best results from using NPD tools.</w:t>
      </w:r>
    </w:p>
    <w:p w14:paraId="2E66B1F6" w14:textId="6F725072" w:rsidR="002261AA" w:rsidRPr="00260D06" w:rsidRDefault="002261AA" w:rsidP="003740DB">
      <w:pPr>
        <w:pStyle w:val="AbsKeyBibli"/>
        <w:spacing w:line="360" w:lineRule="auto"/>
        <w:rPr>
          <w:rFonts w:eastAsia="Calibri"/>
          <w:sz w:val="22"/>
          <w:szCs w:val="22"/>
        </w:rPr>
      </w:pPr>
    </w:p>
    <w:p w14:paraId="4D0B794C" w14:textId="666C2FA7" w:rsidR="003A7917" w:rsidRPr="00260D06" w:rsidRDefault="003A7917" w:rsidP="001F48F8">
      <w:pPr>
        <w:pStyle w:val="AbsKeyBibli"/>
        <w:spacing w:line="360" w:lineRule="auto"/>
        <w:ind w:left="0"/>
        <w:rPr>
          <w:sz w:val="22"/>
          <w:szCs w:val="22"/>
        </w:rPr>
      </w:pPr>
      <w:r w:rsidRPr="00260D06">
        <w:rPr>
          <w:b/>
          <w:sz w:val="22"/>
          <w:szCs w:val="22"/>
        </w:rPr>
        <w:t>Keywords:</w:t>
      </w:r>
      <w:r w:rsidRPr="00260D06">
        <w:rPr>
          <w:sz w:val="22"/>
          <w:szCs w:val="22"/>
        </w:rPr>
        <w:t xml:space="preserve"> </w:t>
      </w:r>
      <w:r w:rsidR="00CC7094" w:rsidRPr="00260D06">
        <w:rPr>
          <w:sz w:val="22"/>
          <w:szCs w:val="22"/>
        </w:rPr>
        <w:t xml:space="preserve">New </w:t>
      </w:r>
      <w:r w:rsidR="00CE74FA" w:rsidRPr="00260D06">
        <w:rPr>
          <w:sz w:val="22"/>
          <w:szCs w:val="22"/>
        </w:rPr>
        <w:t xml:space="preserve">Product </w:t>
      </w:r>
      <w:r w:rsidR="00CC7094" w:rsidRPr="00260D06">
        <w:rPr>
          <w:sz w:val="22"/>
          <w:szCs w:val="22"/>
        </w:rPr>
        <w:t>Development (NPD)</w:t>
      </w:r>
      <w:r w:rsidR="001F48F8">
        <w:rPr>
          <w:sz w:val="22"/>
          <w:szCs w:val="22"/>
        </w:rPr>
        <w:t>;</w:t>
      </w:r>
      <w:r w:rsidR="00CE74FA" w:rsidRPr="00260D06">
        <w:rPr>
          <w:sz w:val="22"/>
          <w:szCs w:val="22"/>
        </w:rPr>
        <w:t xml:space="preserve"> tool usage</w:t>
      </w:r>
      <w:r w:rsidR="001F48F8">
        <w:rPr>
          <w:sz w:val="22"/>
          <w:szCs w:val="22"/>
        </w:rPr>
        <w:t>;</w:t>
      </w:r>
      <w:r w:rsidR="00CE74FA" w:rsidRPr="00260D06">
        <w:rPr>
          <w:sz w:val="22"/>
          <w:szCs w:val="22"/>
        </w:rPr>
        <w:t xml:space="preserve"> </w:t>
      </w:r>
      <w:r w:rsidR="006C6A88" w:rsidRPr="00260D06">
        <w:rPr>
          <w:sz w:val="22"/>
          <w:szCs w:val="22"/>
        </w:rPr>
        <w:t>thoroughness of use</w:t>
      </w:r>
      <w:r w:rsidR="001F48F8">
        <w:rPr>
          <w:sz w:val="22"/>
          <w:szCs w:val="22"/>
        </w:rPr>
        <w:t>;</w:t>
      </w:r>
      <w:r w:rsidR="006C6A88" w:rsidRPr="00260D06">
        <w:rPr>
          <w:sz w:val="22"/>
          <w:szCs w:val="22"/>
        </w:rPr>
        <w:t xml:space="preserve"> </w:t>
      </w:r>
      <w:r w:rsidR="00B34653" w:rsidRPr="00260D06">
        <w:rPr>
          <w:sz w:val="22"/>
          <w:szCs w:val="22"/>
        </w:rPr>
        <w:t>high-tech</w:t>
      </w:r>
      <w:r w:rsidR="001F48F8">
        <w:rPr>
          <w:sz w:val="22"/>
          <w:szCs w:val="22"/>
        </w:rPr>
        <w:t>;</w:t>
      </w:r>
      <w:r w:rsidR="00B34653" w:rsidRPr="00260D06">
        <w:rPr>
          <w:sz w:val="22"/>
          <w:szCs w:val="22"/>
        </w:rPr>
        <w:t xml:space="preserve"> </w:t>
      </w:r>
      <w:r w:rsidR="00CE74FA" w:rsidRPr="00260D06">
        <w:rPr>
          <w:sz w:val="22"/>
          <w:szCs w:val="22"/>
        </w:rPr>
        <w:t>small firms</w:t>
      </w:r>
    </w:p>
    <w:p w14:paraId="4C393332" w14:textId="77777777" w:rsidR="003A7917" w:rsidRPr="00260D06" w:rsidRDefault="003A7917">
      <w:pPr>
        <w:pStyle w:val="Rule"/>
        <w:rPr>
          <w:sz w:val="22"/>
          <w:szCs w:val="22"/>
        </w:rPr>
      </w:pPr>
    </w:p>
    <w:p w14:paraId="7CD79DFA" w14:textId="77777777" w:rsidR="00B77B8D" w:rsidRDefault="00B77B8D" w:rsidP="00CE74FA">
      <w:pPr>
        <w:spacing w:before="480" w:after="120" w:line="240" w:lineRule="atLeast"/>
        <w:rPr>
          <w:b/>
          <w:sz w:val="22"/>
          <w:szCs w:val="22"/>
        </w:rPr>
      </w:pPr>
    </w:p>
    <w:p w14:paraId="496DF628" w14:textId="338E802A" w:rsidR="00CE74FA" w:rsidRPr="00260D06" w:rsidRDefault="00CE74FA" w:rsidP="00CE74FA">
      <w:pPr>
        <w:spacing w:before="480" w:after="120" w:line="240" w:lineRule="atLeast"/>
        <w:rPr>
          <w:b/>
          <w:sz w:val="22"/>
          <w:szCs w:val="22"/>
        </w:rPr>
      </w:pPr>
      <w:r w:rsidRPr="00260D06">
        <w:rPr>
          <w:b/>
          <w:sz w:val="22"/>
          <w:szCs w:val="22"/>
        </w:rPr>
        <w:t>Introduction</w:t>
      </w:r>
    </w:p>
    <w:p w14:paraId="4B543ABA" w14:textId="64C47485" w:rsidR="000B4E1D" w:rsidRPr="00260D06" w:rsidRDefault="00412C36" w:rsidP="00EB6646">
      <w:pPr>
        <w:widowControl w:val="0"/>
        <w:tabs>
          <w:tab w:val="right" w:pos="8640"/>
        </w:tabs>
        <w:adjustRightInd w:val="0"/>
        <w:spacing w:before="120" w:line="360" w:lineRule="auto"/>
        <w:jc w:val="both"/>
        <w:textAlignment w:val="baseline"/>
        <w:rPr>
          <w:sz w:val="22"/>
          <w:szCs w:val="22"/>
        </w:rPr>
      </w:pPr>
      <w:r w:rsidRPr="00260D06">
        <w:rPr>
          <w:sz w:val="22"/>
          <w:szCs w:val="22"/>
          <w:lang w:val="en-US"/>
        </w:rPr>
        <w:t xml:space="preserve">A body of empirical research supports the notion that </w:t>
      </w:r>
      <w:r w:rsidR="00A9681C" w:rsidRPr="00260D06">
        <w:rPr>
          <w:sz w:val="22"/>
          <w:szCs w:val="22"/>
          <w:lang w:val="en-US"/>
        </w:rPr>
        <w:t>utilizing</w:t>
      </w:r>
      <w:r w:rsidRPr="00260D06">
        <w:rPr>
          <w:sz w:val="22"/>
          <w:szCs w:val="22"/>
          <w:lang w:val="en-US"/>
        </w:rPr>
        <w:t xml:space="preserve"> appropriate tools and techniques can assist firms to achieve better performance in launching new products </w:t>
      </w:r>
      <w:r w:rsidRPr="00260D06">
        <w:rPr>
          <w:sz w:val="22"/>
          <w:szCs w:val="22"/>
          <w:lang w:val="en-US"/>
        </w:rPr>
        <w:fldChar w:fldCharType="begin">
          <w:fldData xml:space="preserve">PEVuZE5vdGU+PENpdGUgRXhjbHVkZUF1dGg9IjEiPjxBdXRob3I+TWNRdWF0ZXI8L0F1dGhvcj48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</w:fldData>
        </w:fldChar>
      </w:r>
      <w:r w:rsidR="00EF5903">
        <w:rPr>
          <w:sz w:val="22"/>
          <w:szCs w:val="22"/>
          <w:lang w:val="en-US"/>
        </w:rPr>
        <w:instrText xml:space="preserve"> ADDIN EN.CITE </w:instrText>
      </w:r>
      <w:r w:rsidR="00EF5903">
        <w:rPr>
          <w:sz w:val="22"/>
          <w:szCs w:val="22"/>
          <w:lang w:val="en-US"/>
        </w:rPr>
        <w:fldChar w:fldCharType="begin">
          <w:fldData xml:space="preserve">PEVuZE5vdGU+PENpdGUgRXhjbHVkZUF1dGg9IjEiPjxBdXRob3I+TWNRdWF0ZXI8L0F1dGhvcj48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</w:fldData>
        </w:fldChar>
      </w:r>
      <w:r w:rsidR="00EF5903">
        <w:rPr>
          <w:sz w:val="22"/>
          <w:szCs w:val="22"/>
          <w:lang w:val="en-US"/>
        </w:rPr>
        <w:instrText xml:space="preserve"> ADDIN EN.CITE.DATA </w:instrText>
      </w:r>
      <w:r w:rsidR="00EF5903">
        <w:rPr>
          <w:sz w:val="22"/>
          <w:szCs w:val="22"/>
          <w:lang w:val="en-US"/>
        </w:rPr>
      </w:r>
      <w:r w:rsidR="00EF5903">
        <w:rPr>
          <w:sz w:val="22"/>
          <w:szCs w:val="22"/>
          <w:lang w:val="en-US"/>
        </w:rPr>
        <w:fldChar w:fldCharType="end"/>
      </w:r>
      <w:r w:rsidRPr="00260D06">
        <w:rPr>
          <w:sz w:val="22"/>
          <w:szCs w:val="22"/>
          <w:lang w:val="en-US"/>
        </w:rPr>
      </w:r>
      <w:r w:rsidRPr="00260D06">
        <w:rPr>
          <w:sz w:val="22"/>
          <w:szCs w:val="22"/>
          <w:lang w:val="en-US"/>
        </w:rPr>
        <w:fldChar w:fldCharType="separate"/>
      </w:r>
      <w:r w:rsidR="00EF5903">
        <w:rPr>
          <w:noProof/>
          <w:sz w:val="22"/>
          <w:szCs w:val="22"/>
          <w:lang w:val="en-US"/>
        </w:rPr>
        <w:t>(Cooper &amp; Edgett 2008; Maylor 2001; 1995; Nijssen &amp; Lieshout 1995; Yeh, Yang &amp; Pai 2008)</w:t>
      </w:r>
      <w:r w:rsidRPr="00260D06">
        <w:rPr>
          <w:sz w:val="22"/>
          <w:szCs w:val="22"/>
          <w:lang w:val="en-US"/>
        </w:rPr>
        <w:fldChar w:fldCharType="end"/>
      </w:r>
      <w:r w:rsidRPr="00260D06">
        <w:rPr>
          <w:sz w:val="22"/>
          <w:szCs w:val="22"/>
          <w:lang w:val="en-US"/>
        </w:rPr>
        <w:t xml:space="preserve">. </w:t>
      </w:r>
      <w:r w:rsidR="0086057F">
        <w:rPr>
          <w:sz w:val="22"/>
          <w:szCs w:val="22"/>
          <w:lang w:val="en-US"/>
        </w:rPr>
        <w:t>To define</w:t>
      </w:r>
      <w:r w:rsidR="00F17D5A" w:rsidRPr="00260D06">
        <w:rPr>
          <w:sz w:val="22"/>
          <w:szCs w:val="22"/>
          <w:lang w:val="en-US"/>
        </w:rPr>
        <w:t xml:space="preserve"> NPD tools, we </w:t>
      </w:r>
      <w:r w:rsidR="004C536C">
        <w:rPr>
          <w:sz w:val="22"/>
          <w:szCs w:val="22"/>
          <w:lang w:val="en-US"/>
        </w:rPr>
        <w:t xml:space="preserve">apply the definition of de Waal &amp; Knott </w:t>
      </w:r>
      <w:r w:rsidR="004C536C">
        <w:rPr>
          <w:sz w:val="22"/>
          <w:szCs w:val="22"/>
          <w:lang w:val="en-US"/>
        </w:rPr>
        <w:fldChar w:fldCharType="begin"/>
      </w:r>
      <w:r w:rsidR="008B0867">
        <w:rPr>
          <w:sz w:val="22"/>
          <w:szCs w:val="22"/>
          <w:lang w:val="en-US"/>
        </w:rPr>
        <w:instrText xml:space="preserve"> ADDIN EN.CITE &lt;EndNote&gt;&lt;Cite ExcludeAuth="1"&gt;&lt;Author&gt;de Waal&lt;/Author&gt;&lt;Year&gt;2010&lt;/Year&gt;&lt;RecNum&gt;231&lt;/RecNum&gt;&lt;DisplayText&gt;(2010)&lt;/DisplayText&gt;&lt;record&gt;&lt;rec-number&gt;231&lt;/rec-number&gt;&lt;foreign-keys&gt;&lt;key app="EN" db-id="5xzdrv9dk52evqedev4pxwrazztvvv9fwzps" timestamp="0"&gt;231&lt;/key&gt;&lt;/foreign-keys&gt;&lt;ref-type name="Journal Article"&gt;17&lt;/ref-type&gt;&lt;contributors&gt;&lt;authors&gt;&lt;author&gt;de Waal, G.A.&lt;/author&gt;&lt;author&gt;Knott, P.&lt;/author&gt;&lt;/authors&gt;&lt;/contributors&gt;&lt;titles&gt;&lt;title&gt;An Integrative Framework for Studying New Product Development Activity and Tools&lt;/title&gt;&lt;secondary-title&gt;Human Systems Management&lt;/secondary-title&gt;&lt;/titles&gt;&lt;pages&gt;253-264&lt;/pages&gt;&lt;volume&gt;29&lt;/volume&gt;&lt;number&gt;4&lt;/number&gt;&lt;dates&gt;&lt;year&gt;2010&lt;/year&gt;&lt;/dates&gt;&lt;urls&gt;&lt;/urls&gt;&lt;/record&gt;&lt;/Cite&gt;&lt;/EndNote&gt;</w:instrText>
      </w:r>
      <w:r w:rsidR="004C536C">
        <w:rPr>
          <w:sz w:val="22"/>
          <w:szCs w:val="22"/>
          <w:lang w:val="en-US"/>
        </w:rPr>
        <w:fldChar w:fldCharType="separate"/>
      </w:r>
      <w:r w:rsidR="008B0867">
        <w:rPr>
          <w:noProof/>
          <w:sz w:val="22"/>
          <w:szCs w:val="22"/>
          <w:lang w:val="en-US"/>
        </w:rPr>
        <w:t>(2010)</w:t>
      </w:r>
      <w:r w:rsidR="004C536C">
        <w:rPr>
          <w:sz w:val="22"/>
          <w:szCs w:val="22"/>
          <w:lang w:val="en-US"/>
        </w:rPr>
        <w:fldChar w:fldCharType="end"/>
      </w:r>
      <w:r w:rsidR="004C536C">
        <w:rPr>
          <w:sz w:val="22"/>
          <w:szCs w:val="22"/>
          <w:lang w:val="en-US"/>
        </w:rPr>
        <w:t xml:space="preserve"> that view</w:t>
      </w:r>
      <w:r w:rsidR="0086057F">
        <w:rPr>
          <w:sz w:val="22"/>
          <w:szCs w:val="22"/>
          <w:lang w:val="en-US"/>
        </w:rPr>
        <w:t>s</w:t>
      </w:r>
      <w:r w:rsidR="004C536C">
        <w:rPr>
          <w:sz w:val="22"/>
          <w:szCs w:val="22"/>
          <w:lang w:val="en-US"/>
        </w:rPr>
        <w:t xml:space="preserve"> </w:t>
      </w:r>
      <w:r w:rsidR="004C536C" w:rsidRPr="004C536C">
        <w:rPr>
          <w:sz w:val="22"/>
          <w:szCs w:val="22"/>
          <w:lang w:val="en-US"/>
        </w:rPr>
        <w:t xml:space="preserve">NPD tools as </w:t>
      </w:r>
      <w:r w:rsidR="004C536C">
        <w:rPr>
          <w:sz w:val="22"/>
          <w:szCs w:val="22"/>
          <w:lang w:val="en-US"/>
        </w:rPr>
        <w:t>“</w:t>
      </w:r>
      <w:r w:rsidR="004C536C" w:rsidRPr="004C536C">
        <w:rPr>
          <w:sz w:val="22"/>
          <w:szCs w:val="22"/>
          <w:lang w:val="en-US"/>
        </w:rPr>
        <w:t xml:space="preserve">any structured aids, managerial or technical in nature, </w:t>
      </w:r>
      <w:r w:rsidR="004C536C">
        <w:rPr>
          <w:sz w:val="22"/>
          <w:szCs w:val="22"/>
          <w:lang w:val="en-US"/>
        </w:rPr>
        <w:t xml:space="preserve">that are </w:t>
      </w:r>
      <w:r w:rsidR="004C536C" w:rsidRPr="004C536C">
        <w:rPr>
          <w:sz w:val="22"/>
          <w:szCs w:val="22"/>
          <w:lang w:val="en-US"/>
        </w:rPr>
        <w:t>used for structuring or influencing the management and effective execution of the NPD process and associated activities</w:t>
      </w:r>
      <w:r w:rsidR="004C536C">
        <w:rPr>
          <w:sz w:val="22"/>
          <w:szCs w:val="22"/>
          <w:lang w:val="en-US"/>
        </w:rPr>
        <w:t>”</w:t>
      </w:r>
      <w:r w:rsidR="00F17D5A" w:rsidRPr="00260D06">
        <w:rPr>
          <w:sz w:val="22"/>
          <w:szCs w:val="22"/>
          <w:lang w:val="en-US"/>
        </w:rPr>
        <w:t>. A</w:t>
      </w:r>
      <w:r w:rsidRPr="00260D06">
        <w:rPr>
          <w:rFonts w:eastAsia="Calibri"/>
          <w:sz w:val="22"/>
          <w:szCs w:val="22"/>
        </w:rPr>
        <w:t xml:space="preserve"> number of authors have identified the need for tool studies to move beyond whether or not a firm uses a given tool </w:t>
      </w:r>
      <w:r w:rsidR="00E25BC9" w:rsidRPr="00260D06">
        <w:rPr>
          <w:rFonts w:eastAsia="Calibri"/>
          <w:sz w:val="22"/>
          <w:szCs w:val="22"/>
        </w:rPr>
        <w:t>and</w:t>
      </w:r>
      <w:r w:rsidRPr="00260D06">
        <w:rPr>
          <w:rFonts w:eastAsia="Calibri"/>
          <w:sz w:val="22"/>
          <w:szCs w:val="22"/>
        </w:rPr>
        <w:t xml:space="preserve"> to consider the extent </w:t>
      </w:r>
      <w:r w:rsidR="00E25BC9" w:rsidRPr="00260D06">
        <w:rPr>
          <w:rFonts w:eastAsia="Calibri"/>
          <w:sz w:val="22"/>
          <w:szCs w:val="22"/>
        </w:rPr>
        <w:t>of</w:t>
      </w:r>
      <w:r w:rsidRPr="00260D06">
        <w:rPr>
          <w:rFonts w:eastAsia="Calibri"/>
          <w:sz w:val="22"/>
          <w:szCs w:val="22"/>
        </w:rPr>
        <w:t xml:space="preserve"> tool </w:t>
      </w:r>
      <w:r w:rsidR="00E25BC9" w:rsidRPr="00260D06">
        <w:rPr>
          <w:rFonts w:eastAsia="Calibri"/>
          <w:sz w:val="22"/>
          <w:szCs w:val="22"/>
        </w:rPr>
        <w:t>usage</w:t>
      </w:r>
      <w:r w:rsidR="00FB3882" w:rsidRPr="00260D06">
        <w:rPr>
          <w:rFonts w:eastAsia="Calibri"/>
          <w:sz w:val="22"/>
          <w:szCs w:val="22"/>
        </w:rPr>
        <w:t xml:space="preserve"> </w:t>
      </w:r>
      <w:r w:rsidR="00FB3882" w:rsidRPr="00260D06">
        <w:rPr>
          <w:rFonts w:eastAsia="Calibri"/>
          <w:sz w:val="22"/>
          <w:szCs w:val="22"/>
        </w:rPr>
        <w:fldChar w:fldCharType="begin"/>
      </w:r>
      <w:r w:rsidR="00EF5903">
        <w:rPr>
          <w:rFonts w:eastAsia="Calibri"/>
          <w:sz w:val="22"/>
          <w:szCs w:val="22"/>
        </w:rPr>
        <w:instrText xml:space="preserve"> ADDIN EN.CITE &lt;EndNote&gt;&lt;Cite&gt;&lt;Author&gt;Kemerer&lt;/Author&gt;&lt;Year&gt;1989&lt;/Year&gt;&lt;RecNum&gt;501&lt;/RecNum&gt;&lt;DisplayText&gt;(de Grosbois, Kumar &amp;amp; Kumar 2012; Kemerer 1989)&lt;/DisplayText&gt;&lt;record&gt;&lt;rec-number&gt;501&lt;/rec-number&gt;&lt;foreign-keys&gt;&lt;key app="EN" db-id="5xzdrv9dk52evqedev4pxwrazztvvv9fwzps" timestamp="0"&gt;501&lt;/key&gt;&lt;/foreign-keys&gt;&lt;ref-type name="Conference Proceedings"&gt;10&lt;/ref-type&gt;&lt;contributors&gt;&lt;authors&gt;&lt;author&gt;Kemerer, C. F.&lt;/author&gt;&lt;/authors&gt;&lt;/contributors&gt;&lt;titles&gt;&lt;title&gt;An agenda for research in the managerial evaluation of computer-aided software engineering (CASE) tool impacts&lt;/title&gt;&lt;secondary-title&gt;Proceedings of the Twenty-Second Annual Hawaii International Conference on System Sciences. Vol.II: Software Track (IEEE Cat. No.89TH0243-6) &lt;/secondary-title&gt;&lt;/titles&gt;&lt;pages&gt;219-227&lt;/pages&gt;&lt;volume&gt;II&lt;/volume&gt;&lt;dates&gt;&lt;year&gt;1989&lt;/year&gt;&lt;pub-dates&gt;&lt;date&gt;3-6 Jan 1989&lt;/date&gt;&lt;/pub-dates&gt;&lt;/dates&gt;&lt;pub-location&gt;Hawaii&lt;/pub-location&gt;&lt;publisher&gt;System Sciences&lt;/publisher&gt;&lt;urls&gt;&lt;/urls&gt;&lt;/record&gt;&lt;/Cite&gt;&lt;Cite&gt;&lt;Author&gt;de Grosbois&lt;/Author&gt;&lt;Year&gt;2012&lt;/Year&gt;&lt;RecNum&gt;503&lt;/RecNum&gt;&lt;record&gt;&lt;rec-number&gt;503&lt;/rec-number&gt;&lt;foreign-keys&gt;&lt;key app="EN" db-id="5xzdrv9dk52evqedev4pxwrazztvvv9fwzps" timestamp="0"&gt;503&lt;/key&gt;&lt;/foreign-keys&gt;&lt;ref-type name="Journal Article"&gt;17&lt;/ref-type&gt;&lt;contributors&gt;&lt;authors&gt;&lt;author&gt;de Grosbois, D.&lt;/author&gt;&lt;author&gt;Kumar, U.&lt;/author&gt;&lt;author&gt;Kumar, V.&lt;/author&gt;&lt;/authors&gt;&lt;/contributors&gt;&lt;titles&gt;&lt;title&gt;Extent of Internet-based Technology Use in New Product Development Projects in Canada and the United States &lt;/title&gt;&lt;secondary-title&gt;Jindal Journal of Business Research&lt;/secondary-title&gt;&lt;/titles&gt;&lt;pages&gt;1-19&lt;/pages&gt;&lt;volume&gt;1&lt;/volume&gt;&lt;number&gt;1&lt;/number&gt;&lt;dates&gt;&lt;year&gt;2012&lt;/year&gt;&lt;/dates&gt;&lt;urls&gt;&lt;/urls&gt;&lt;/record&gt;&lt;/Cite&gt;&lt;/EndNote&gt;</w:instrText>
      </w:r>
      <w:r w:rsidR="00FB3882" w:rsidRPr="00260D06">
        <w:rPr>
          <w:rFonts w:eastAsia="Calibri"/>
          <w:sz w:val="22"/>
          <w:szCs w:val="22"/>
        </w:rPr>
        <w:fldChar w:fldCharType="separate"/>
      </w:r>
      <w:r w:rsidR="00EF5903">
        <w:rPr>
          <w:rFonts w:eastAsia="Calibri"/>
          <w:noProof/>
          <w:sz w:val="22"/>
          <w:szCs w:val="22"/>
        </w:rPr>
        <w:t>(de Grosbois, Kumar &amp; Kumar 2012; Kemerer 1989)</w:t>
      </w:r>
      <w:r w:rsidR="00FB3882" w:rsidRPr="00260D06">
        <w:rPr>
          <w:rFonts w:eastAsia="Calibri"/>
          <w:sz w:val="22"/>
          <w:szCs w:val="22"/>
        </w:rPr>
        <w:fldChar w:fldCharType="end"/>
      </w:r>
      <w:r w:rsidRPr="00260D06">
        <w:rPr>
          <w:rFonts w:eastAsia="Calibri"/>
          <w:sz w:val="22"/>
          <w:szCs w:val="22"/>
        </w:rPr>
        <w:t>.</w:t>
      </w:r>
      <w:r w:rsidR="00AF42AA" w:rsidRPr="00260D06">
        <w:rPr>
          <w:rFonts w:eastAsia="Calibri"/>
          <w:sz w:val="22"/>
          <w:szCs w:val="22"/>
        </w:rPr>
        <w:t xml:space="preserve"> </w:t>
      </w:r>
      <w:r w:rsidR="00465D99">
        <w:rPr>
          <w:rFonts w:eastAsia="Calibri"/>
          <w:sz w:val="22"/>
          <w:szCs w:val="22"/>
        </w:rPr>
        <w:t>In some of the o</w:t>
      </w:r>
      <w:r w:rsidR="00251DEB" w:rsidRPr="00260D06">
        <w:rPr>
          <w:rFonts w:eastAsia="Calibri"/>
          <w:sz w:val="22"/>
          <w:szCs w:val="22"/>
        </w:rPr>
        <w:t xml:space="preserve">nly </w:t>
      </w:r>
      <w:r w:rsidR="00465D99">
        <w:rPr>
          <w:rFonts w:eastAsia="Calibri"/>
          <w:sz w:val="22"/>
          <w:szCs w:val="22"/>
        </w:rPr>
        <w:t xml:space="preserve">research on the issue to date, </w:t>
      </w:r>
      <w:r w:rsidR="00465D99" w:rsidRPr="00260D06">
        <w:rPr>
          <w:sz w:val="22"/>
          <w:szCs w:val="22"/>
        </w:rPr>
        <w:fldChar w:fldCharType="begin"/>
      </w:r>
      <w:r w:rsidR="00465D99">
        <w:rPr>
          <w:sz w:val="22"/>
          <w:szCs w:val="22"/>
        </w:rPr>
        <w:instrText xml:space="preserve"> ADDIN EN.CITE &lt;EndNote&gt;&lt;Cite&gt;&lt;Author&gt;Cooper&lt;/Author&gt;&lt;Year&gt;1987&lt;/Year&gt;&lt;RecNum&gt;8&lt;/RecNum&gt;&lt;DisplayText&gt;(Cooper &amp;amp; Kleinschmidt 1987)&lt;/DisplayText&gt;&lt;record&gt;&lt;rec-number&gt;8&lt;/rec-number&gt;&lt;foreign-keys&gt;&lt;key app="EN" db-id="5xzdrv9dk52evqedev4pxwrazztvvv9fwzps" timestamp="0"&gt;8&lt;/key&gt;&lt;/foreign-keys&gt;&lt;ref-type name="Journal Article"&gt;17&lt;/ref-type&gt;&lt;contributors&gt;&lt;authors&gt;&lt;author&gt;Cooper, R. G.&lt;/author&gt;&lt;author&gt;Kleinschmidt, E. J.&lt;/author&gt;&lt;/authors&gt;&lt;/contributors&gt;&lt;titles&gt;&lt;title&gt;New Products: What Separates Winners from Losers?&lt;/title&gt;&lt;secondary-title&gt;The Journal of Product Innovation Management&lt;/secondary-title&gt;&lt;/titles&gt;&lt;pages&gt;169-184&lt;/pages&gt;&lt;volume&gt;4&lt;/volume&gt;&lt;number&gt;3&lt;/number&gt;&lt;keywords&gt;&lt;keyword&gt;Success&lt;/keyword&gt;&lt;keyword&gt;Studies&lt;/keyword&gt;&lt;keyword&gt;Product introduction&lt;/keyword&gt;&lt;keyword&gt;Product development&lt;/keyword&gt;&lt;keyword&gt;Hypotheses&lt;/keyword&gt;&lt;keyword&gt;Failure&lt;/keyword&gt;&lt;keyword&gt;Factors&lt;/keyword&gt;&lt;keyword&gt;Correlation analysis&lt;/keyword&gt;&lt;/keywords&gt;&lt;dates&gt;&lt;year&gt;1987&lt;/year&gt;&lt;/dates&gt;&lt;urls&gt;&lt;related-urls&gt;&lt;url&gt;http://proquest.umi.com/pqdweb?did=1180047&amp;amp;Fmt=7&amp;amp;clientId=13346&amp;amp;RQT=309&amp;amp;VName=PQD &lt;/url&gt;&lt;/related-urls&gt;&lt;/urls&gt;&lt;/record&gt;&lt;/Cite&gt;&lt;/EndNote&gt;</w:instrText>
      </w:r>
      <w:r w:rsidR="00465D99" w:rsidRPr="00260D06">
        <w:rPr>
          <w:sz w:val="22"/>
          <w:szCs w:val="22"/>
        </w:rPr>
        <w:fldChar w:fldCharType="separate"/>
      </w:r>
      <w:r w:rsidR="00465D99">
        <w:rPr>
          <w:noProof/>
          <w:sz w:val="22"/>
          <w:szCs w:val="22"/>
        </w:rPr>
        <w:t>(Cooper &amp; Kleinschmidt 1987)</w:t>
      </w:r>
      <w:r w:rsidR="00465D99" w:rsidRPr="00260D06">
        <w:rPr>
          <w:sz w:val="22"/>
          <w:szCs w:val="22"/>
        </w:rPr>
        <w:fldChar w:fldCharType="end"/>
      </w:r>
      <w:r w:rsidR="00465D99">
        <w:rPr>
          <w:sz w:val="22"/>
          <w:szCs w:val="22"/>
        </w:rPr>
        <w:t xml:space="preserve"> highlighted </w:t>
      </w:r>
      <w:r w:rsidR="00251DEB" w:rsidRPr="00260D06">
        <w:rPr>
          <w:rFonts w:eastAsia="Calibri"/>
          <w:sz w:val="22"/>
          <w:szCs w:val="22"/>
        </w:rPr>
        <w:t>t</w:t>
      </w:r>
      <w:r w:rsidR="00216766" w:rsidRPr="00260D06">
        <w:rPr>
          <w:sz w:val="22"/>
          <w:szCs w:val="22"/>
        </w:rPr>
        <w:t>he thoroughness</w:t>
      </w:r>
      <w:r w:rsidR="00361CAA" w:rsidRPr="00260D06">
        <w:rPr>
          <w:sz w:val="22"/>
          <w:szCs w:val="22"/>
        </w:rPr>
        <w:t xml:space="preserve"> </w:t>
      </w:r>
      <w:r w:rsidR="00216766" w:rsidRPr="00260D06">
        <w:rPr>
          <w:sz w:val="22"/>
          <w:szCs w:val="22"/>
        </w:rPr>
        <w:t xml:space="preserve">to which developers, project teams and managers implement </w:t>
      </w:r>
      <w:r w:rsidR="001E1664" w:rsidRPr="00260D06">
        <w:rPr>
          <w:sz w:val="22"/>
          <w:szCs w:val="22"/>
        </w:rPr>
        <w:t>NPD</w:t>
      </w:r>
      <w:r w:rsidR="00216766" w:rsidRPr="00260D06">
        <w:rPr>
          <w:sz w:val="22"/>
          <w:szCs w:val="22"/>
        </w:rPr>
        <w:t xml:space="preserve"> tools </w:t>
      </w:r>
      <w:r w:rsidR="00465D99">
        <w:rPr>
          <w:sz w:val="22"/>
          <w:szCs w:val="22"/>
        </w:rPr>
        <w:t>a</w:t>
      </w:r>
      <w:r w:rsidR="00216766" w:rsidRPr="00260D06">
        <w:rPr>
          <w:sz w:val="22"/>
          <w:szCs w:val="22"/>
        </w:rPr>
        <w:t xml:space="preserve">s </w:t>
      </w:r>
      <w:r w:rsidR="00D723AE" w:rsidRPr="00260D06">
        <w:rPr>
          <w:sz w:val="22"/>
          <w:szCs w:val="22"/>
        </w:rPr>
        <w:t>an</w:t>
      </w:r>
      <w:r w:rsidR="00216766" w:rsidRPr="00260D06">
        <w:rPr>
          <w:sz w:val="22"/>
          <w:szCs w:val="22"/>
        </w:rPr>
        <w:t xml:space="preserve"> important driver of successful</w:t>
      </w:r>
      <w:r w:rsidR="00465D99">
        <w:rPr>
          <w:sz w:val="22"/>
          <w:szCs w:val="22"/>
        </w:rPr>
        <w:t xml:space="preserve"> innovation.</w:t>
      </w:r>
      <w:r w:rsidR="00216766" w:rsidRPr="00260D06">
        <w:rPr>
          <w:sz w:val="22"/>
          <w:szCs w:val="22"/>
        </w:rPr>
        <w:t xml:space="preserve"> </w:t>
      </w:r>
      <w:r w:rsidR="001A67D3" w:rsidRPr="00260D06">
        <w:rPr>
          <w:sz w:val="22"/>
          <w:szCs w:val="22"/>
        </w:rPr>
        <w:t xml:space="preserve">For successful </w:t>
      </w:r>
      <w:r w:rsidR="001A67D3" w:rsidRPr="00260D06">
        <w:rPr>
          <w:sz w:val="22"/>
          <w:szCs w:val="22"/>
        </w:rPr>
        <w:lastRenderedPageBreak/>
        <w:t xml:space="preserve">implementation of management tools in general, Rigby </w:t>
      </w:r>
      <w:r w:rsidR="001A67D3" w:rsidRPr="00260D06">
        <w:rPr>
          <w:sz w:val="22"/>
          <w:szCs w:val="22"/>
        </w:rPr>
        <w:fldChar w:fldCharType="begin"/>
      </w:r>
      <w:r w:rsidR="00BD0F53" w:rsidRPr="00260D06">
        <w:rPr>
          <w:sz w:val="22"/>
          <w:szCs w:val="22"/>
        </w:rPr>
        <w:instrText xml:space="preserve"> ADDIN EN.CITE &lt;EndNote&gt;&lt;Cite ExcludeAuth="1"&gt;&lt;Author&gt;Rigby&lt;/Author&gt;&lt;Year&gt;2001b&lt;/Year&gt;&lt;RecNum&gt;141&lt;/RecNum&gt;&lt;DisplayText&gt;(2001)&lt;/DisplayText&gt;&lt;record&gt;&lt;rec-number&gt;141&lt;/rec-number&gt;&lt;foreign-keys&gt;&lt;key app="EN" db-id="5xzdrv9dk52evqedev4pxwrazztvvv9fwzps" timestamp="0"&gt;141&lt;/key&gt;&lt;/foreign-keys&gt;&lt;ref-type name="Journal Article"&gt;17&lt;/ref-type&gt;&lt;contributors&gt;&lt;authors&gt;&lt;author&gt;Rigby, D. K.&lt;/author&gt;&lt;/authors&gt;&lt;/contributors&gt;&lt;titles&gt;&lt;title&gt;Management tools and techniques: A survey&lt;/title&gt;&lt;secondary-title&gt;California Management Review&lt;/secondary-title&gt;&lt;/titles&gt;&lt;periodical&gt;&lt;full-title&gt;California Management Review&lt;/full-title&gt;&lt;/periodical&gt;&lt;pages&gt;139-160&lt;/pages&gt;&lt;volume&gt;43&lt;/volume&gt;&lt;number&gt;2&lt;/number&gt;&lt;dates&gt;&lt;year&gt;2001&lt;/year&gt;&lt;pub-dates&gt;&lt;date&gt;Winter&lt;/date&gt;&lt;/pub-dates&gt;&lt;/dates&gt;&lt;urls&gt;&lt;/urls&gt;&lt;/record&gt;&lt;/Cite&gt;&lt;/EndNote&gt;</w:instrText>
      </w:r>
      <w:r w:rsidR="001A67D3" w:rsidRPr="00260D06">
        <w:rPr>
          <w:sz w:val="22"/>
          <w:szCs w:val="22"/>
        </w:rPr>
        <w:fldChar w:fldCharType="separate"/>
      </w:r>
      <w:r w:rsidR="00CA5ECC" w:rsidRPr="00260D06">
        <w:rPr>
          <w:noProof/>
          <w:sz w:val="22"/>
          <w:szCs w:val="22"/>
        </w:rPr>
        <w:t>(2001)</w:t>
      </w:r>
      <w:r w:rsidR="001A67D3" w:rsidRPr="00260D06">
        <w:rPr>
          <w:sz w:val="22"/>
          <w:szCs w:val="22"/>
        </w:rPr>
        <w:fldChar w:fldCharType="end"/>
      </w:r>
      <w:r w:rsidR="001A67D3" w:rsidRPr="00260D06">
        <w:rPr>
          <w:sz w:val="22"/>
          <w:szCs w:val="22"/>
        </w:rPr>
        <w:t xml:space="preserve"> suggest</w:t>
      </w:r>
      <w:r w:rsidR="00F0406C" w:rsidRPr="00260D06">
        <w:rPr>
          <w:sz w:val="22"/>
          <w:szCs w:val="22"/>
        </w:rPr>
        <w:t>ed</w:t>
      </w:r>
      <w:r w:rsidR="001A67D3" w:rsidRPr="00260D06">
        <w:rPr>
          <w:sz w:val="22"/>
          <w:szCs w:val="22"/>
        </w:rPr>
        <w:t xml:space="preserve"> implementation</w:t>
      </w:r>
      <w:r w:rsidR="00CB10D6" w:rsidRPr="00260D06">
        <w:rPr>
          <w:sz w:val="22"/>
          <w:szCs w:val="22"/>
        </w:rPr>
        <w:t xml:space="preserve"> to be approached as</w:t>
      </w:r>
      <w:r w:rsidR="00AC57A8" w:rsidRPr="00260D06">
        <w:rPr>
          <w:sz w:val="22"/>
          <w:szCs w:val="22"/>
        </w:rPr>
        <w:t xml:space="preserve"> a major rather than a limited effort</w:t>
      </w:r>
      <w:r w:rsidR="001A67D3" w:rsidRPr="00260D06">
        <w:rPr>
          <w:sz w:val="22"/>
          <w:szCs w:val="22"/>
        </w:rPr>
        <w:t xml:space="preserve">. </w:t>
      </w:r>
      <w:r w:rsidR="00216766" w:rsidRPr="00260D06">
        <w:rPr>
          <w:sz w:val="22"/>
          <w:szCs w:val="22"/>
        </w:rPr>
        <w:t xml:space="preserve">Despite this, research has yet to establish an understanding of why thoroughness of use varies between firms and between different </w:t>
      </w:r>
      <w:r w:rsidR="001E1664" w:rsidRPr="00260D06">
        <w:rPr>
          <w:sz w:val="22"/>
          <w:szCs w:val="22"/>
        </w:rPr>
        <w:t>NPD</w:t>
      </w:r>
      <w:r w:rsidR="00216766" w:rsidRPr="00260D06">
        <w:rPr>
          <w:sz w:val="22"/>
          <w:szCs w:val="22"/>
        </w:rPr>
        <w:t xml:space="preserve"> tools</w:t>
      </w:r>
      <w:r w:rsidR="00D723AE" w:rsidRPr="00260D06">
        <w:rPr>
          <w:sz w:val="22"/>
          <w:szCs w:val="22"/>
        </w:rPr>
        <w:t xml:space="preserve"> </w:t>
      </w:r>
      <w:r w:rsidR="00D723AE" w:rsidRPr="00260D06">
        <w:rPr>
          <w:sz w:val="22"/>
          <w:szCs w:val="22"/>
        </w:rPr>
        <w:fldChar w:fldCharType="begin"/>
      </w:r>
      <w:r w:rsidR="00EF5903">
        <w:rPr>
          <w:sz w:val="22"/>
          <w:szCs w:val="22"/>
        </w:rPr>
        <w:instrText xml:space="preserve"> ADDIN EN.CITE &lt;EndNote&gt;&lt;Cite&gt;&lt;Author&gt;Chai&lt;/Author&gt;&lt;Year&gt;2006&lt;/Year&gt;&lt;RecNum&gt;87&lt;/RecNum&gt;&lt;DisplayText&gt;(Chai &amp;amp; Xin 2006)&lt;/DisplayText&gt;&lt;record&gt;&lt;rec-number&gt;87&lt;/rec-number&gt;&lt;foreign-keys&gt;&lt;key app="EN" db-id="5xzdrv9dk52evqedev4pxwrazztvvv9fwzps" timestamp="0"&gt;87&lt;/key&gt;&lt;/foreign-keys&gt;&lt;ref-type name="Journal Article"&gt;17&lt;/ref-type&gt;&lt;contributors&gt;&lt;authors&gt;&lt;author&gt;Chai, K. H.&lt;/author&gt;&lt;author&gt;Xin, Y.&lt;/author&gt;&lt;/authors&gt;&lt;/contributors&gt;&lt;titles&gt;&lt;title&gt;The Application of New Product Development Tools in Industry: The Case of Singapore&lt;/title&gt;&lt;secondary-title&gt;IEEE Transactions on Engineering Management&lt;/secondary-title&gt;&lt;/titles&gt;&lt;periodical&gt;&lt;full-title&gt;IEEE Transactions on Engineering Management&lt;/full-title&gt;&lt;/periodical&gt;&lt;pages&gt;543-554&lt;/pages&gt;&lt;volume&gt;53&lt;/volume&gt;&lt;number&gt;4&lt;/number&gt;&lt;dates&gt;&lt;year&gt;2006&lt;/year&gt;&lt;pub-dates&gt;&lt;date&gt;Nov&lt;/date&gt;&lt;/pub-dates&gt;&lt;/dates&gt;&lt;urls&gt;&lt;/urls&gt;&lt;/record&gt;&lt;/Cite&gt;&lt;/EndNote&gt;</w:instrText>
      </w:r>
      <w:r w:rsidR="00D723AE" w:rsidRPr="00260D06">
        <w:rPr>
          <w:sz w:val="22"/>
          <w:szCs w:val="22"/>
        </w:rPr>
        <w:fldChar w:fldCharType="separate"/>
      </w:r>
      <w:r w:rsidR="00EF5903">
        <w:rPr>
          <w:noProof/>
          <w:sz w:val="22"/>
          <w:szCs w:val="22"/>
        </w:rPr>
        <w:t>(Chai &amp; Xin 2006)</w:t>
      </w:r>
      <w:r w:rsidR="00D723AE" w:rsidRPr="00260D06">
        <w:rPr>
          <w:sz w:val="22"/>
          <w:szCs w:val="22"/>
        </w:rPr>
        <w:fldChar w:fldCharType="end"/>
      </w:r>
      <w:r w:rsidR="00E25BC9" w:rsidRPr="00260D06">
        <w:rPr>
          <w:sz w:val="22"/>
          <w:szCs w:val="22"/>
        </w:rPr>
        <w:t>;</w:t>
      </w:r>
      <w:r w:rsidR="006E3F96" w:rsidRPr="00260D06">
        <w:rPr>
          <w:sz w:val="22"/>
          <w:szCs w:val="22"/>
        </w:rPr>
        <w:t xml:space="preserve"> why tools are used in an unfocused</w:t>
      </w:r>
      <w:r w:rsidR="00817C45" w:rsidRPr="00260D06">
        <w:rPr>
          <w:sz w:val="22"/>
          <w:szCs w:val="22"/>
        </w:rPr>
        <w:t xml:space="preserve"> manner </w:t>
      </w:r>
      <w:r w:rsidR="00817C45" w:rsidRPr="00260D06">
        <w:rPr>
          <w:sz w:val="22"/>
          <w:szCs w:val="22"/>
        </w:rPr>
        <w:fldChar w:fldCharType="begin"/>
      </w:r>
      <w:r w:rsidR="00EF5903">
        <w:rPr>
          <w:sz w:val="22"/>
          <w:szCs w:val="22"/>
        </w:rPr>
        <w:instrText xml:space="preserve"> ADDIN EN.CITE &lt;EndNote&gt;&lt;Cite&gt;&lt;Author&gt;Mahajan&lt;/Author&gt;&lt;Year&gt;1992&lt;/Year&gt;&lt;RecNum&gt;133&lt;/RecNum&gt;&lt;DisplayText&gt;(Mahajan &amp;amp; Wind 1992)&lt;/DisplayText&gt;&lt;record&gt;&lt;rec-number&gt;133&lt;/rec-number&gt;&lt;foreign-keys&gt;&lt;key app="EN" db-id="5xzdrv9dk52evqedev4pxwrazztvvv9fwzps" timestamp="0"&gt;133&lt;/key&gt;&lt;/foreign-keys&gt;&lt;ref-type name="Journal Article"&gt;17&lt;/ref-type&gt;&lt;contributors&gt;&lt;authors&gt;&lt;author&gt;Mahajan, V.&lt;/author&gt;&lt;author&gt;Wind, J.&lt;/author&gt;&lt;/authors&gt;&lt;/contributors&gt;&lt;titles&gt;&lt;title&gt;New Product Models: Practice, Shortcomings and Desired Improvements&lt;/title&gt;&lt;secondary-title&gt;The Journal of Product Innovation Management&lt;/secondary-title&gt;&lt;/titles&gt;&lt;pages&gt;128-139&lt;/pages&gt;&lt;volume&gt;9&lt;/volume&gt;&lt;number&gt;2&lt;/number&gt;&lt;dates&gt;&lt;year&gt;1992&lt;/year&gt;&lt;pub-dates&gt;&lt;date&gt;Jun&lt;/date&gt;&lt;/pub-dates&gt;&lt;/dates&gt;&lt;urls&gt;&lt;/urls&gt;&lt;/record&gt;&lt;/Cite&gt;&lt;/EndNote&gt;</w:instrText>
      </w:r>
      <w:r w:rsidR="00817C45" w:rsidRPr="00260D06">
        <w:rPr>
          <w:sz w:val="22"/>
          <w:szCs w:val="22"/>
        </w:rPr>
        <w:fldChar w:fldCharType="separate"/>
      </w:r>
      <w:r w:rsidR="00EF5903">
        <w:rPr>
          <w:noProof/>
          <w:sz w:val="22"/>
          <w:szCs w:val="22"/>
        </w:rPr>
        <w:t>(Mahajan &amp; Wind 1992)</w:t>
      </w:r>
      <w:r w:rsidR="00817C45" w:rsidRPr="00260D06">
        <w:rPr>
          <w:sz w:val="22"/>
          <w:szCs w:val="22"/>
        </w:rPr>
        <w:fldChar w:fldCharType="end"/>
      </w:r>
      <w:r w:rsidR="00E25BC9" w:rsidRPr="00260D06">
        <w:rPr>
          <w:sz w:val="22"/>
          <w:szCs w:val="22"/>
        </w:rPr>
        <w:t>;</w:t>
      </w:r>
      <w:r w:rsidR="00015376" w:rsidRPr="00260D06">
        <w:rPr>
          <w:sz w:val="22"/>
          <w:szCs w:val="22"/>
        </w:rPr>
        <w:t xml:space="preserve"> </w:t>
      </w:r>
      <w:r w:rsidR="00E25BC9" w:rsidRPr="00260D06">
        <w:rPr>
          <w:sz w:val="22"/>
          <w:szCs w:val="22"/>
        </w:rPr>
        <w:t>and why tools are</w:t>
      </w:r>
      <w:r w:rsidR="00015376" w:rsidRPr="00260D06">
        <w:rPr>
          <w:sz w:val="22"/>
          <w:szCs w:val="22"/>
        </w:rPr>
        <w:t xml:space="preserve"> </w:t>
      </w:r>
      <w:r w:rsidR="00251DEB" w:rsidRPr="00260D06">
        <w:rPr>
          <w:sz w:val="22"/>
          <w:szCs w:val="22"/>
        </w:rPr>
        <w:t xml:space="preserve">often </w:t>
      </w:r>
      <w:r w:rsidR="00E25BC9" w:rsidRPr="00260D06">
        <w:rPr>
          <w:sz w:val="22"/>
          <w:szCs w:val="22"/>
        </w:rPr>
        <w:t xml:space="preserve">used </w:t>
      </w:r>
      <w:r w:rsidR="00015376" w:rsidRPr="00260D06">
        <w:rPr>
          <w:sz w:val="22"/>
          <w:szCs w:val="22"/>
        </w:rPr>
        <w:t>at superficial levels</w:t>
      </w:r>
      <w:r w:rsidR="00580DE3" w:rsidRPr="00260D06">
        <w:rPr>
          <w:sz w:val="22"/>
          <w:szCs w:val="22"/>
        </w:rPr>
        <w:t xml:space="preserve"> </w:t>
      </w:r>
      <w:r w:rsidR="00580DE3" w:rsidRPr="00260D06">
        <w:rPr>
          <w:sz w:val="22"/>
          <w:szCs w:val="22"/>
        </w:rPr>
        <w:fldChar w:fldCharType="begin"/>
      </w:r>
      <w:r w:rsidR="00EF5903">
        <w:rPr>
          <w:sz w:val="22"/>
          <w:szCs w:val="22"/>
        </w:rPr>
        <w:instrText xml:space="preserve"> ADDIN EN.CITE &lt;EndNote&gt;&lt;Cite&gt;&lt;Author&gt;Chai&lt;/Author&gt;&lt;Year&gt;2006&lt;/Year&gt;&lt;RecNum&gt;87&lt;/RecNum&gt;&lt;DisplayText&gt;(Chai &amp;amp; Xin 2006)&lt;/DisplayText&gt;&lt;record&gt;&lt;rec-number&gt;87&lt;/rec-number&gt;&lt;foreign-keys&gt;&lt;key app="EN" db-id="5xzdrv9dk52evqedev4pxwrazztvvv9fwzps" timestamp="0"&gt;87&lt;/key&gt;&lt;/foreign-keys&gt;&lt;ref-type name="Journal Article"&gt;17&lt;/ref-type&gt;&lt;contributors&gt;&lt;authors&gt;&lt;author&gt;Chai, K. H.&lt;/author&gt;&lt;author&gt;Xin, Y.&lt;/author&gt;&lt;/authors&gt;&lt;/contributors&gt;&lt;titles&gt;&lt;title&gt;The Application of New Product Development Tools in Industry: The Case of Singapore&lt;/title&gt;&lt;secondary-title&gt;IEEE Transactions on Engineering Management&lt;/secondary-title&gt;&lt;/titles&gt;&lt;periodical&gt;&lt;full-title&gt;IEEE Transactions on Engineering Management&lt;/full-title&gt;&lt;/periodical&gt;&lt;pages&gt;543-554&lt;/pages&gt;&lt;volume&gt;53&lt;/volume&gt;&lt;number&gt;4&lt;/number&gt;&lt;dates&gt;&lt;year&gt;2006&lt;/year&gt;&lt;pub-dates&gt;&lt;date&gt;Nov&lt;/date&gt;&lt;/pub-dates&gt;&lt;/dates&gt;&lt;urls&gt;&lt;/urls&gt;&lt;/record&gt;&lt;/Cite&gt;&lt;/EndNote&gt;</w:instrText>
      </w:r>
      <w:r w:rsidR="00580DE3" w:rsidRPr="00260D06">
        <w:rPr>
          <w:sz w:val="22"/>
          <w:szCs w:val="22"/>
        </w:rPr>
        <w:fldChar w:fldCharType="separate"/>
      </w:r>
      <w:r w:rsidR="00EF5903">
        <w:rPr>
          <w:noProof/>
          <w:sz w:val="22"/>
          <w:szCs w:val="22"/>
        </w:rPr>
        <w:t>(Chai &amp; Xin 2006)</w:t>
      </w:r>
      <w:r w:rsidR="00580DE3" w:rsidRPr="00260D06">
        <w:rPr>
          <w:sz w:val="22"/>
          <w:szCs w:val="22"/>
        </w:rPr>
        <w:fldChar w:fldCharType="end"/>
      </w:r>
      <w:r w:rsidR="00216766" w:rsidRPr="00260D06">
        <w:rPr>
          <w:sz w:val="22"/>
          <w:szCs w:val="22"/>
        </w:rPr>
        <w:t>. It is therefore unclear what interventions might increase the levels of thoroughness, and whether these would in turn improve innovation outcomes. This problem is especially acute in the context</w:t>
      </w:r>
      <w:r w:rsidR="001A23A8" w:rsidRPr="00260D06">
        <w:rPr>
          <w:sz w:val="22"/>
          <w:szCs w:val="22"/>
        </w:rPr>
        <w:t xml:space="preserve"> of small high-technology firms</w:t>
      </w:r>
      <w:r w:rsidR="00216766" w:rsidRPr="00260D06">
        <w:rPr>
          <w:sz w:val="22"/>
          <w:szCs w:val="22"/>
        </w:rPr>
        <w:t xml:space="preserve"> in which conflicting demands act on very limited resources</w:t>
      </w:r>
      <w:r w:rsidR="00F0406C" w:rsidRPr="00260D06">
        <w:rPr>
          <w:sz w:val="22"/>
          <w:szCs w:val="22"/>
        </w:rPr>
        <w:t xml:space="preserve"> </w:t>
      </w:r>
      <w:r w:rsidR="00232841" w:rsidRPr="00260D06">
        <w:rPr>
          <w:sz w:val="22"/>
          <w:szCs w:val="22"/>
        </w:rPr>
        <w:fldChar w:fldCharType="begin">
          <w:fldData xml:space="preserve">PEVuZE5vdGU+PENpdGU+PEF1dGhvcj5Ba2fDvG48L0F1dGhvcj48WWVhcj4yMDA0PC9ZZWFyPjxS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</w:fldData>
        </w:fldChar>
      </w:r>
      <w:r w:rsidR="00EF5903">
        <w:rPr>
          <w:sz w:val="22"/>
          <w:szCs w:val="22"/>
        </w:rPr>
        <w:instrText xml:space="preserve"> ADDIN EN.CITE </w:instrText>
      </w:r>
      <w:r w:rsidR="00EF5903">
        <w:rPr>
          <w:sz w:val="22"/>
          <w:szCs w:val="22"/>
        </w:rPr>
        <w:fldChar w:fldCharType="begin">
          <w:fldData xml:space="preserve">PEVuZE5vdGU+PENpdGU+PEF1dGhvcj5Ba2fDvG48L0F1dGhvcj48WWVhcj4yMDA0PC9ZZWFyPjxS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</w:fldData>
        </w:fldChar>
      </w:r>
      <w:r w:rsidR="00EF5903">
        <w:rPr>
          <w:sz w:val="22"/>
          <w:szCs w:val="22"/>
        </w:rPr>
        <w:instrText xml:space="preserve"> ADDIN EN.CITE.DATA </w:instrText>
      </w:r>
      <w:r w:rsidR="00EF5903">
        <w:rPr>
          <w:sz w:val="22"/>
          <w:szCs w:val="22"/>
        </w:rPr>
      </w:r>
      <w:r w:rsidR="00EF5903">
        <w:rPr>
          <w:sz w:val="22"/>
          <w:szCs w:val="22"/>
        </w:rPr>
        <w:fldChar w:fldCharType="end"/>
      </w:r>
      <w:r w:rsidR="00232841" w:rsidRPr="00260D06">
        <w:rPr>
          <w:sz w:val="22"/>
          <w:szCs w:val="22"/>
        </w:rPr>
      </w:r>
      <w:r w:rsidR="00232841" w:rsidRPr="00260D06">
        <w:rPr>
          <w:sz w:val="22"/>
          <w:szCs w:val="22"/>
        </w:rPr>
        <w:fldChar w:fldCharType="separate"/>
      </w:r>
      <w:r w:rsidR="00EF5903">
        <w:rPr>
          <w:noProof/>
          <w:sz w:val="22"/>
          <w:szCs w:val="22"/>
        </w:rPr>
        <w:t>(Akgün, Lynn &amp; Byrne 2004; Christofol, Delamarre &amp; Samier 2009)</w:t>
      </w:r>
      <w:r w:rsidR="00232841" w:rsidRPr="00260D06">
        <w:rPr>
          <w:sz w:val="22"/>
          <w:szCs w:val="22"/>
        </w:rPr>
        <w:fldChar w:fldCharType="end"/>
      </w:r>
      <w:r w:rsidR="00216766" w:rsidRPr="00260D06">
        <w:rPr>
          <w:sz w:val="22"/>
          <w:szCs w:val="22"/>
        </w:rPr>
        <w:t>.</w:t>
      </w:r>
      <w:r w:rsidR="00C85F22" w:rsidRPr="00260D06">
        <w:rPr>
          <w:sz w:val="22"/>
          <w:szCs w:val="22"/>
        </w:rPr>
        <w:t xml:space="preserve"> </w:t>
      </w:r>
    </w:p>
    <w:p w14:paraId="1C7931E0" w14:textId="50E5757E" w:rsidR="00647E3A" w:rsidRPr="00260D06" w:rsidRDefault="00260D06" w:rsidP="007A775F">
      <w:pPr>
        <w:widowControl w:val="0"/>
        <w:tabs>
          <w:tab w:val="right" w:pos="8640"/>
        </w:tabs>
        <w:adjustRightInd w:val="0"/>
        <w:spacing w:before="120" w:line="360" w:lineRule="auto"/>
        <w:ind w:firstLine="567"/>
        <w:jc w:val="both"/>
        <w:textAlignment w:val="baseline"/>
        <w:rPr>
          <w:sz w:val="22"/>
          <w:szCs w:val="22"/>
        </w:rPr>
      </w:pPr>
      <w:r>
        <w:rPr>
          <w:sz w:val="22"/>
          <w:szCs w:val="22"/>
        </w:rPr>
        <w:tab/>
      </w:r>
      <w:r w:rsidR="008E4E73" w:rsidRPr="00260D06">
        <w:rPr>
          <w:sz w:val="22"/>
          <w:szCs w:val="22"/>
        </w:rPr>
        <w:t xml:space="preserve">In this study we attempt to address some of these issues, in particular </w:t>
      </w:r>
      <w:r w:rsidR="00406A4E" w:rsidRPr="00260D06">
        <w:rPr>
          <w:sz w:val="22"/>
          <w:szCs w:val="22"/>
        </w:rPr>
        <w:t>the factors that drive variability in thoroughness of tool use among practitioners in small firms.</w:t>
      </w:r>
      <w:r w:rsidR="000B4E1D" w:rsidRPr="00260D06">
        <w:rPr>
          <w:sz w:val="22"/>
          <w:szCs w:val="22"/>
        </w:rPr>
        <w:t xml:space="preserve"> </w:t>
      </w:r>
      <w:r w:rsidR="00647E3A" w:rsidRPr="00260D06">
        <w:rPr>
          <w:sz w:val="22"/>
          <w:szCs w:val="22"/>
        </w:rPr>
        <w:t xml:space="preserve">Our research questions are 1) </w:t>
      </w:r>
      <w:r w:rsidR="00897BA6" w:rsidRPr="00260D06">
        <w:rPr>
          <w:sz w:val="22"/>
          <w:szCs w:val="22"/>
        </w:rPr>
        <w:t xml:space="preserve">How prevalent is the variability in thoroughness of tool use; and 2) what drives this variability? </w:t>
      </w:r>
      <w:r w:rsidR="000B4E1D" w:rsidRPr="00260D06">
        <w:rPr>
          <w:sz w:val="22"/>
          <w:szCs w:val="22"/>
        </w:rPr>
        <w:t xml:space="preserve">First, we review the literature on </w:t>
      </w:r>
      <w:r w:rsidR="000B4E1D" w:rsidRPr="00260D06">
        <w:rPr>
          <w:rFonts w:eastAsia="Calibri"/>
          <w:sz w:val="22"/>
          <w:szCs w:val="22"/>
        </w:rPr>
        <w:t xml:space="preserve">how innovation in small high technology firms differs from innovation in larger firms, how </w:t>
      </w:r>
      <w:r w:rsidR="009C7D2D">
        <w:rPr>
          <w:rFonts w:eastAsia="Calibri"/>
          <w:sz w:val="22"/>
          <w:szCs w:val="22"/>
        </w:rPr>
        <w:t xml:space="preserve">small </w:t>
      </w:r>
      <w:r w:rsidR="000B4E1D" w:rsidRPr="00260D06">
        <w:rPr>
          <w:rFonts w:eastAsia="Calibri"/>
          <w:sz w:val="22"/>
          <w:szCs w:val="22"/>
        </w:rPr>
        <w:t xml:space="preserve">firms use </w:t>
      </w:r>
      <w:r w:rsidR="001E1664" w:rsidRPr="00260D06">
        <w:rPr>
          <w:rFonts w:eastAsia="Calibri"/>
          <w:sz w:val="22"/>
          <w:szCs w:val="22"/>
        </w:rPr>
        <w:t>NPD</w:t>
      </w:r>
      <w:r w:rsidR="000B4E1D" w:rsidRPr="00260D06">
        <w:rPr>
          <w:rFonts w:eastAsia="Calibri"/>
          <w:sz w:val="22"/>
          <w:szCs w:val="22"/>
        </w:rPr>
        <w:t xml:space="preserve"> tools, and</w:t>
      </w:r>
      <w:r w:rsidR="00044EDA">
        <w:rPr>
          <w:rFonts w:eastAsia="Calibri"/>
          <w:sz w:val="22"/>
          <w:szCs w:val="22"/>
        </w:rPr>
        <w:t xml:space="preserve"> what insights exist</w:t>
      </w:r>
      <w:r w:rsidR="000B4E1D" w:rsidRPr="00260D06">
        <w:rPr>
          <w:rFonts w:eastAsia="Calibri"/>
          <w:sz w:val="22"/>
          <w:szCs w:val="22"/>
        </w:rPr>
        <w:t xml:space="preserve"> into the thoroughness of use of </w:t>
      </w:r>
      <w:r w:rsidR="00044EDA">
        <w:rPr>
          <w:rFonts w:eastAsia="Calibri"/>
          <w:sz w:val="22"/>
          <w:szCs w:val="22"/>
        </w:rPr>
        <w:t xml:space="preserve">NPD </w:t>
      </w:r>
      <w:r w:rsidR="000B4E1D" w:rsidRPr="00260D06">
        <w:rPr>
          <w:rFonts w:eastAsia="Calibri"/>
          <w:sz w:val="22"/>
          <w:szCs w:val="22"/>
        </w:rPr>
        <w:t>tools in firms</w:t>
      </w:r>
      <w:r w:rsidR="000361E5">
        <w:rPr>
          <w:rFonts w:eastAsia="Calibri"/>
          <w:sz w:val="22"/>
          <w:szCs w:val="22"/>
        </w:rPr>
        <w:t>, large or small</w:t>
      </w:r>
      <w:r w:rsidR="000B4E1D" w:rsidRPr="00260D06">
        <w:rPr>
          <w:rFonts w:eastAsia="Calibri"/>
          <w:sz w:val="22"/>
          <w:szCs w:val="22"/>
        </w:rPr>
        <w:t xml:space="preserve">. Following this, we present survey and case study findings that </w:t>
      </w:r>
      <w:r w:rsidR="00395868" w:rsidRPr="00260D06">
        <w:rPr>
          <w:rFonts w:eastAsia="Calibri"/>
          <w:sz w:val="22"/>
          <w:szCs w:val="22"/>
        </w:rPr>
        <w:t>allow us to analyse</w:t>
      </w:r>
      <w:r w:rsidR="000B4E1D" w:rsidRPr="00260D06">
        <w:rPr>
          <w:rFonts w:eastAsia="Calibri"/>
          <w:sz w:val="22"/>
          <w:szCs w:val="22"/>
        </w:rPr>
        <w:t xml:space="preserve"> contextual and cultural drivers</w:t>
      </w:r>
      <w:r w:rsidR="00395868" w:rsidRPr="00260D06">
        <w:rPr>
          <w:rFonts w:eastAsia="Calibri"/>
          <w:sz w:val="22"/>
          <w:szCs w:val="22"/>
        </w:rPr>
        <w:t>, motivations and behaviours</w:t>
      </w:r>
      <w:r w:rsidR="000B4E1D" w:rsidRPr="00260D06">
        <w:rPr>
          <w:rFonts w:eastAsia="Calibri"/>
          <w:sz w:val="22"/>
          <w:szCs w:val="22"/>
        </w:rPr>
        <w:t xml:space="preserve"> </w:t>
      </w:r>
      <w:r w:rsidR="00395868" w:rsidRPr="00260D06">
        <w:rPr>
          <w:rFonts w:eastAsia="Calibri"/>
          <w:sz w:val="22"/>
          <w:szCs w:val="22"/>
        </w:rPr>
        <w:t xml:space="preserve">behind </w:t>
      </w:r>
      <w:r w:rsidR="000B4E1D" w:rsidRPr="00260D06">
        <w:rPr>
          <w:rFonts w:eastAsia="Calibri"/>
          <w:sz w:val="22"/>
          <w:szCs w:val="22"/>
        </w:rPr>
        <w:t xml:space="preserve">different </w:t>
      </w:r>
      <w:r w:rsidR="00395868" w:rsidRPr="00260D06">
        <w:rPr>
          <w:rFonts w:eastAsia="Calibri"/>
          <w:sz w:val="22"/>
          <w:szCs w:val="22"/>
        </w:rPr>
        <w:t>levels of thoroughness in tool use.</w:t>
      </w:r>
    </w:p>
    <w:p w14:paraId="707B2D46" w14:textId="2077C979" w:rsidR="00897BA6" w:rsidRPr="00260D06" w:rsidRDefault="00897BA6" w:rsidP="00D10657">
      <w:pPr>
        <w:spacing w:before="480" w:after="120" w:line="240" w:lineRule="atLeast"/>
        <w:rPr>
          <w:b/>
          <w:sz w:val="22"/>
          <w:szCs w:val="22"/>
        </w:rPr>
      </w:pPr>
      <w:r w:rsidRPr="00260D06">
        <w:rPr>
          <w:b/>
          <w:sz w:val="22"/>
          <w:szCs w:val="22"/>
        </w:rPr>
        <w:t>Literature Review</w:t>
      </w:r>
    </w:p>
    <w:p w14:paraId="4084BA89" w14:textId="3B811CF3" w:rsidR="00E82750" w:rsidRPr="00260D06" w:rsidRDefault="002247D5" w:rsidP="00D10657">
      <w:pPr>
        <w:spacing w:before="480" w:after="120" w:line="240" w:lineRule="atLeast"/>
        <w:rPr>
          <w:b/>
          <w:i/>
          <w:sz w:val="22"/>
          <w:szCs w:val="22"/>
        </w:rPr>
      </w:pPr>
      <w:r>
        <w:rPr>
          <w:b/>
          <w:i/>
          <w:sz w:val="22"/>
          <w:szCs w:val="22"/>
        </w:rPr>
        <w:t>Innovation differences between small and large firms</w:t>
      </w:r>
      <w:r w:rsidR="00CA624D">
        <w:rPr>
          <w:b/>
          <w:i/>
          <w:sz w:val="22"/>
          <w:szCs w:val="22"/>
        </w:rPr>
        <w:t xml:space="preserve"> </w:t>
      </w:r>
    </w:p>
    <w:p w14:paraId="6A63FECA" w14:textId="2A24F8DC" w:rsidR="004B27CC" w:rsidRDefault="006543A0" w:rsidP="008576EB">
      <w:pPr>
        <w:spacing w:before="120" w:line="360" w:lineRule="auto"/>
        <w:jc w:val="both"/>
        <w:rPr>
          <w:rFonts w:eastAsia="Calibri"/>
          <w:sz w:val="22"/>
          <w:szCs w:val="22"/>
        </w:rPr>
      </w:pPr>
      <w:r w:rsidRPr="00260D06">
        <w:rPr>
          <w:rFonts w:eastAsia="Calibri"/>
          <w:sz w:val="22"/>
          <w:szCs w:val="22"/>
        </w:rPr>
        <w:t>Studies of NPD processes have typically drawn on firms employing full time equivalent staff in the thousands</w:t>
      </w:r>
      <w:r w:rsidR="00C26C58" w:rsidRPr="00260D06">
        <w:rPr>
          <w:rFonts w:eastAsia="Calibri"/>
          <w:sz w:val="22"/>
          <w:szCs w:val="22"/>
        </w:rPr>
        <w:t xml:space="preserve"> </w:t>
      </w:r>
      <w:r w:rsidR="00C26C58" w:rsidRPr="00260D06">
        <w:rPr>
          <w:rFonts w:eastAsia="Calibri"/>
          <w:sz w:val="22"/>
          <w:szCs w:val="22"/>
        </w:rPr>
        <w:fldChar w:fldCharType="begin"/>
      </w:r>
      <w:r w:rsidR="00EF5903">
        <w:rPr>
          <w:rFonts w:eastAsia="Calibri"/>
          <w:sz w:val="22"/>
          <w:szCs w:val="22"/>
        </w:rPr>
        <w:instrText xml:space="preserve"> ADDIN EN.CITE &lt;EndNote&gt;&lt;Cite&gt;&lt;Author&gt;Akgün&lt;/Author&gt;&lt;Year&gt;2004&lt;/Year&gt;&lt;RecNum&gt;404&lt;/RecNum&gt;&lt;DisplayText&gt;(Akgün, Lynn &amp;amp; Byrne 2004; Mahajan &amp;amp; Wind 1992)&lt;/DisplayText&gt;&lt;record&gt;&lt;rec-number&gt;404&lt;/rec-number&gt;&lt;foreign-keys&gt;&lt;key app="EN" db-id="5xzdrv9dk52evqedev4pxwrazztvvv9fwzps" timestamp="0"&gt;404&lt;/key&gt;&lt;/foreign-keys&gt;&lt;ref-type name="Journal Article"&gt;17&lt;/ref-type&gt;&lt;contributors&gt;&lt;authors&gt;&lt;author&gt;Akgün, A. E.&lt;/author&gt;&lt;author&gt;Lynn, G. S.&lt;/author&gt;&lt;author&gt;Byrne, J. C.&lt;/author&gt;&lt;/authors&gt;&lt;/contributors&gt;&lt;titles&gt;&lt;title&gt;Taking the guesswork out of new product development: how successful high-tech companies get that way&lt;/title&gt;&lt;secondary-title&gt;The Journal of Business Strategy&lt;/secondary-title&gt;&lt;/titles&gt;&lt;pages&gt;41-46&lt;/pages&gt;&lt;volume&gt;25&lt;/volume&gt;&lt;number&gt;4&lt;/number&gt;&lt;keywords&gt;&lt;keyword&gt;Small business&lt;/keyword&gt;&lt;keyword&gt;Success&lt;/keyword&gt;&lt;keyword&gt;Product development&lt;/keyword&gt;&lt;keyword&gt;High tech industries&lt;/keyword&gt;&lt;keyword&gt;Studies&lt;/keyword&gt;&lt;/keywords&gt;&lt;dates&gt;&lt;year&gt;2004&lt;/year&gt;&lt;/dates&gt;&lt;isbn&gt;02756668&lt;/isbn&gt;&lt;urls&gt;&lt;related-urls&gt;&lt;url&gt;http://tefnut.cpit.ac.nz:2048/login?url=http://proquest.umi.com/pqdweb?did=678131671&amp;amp;Fmt=7&amp;amp;clientId=15432&amp;amp;RQT=309&amp;amp;VName=PQD&lt;/url&gt;&lt;/related-urls&gt;&lt;/urls&gt;&lt;/record&gt;&lt;/Cite&gt;&lt;Cite&gt;&lt;Author&gt;Mahajan&lt;/Author&gt;&lt;Year&gt;1992&lt;/Year&gt;&lt;RecNum&gt;133&lt;/RecNum&gt;&lt;record&gt;&lt;rec-number&gt;133&lt;/rec-number&gt;&lt;foreign-keys&gt;&lt;key app="EN" db-id="5xzdrv9dk52evqedev4pxwrazztvvv9fwzps" timestamp="0"&gt;133&lt;/key&gt;&lt;/foreign-keys&gt;&lt;ref-type name="Journal Article"&gt;17&lt;/ref-type&gt;&lt;contributors&gt;&lt;authors&gt;&lt;author&gt;Mahajan, V.&lt;/author&gt;&lt;author&gt;Wind, J.&lt;/author&gt;&lt;/authors&gt;&lt;/contributors&gt;&lt;titles&gt;&lt;title&gt;New Product Models: Practice, Shortcomings and Desired Improvements&lt;/title&gt;&lt;secondary-title&gt;The Journal of Product Innovation Management&lt;/secondary-title&gt;&lt;/titles&gt;&lt;pages&gt;128-139&lt;/pages&gt;&lt;volume&gt;9&lt;/volume&gt;&lt;number&gt;2&lt;/number&gt;&lt;dates&gt;&lt;year&gt;1992&lt;/year&gt;&lt;pub-dates&gt;&lt;date&gt;Jun&lt;/date&gt;&lt;/pub-dates&gt;&lt;/dates&gt;&lt;urls&gt;&lt;/urls&gt;&lt;/record&gt;&lt;/Cite&gt;&lt;/EndNote&gt;</w:instrText>
      </w:r>
      <w:r w:rsidR="00C26C58" w:rsidRPr="00260D06">
        <w:rPr>
          <w:rFonts w:eastAsia="Calibri"/>
          <w:sz w:val="22"/>
          <w:szCs w:val="22"/>
        </w:rPr>
        <w:fldChar w:fldCharType="separate"/>
      </w:r>
      <w:r w:rsidR="00EF5903">
        <w:rPr>
          <w:rFonts w:eastAsia="Calibri"/>
          <w:noProof/>
          <w:sz w:val="22"/>
          <w:szCs w:val="22"/>
        </w:rPr>
        <w:t>(Akgün, Lynn &amp; Byrne 2004; Mahajan &amp; Wind 1992)</w:t>
      </w:r>
      <w:r w:rsidR="00C26C58" w:rsidRPr="00260D06">
        <w:rPr>
          <w:rFonts w:eastAsia="Calibri"/>
          <w:sz w:val="22"/>
          <w:szCs w:val="22"/>
        </w:rPr>
        <w:fldChar w:fldCharType="end"/>
      </w:r>
      <w:r w:rsidRPr="00260D06">
        <w:rPr>
          <w:rFonts w:eastAsia="Calibri"/>
          <w:sz w:val="22"/>
          <w:szCs w:val="22"/>
        </w:rPr>
        <w:t>. Yet, a</w:t>
      </w:r>
      <w:r w:rsidR="00E82750" w:rsidRPr="00260D06">
        <w:rPr>
          <w:rFonts w:eastAsia="Calibri"/>
          <w:sz w:val="22"/>
          <w:szCs w:val="22"/>
        </w:rPr>
        <w:t xml:space="preserve"> number of authors suggest that </w:t>
      </w:r>
      <w:r w:rsidR="0076119A" w:rsidRPr="00260D06">
        <w:rPr>
          <w:rFonts w:eastAsia="Calibri"/>
          <w:sz w:val="22"/>
          <w:szCs w:val="22"/>
        </w:rPr>
        <w:t>NPD</w:t>
      </w:r>
      <w:r w:rsidR="0075410B" w:rsidRPr="00260D06">
        <w:rPr>
          <w:rFonts w:eastAsia="Calibri"/>
          <w:sz w:val="22"/>
          <w:szCs w:val="22"/>
        </w:rPr>
        <w:t xml:space="preserve"> processes in small firms differ</w:t>
      </w:r>
      <w:r w:rsidR="00E82750" w:rsidRPr="00260D06">
        <w:rPr>
          <w:rFonts w:eastAsia="Calibri"/>
          <w:sz w:val="22"/>
          <w:szCs w:val="22"/>
        </w:rPr>
        <w:t xml:space="preserve"> significant</w:t>
      </w:r>
      <w:r w:rsidR="0075410B" w:rsidRPr="00260D06">
        <w:rPr>
          <w:rFonts w:eastAsia="Calibri"/>
          <w:sz w:val="22"/>
          <w:szCs w:val="22"/>
        </w:rPr>
        <w:t>ly from those in large firms</w:t>
      </w:r>
      <w:r w:rsidR="00E82750" w:rsidRPr="00260D06">
        <w:rPr>
          <w:rFonts w:eastAsia="Calibri"/>
          <w:sz w:val="22"/>
          <w:szCs w:val="22"/>
        </w:rPr>
        <w:t xml:space="preserve"> </w:t>
      </w:r>
      <w:r w:rsidR="00E82750" w:rsidRPr="00260D06">
        <w:rPr>
          <w:rFonts w:eastAsia="Calibri"/>
          <w:sz w:val="22"/>
          <w:szCs w:val="22"/>
        </w:rPr>
        <w:fldChar w:fldCharType="begin">
          <w:fldData xml:space="preserve">PEVuZE5vdGU+PENpdGU+PEF1dGhvcj5MZWR3aXRoPC9BdXRob3I+PFllYXI+MjAwODwvWWVhcj48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</w:fldData>
        </w:fldChar>
      </w:r>
      <w:r w:rsidR="00EF5903">
        <w:rPr>
          <w:rFonts w:eastAsia="Calibri"/>
          <w:sz w:val="22"/>
          <w:szCs w:val="22"/>
        </w:rPr>
        <w:instrText xml:space="preserve"> ADDIN EN.CITE </w:instrText>
      </w:r>
      <w:r w:rsidR="00EF5903">
        <w:rPr>
          <w:rFonts w:eastAsia="Calibri"/>
          <w:sz w:val="22"/>
          <w:szCs w:val="22"/>
        </w:rPr>
        <w:fldChar w:fldCharType="begin">
          <w:fldData xml:space="preserve">PEVuZE5vdGU+PENpdGU+PEF1dGhvcj5MZWR3aXRoPC9BdXRob3I+PFllYXI+MjAwODwvWWVhcj48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</w:fldData>
        </w:fldChar>
      </w:r>
      <w:r w:rsidR="00EF5903">
        <w:rPr>
          <w:rFonts w:eastAsia="Calibri"/>
          <w:sz w:val="22"/>
          <w:szCs w:val="22"/>
        </w:rPr>
        <w:instrText xml:space="preserve"> ADDIN EN.CITE.DATA </w:instrText>
      </w:r>
      <w:r w:rsidR="00EF5903">
        <w:rPr>
          <w:rFonts w:eastAsia="Calibri"/>
          <w:sz w:val="22"/>
          <w:szCs w:val="22"/>
        </w:rPr>
      </w:r>
      <w:r w:rsidR="00EF5903">
        <w:rPr>
          <w:rFonts w:eastAsia="Calibri"/>
          <w:sz w:val="22"/>
          <w:szCs w:val="22"/>
        </w:rPr>
        <w:fldChar w:fldCharType="end"/>
      </w:r>
      <w:r w:rsidR="00E82750" w:rsidRPr="00260D06">
        <w:rPr>
          <w:rFonts w:eastAsia="Calibri"/>
          <w:sz w:val="22"/>
          <w:szCs w:val="22"/>
        </w:rPr>
      </w:r>
      <w:r w:rsidR="00E82750" w:rsidRPr="00260D06">
        <w:rPr>
          <w:rFonts w:eastAsia="Calibri"/>
          <w:sz w:val="22"/>
          <w:szCs w:val="22"/>
        </w:rPr>
        <w:fldChar w:fldCharType="separate"/>
      </w:r>
      <w:r w:rsidR="00EF5903">
        <w:rPr>
          <w:rFonts w:eastAsia="Calibri"/>
          <w:noProof/>
          <w:sz w:val="22"/>
          <w:szCs w:val="22"/>
        </w:rPr>
        <w:t>(Ledwith &amp; O'Dwyer 2008; Pullen et al. 2009)</w:t>
      </w:r>
      <w:r w:rsidR="00E82750" w:rsidRPr="00260D06">
        <w:rPr>
          <w:rFonts w:eastAsia="Calibri"/>
          <w:sz w:val="22"/>
          <w:szCs w:val="22"/>
        </w:rPr>
        <w:fldChar w:fldCharType="end"/>
      </w:r>
      <w:r w:rsidR="00E82750" w:rsidRPr="00260D06">
        <w:rPr>
          <w:rFonts w:eastAsia="Calibri"/>
          <w:sz w:val="22"/>
          <w:szCs w:val="22"/>
        </w:rPr>
        <w:t xml:space="preserve">. </w:t>
      </w:r>
    </w:p>
    <w:p w14:paraId="1504507E" w14:textId="41C6E7DB" w:rsidR="004B27CC" w:rsidRDefault="004C5856" w:rsidP="002247D5">
      <w:pPr>
        <w:spacing w:before="120" w:line="360" w:lineRule="auto"/>
        <w:ind w:firstLine="567"/>
        <w:jc w:val="both"/>
        <w:rPr>
          <w:rFonts w:eastAsia="Calibri"/>
          <w:sz w:val="22"/>
          <w:szCs w:val="22"/>
        </w:rPr>
      </w:pPr>
      <w:r>
        <w:rPr>
          <w:rFonts w:eastAsia="Calibri"/>
          <w:sz w:val="22"/>
          <w:szCs w:val="22"/>
        </w:rPr>
        <w:t>A</w:t>
      </w:r>
      <w:r w:rsidR="006204B1">
        <w:rPr>
          <w:rFonts w:eastAsia="Calibri"/>
          <w:sz w:val="22"/>
          <w:szCs w:val="22"/>
        </w:rPr>
        <w:t xml:space="preserve"> first major point of difference between small </w:t>
      </w:r>
      <w:r w:rsidR="00044EDA">
        <w:rPr>
          <w:rFonts w:eastAsia="Calibri"/>
          <w:sz w:val="22"/>
          <w:szCs w:val="22"/>
        </w:rPr>
        <w:t xml:space="preserve">and </w:t>
      </w:r>
      <w:r w:rsidR="006204B1">
        <w:rPr>
          <w:rFonts w:eastAsia="Calibri"/>
          <w:sz w:val="22"/>
          <w:szCs w:val="22"/>
        </w:rPr>
        <w:t xml:space="preserve">large is the degree of formality to which firms approach business processes. </w:t>
      </w:r>
      <w:r w:rsidR="00E82750" w:rsidRPr="00260D06">
        <w:rPr>
          <w:rFonts w:eastAsia="Calibri"/>
          <w:sz w:val="22"/>
          <w:szCs w:val="22"/>
        </w:rPr>
        <w:t xml:space="preserve">Compared to large firms, small firms </w:t>
      </w:r>
      <w:r w:rsidR="004B27CC">
        <w:rPr>
          <w:rFonts w:eastAsia="Calibri"/>
          <w:sz w:val="22"/>
          <w:szCs w:val="22"/>
        </w:rPr>
        <w:t>are less likely to implement</w:t>
      </w:r>
      <w:r w:rsidR="004B27CC" w:rsidRPr="00260D06">
        <w:rPr>
          <w:rFonts w:eastAsia="Calibri"/>
          <w:sz w:val="22"/>
          <w:szCs w:val="22"/>
        </w:rPr>
        <w:t xml:space="preserve"> </w:t>
      </w:r>
      <w:r w:rsidR="00E82750" w:rsidRPr="00260D06">
        <w:rPr>
          <w:rFonts w:eastAsia="Calibri"/>
          <w:sz w:val="22"/>
          <w:szCs w:val="22"/>
        </w:rPr>
        <w:t>formally recognized innovation systems</w:t>
      </w:r>
      <w:r w:rsidR="004B27CC">
        <w:rPr>
          <w:rFonts w:eastAsia="Calibri"/>
          <w:sz w:val="22"/>
          <w:szCs w:val="22"/>
        </w:rPr>
        <w:t xml:space="preserve"> </w:t>
      </w:r>
      <w:r w:rsidR="004B27CC" w:rsidRPr="00260D06">
        <w:rPr>
          <w:rFonts w:eastAsia="Calibri"/>
          <w:sz w:val="22"/>
          <w:szCs w:val="22"/>
        </w:rPr>
        <w:fldChar w:fldCharType="begin"/>
      </w:r>
      <w:r w:rsidR="00EF5903">
        <w:rPr>
          <w:rFonts w:eastAsia="Calibri"/>
          <w:sz w:val="22"/>
          <w:szCs w:val="22"/>
        </w:rPr>
        <w:instrText xml:space="preserve"> ADDIN EN.CITE &lt;EndNote&gt;&lt;Cite&gt;&lt;Author&gt;Hoffman&lt;/Author&gt;&lt;Year&gt;1998&lt;/Year&gt;&lt;RecNum&gt;452&lt;/RecNum&gt;&lt;DisplayText&gt;(Hoffman et al. 1998)&lt;/DisplayText&gt;&lt;record&gt;&lt;rec-number&gt;452&lt;/rec-number&gt;&lt;foreign-keys&gt;&lt;key app="EN" db-id="5xzdrv9dk52evqedev4pxwrazztvvv9fwzps" timestamp="0"&gt;452&lt;/key&gt;&lt;/foreign-keys&gt;&lt;ref-type name="Journal Article"&gt;17&lt;/ref-type&gt;&lt;contributors&gt;&lt;authors&gt;&lt;author&gt;Hoffman, K.&lt;/author&gt;&lt;author&gt;Parejo, M.&lt;/author&gt;&lt;author&gt;Bessant, J.&lt;/author&gt;&lt;author&gt;Perren, L.&lt;/author&gt;&lt;/authors&gt;&lt;/contributors&gt;&lt;titles&gt;&lt;title&gt;Small firms, R&amp;amp;D, technology and innovation in the UK: A literature review&lt;/title&gt;&lt;secondary-title&gt;Technovation&lt;/secondary-title&gt;&lt;/titles&gt;&lt;periodical&gt;&lt;full-title&gt;Technovation&lt;/full-title&gt;&lt;/periodical&gt;&lt;pages&gt;39-55&lt;/pages&gt;&lt;volume&gt;18&lt;/volume&gt;&lt;number&gt;1&lt;/number&gt;&lt;keywords&gt;&lt;keyword&gt;Small business&lt;/keyword&gt;&lt;keyword&gt;R&amp;amp;D&lt;/keyword&gt;&lt;keyword&gt;Innovations&lt;/keyword&gt;&lt;keyword&gt;Studies&lt;/keyword&gt;&lt;/keywords&gt;&lt;dates&gt;&lt;year&gt;1998&lt;/year&gt;&lt;/dates&gt;&lt;isbn&gt;01664972&lt;/isbn&gt;&lt;urls&gt;&lt;related-urls&gt;&lt;url&gt;http://tefnut.cpit.ac.nz:2048/login?url=http://proquest.umi.com/pqdweb?did=28674222&amp;amp;Fmt=7&amp;amp;clientId=15432&amp;amp;RQT=309&amp;amp;VName=PQD&lt;/url&gt;&lt;/related-urls&gt;&lt;/urls&gt;&lt;/record&gt;&lt;/Cite&gt;&lt;/EndNote&gt;</w:instrText>
      </w:r>
      <w:r w:rsidR="004B27CC" w:rsidRPr="00260D06">
        <w:rPr>
          <w:rFonts w:eastAsia="Calibri"/>
          <w:sz w:val="22"/>
          <w:szCs w:val="22"/>
        </w:rPr>
        <w:fldChar w:fldCharType="separate"/>
      </w:r>
      <w:r w:rsidR="00EF5903">
        <w:rPr>
          <w:rFonts w:eastAsia="Calibri"/>
          <w:noProof/>
          <w:sz w:val="22"/>
          <w:szCs w:val="22"/>
        </w:rPr>
        <w:t>(Hoffman et al. 1998)</w:t>
      </w:r>
      <w:r w:rsidR="004B27CC" w:rsidRPr="00260D06">
        <w:rPr>
          <w:rFonts w:eastAsia="Calibri"/>
          <w:sz w:val="22"/>
          <w:szCs w:val="22"/>
        </w:rPr>
        <w:fldChar w:fldCharType="end"/>
      </w:r>
      <w:r w:rsidR="00F362DC">
        <w:rPr>
          <w:rFonts w:eastAsia="Calibri"/>
          <w:sz w:val="22"/>
          <w:szCs w:val="22"/>
        </w:rPr>
        <w:t xml:space="preserve">. Specifically, several studies confirm </w:t>
      </w:r>
      <w:r w:rsidR="00C06116">
        <w:rPr>
          <w:rFonts w:eastAsia="Calibri"/>
          <w:sz w:val="22"/>
          <w:szCs w:val="22"/>
        </w:rPr>
        <w:t xml:space="preserve">that </w:t>
      </w:r>
      <w:r w:rsidR="00C06116" w:rsidRPr="00260D06">
        <w:rPr>
          <w:rFonts w:eastAsia="Calibri"/>
          <w:sz w:val="22"/>
          <w:szCs w:val="22"/>
        </w:rPr>
        <w:t>both</w:t>
      </w:r>
      <w:r w:rsidR="00F362DC" w:rsidRPr="00260D06">
        <w:rPr>
          <w:rFonts w:eastAsia="Calibri"/>
          <w:sz w:val="22"/>
          <w:szCs w:val="22"/>
        </w:rPr>
        <w:t xml:space="preserve"> </w:t>
      </w:r>
      <w:r w:rsidR="00CD6F40" w:rsidRPr="00260D06">
        <w:rPr>
          <w:rFonts w:eastAsia="Calibri"/>
          <w:sz w:val="22"/>
          <w:szCs w:val="22"/>
        </w:rPr>
        <w:t>product innovation</w:t>
      </w:r>
      <w:r w:rsidR="00E82750" w:rsidRPr="00260D06">
        <w:rPr>
          <w:rFonts w:eastAsia="Calibri"/>
          <w:sz w:val="22"/>
          <w:szCs w:val="22"/>
        </w:rPr>
        <w:t xml:space="preserve"> </w:t>
      </w:r>
      <w:r w:rsidR="007C058B" w:rsidRPr="00260D06">
        <w:rPr>
          <w:rFonts w:eastAsia="Calibri"/>
          <w:sz w:val="22"/>
          <w:szCs w:val="22"/>
        </w:rPr>
        <w:t>processes and</w:t>
      </w:r>
      <w:r w:rsidR="00E82750" w:rsidRPr="00260D06">
        <w:rPr>
          <w:rFonts w:eastAsia="Calibri"/>
          <w:sz w:val="22"/>
          <w:szCs w:val="22"/>
        </w:rPr>
        <w:t xml:space="preserve"> strategy</w:t>
      </w:r>
      <w:r w:rsidR="004B27CC">
        <w:rPr>
          <w:rFonts w:eastAsia="Calibri"/>
          <w:sz w:val="22"/>
          <w:szCs w:val="22"/>
        </w:rPr>
        <w:t xml:space="preserve"> </w:t>
      </w:r>
      <w:r w:rsidR="004B27CC" w:rsidRPr="00260D06">
        <w:rPr>
          <w:rFonts w:eastAsia="Calibri"/>
          <w:sz w:val="22"/>
          <w:szCs w:val="22"/>
        </w:rPr>
        <w:t>in small firms tend to be informal</w:t>
      </w:r>
      <w:r w:rsidR="00E82750" w:rsidRPr="00260D06">
        <w:rPr>
          <w:rFonts w:eastAsia="Calibri"/>
          <w:sz w:val="22"/>
          <w:szCs w:val="22"/>
        </w:rPr>
        <w:t xml:space="preserve"> </w:t>
      </w:r>
      <w:r w:rsidR="00FC4A7F" w:rsidRPr="00260D06">
        <w:rPr>
          <w:rFonts w:eastAsia="Calibri"/>
          <w:sz w:val="22"/>
          <w:szCs w:val="22"/>
        </w:rPr>
        <w:fldChar w:fldCharType="begin">
          <w:fldData xml:space="preserve">PEVuZE5vdGU+PENpdGU+PEF1dGhvcj5Ib2ZmbWFuPC9BdXRob3I+PFllYXI+MTk5ODwvWWVhcj48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</w:fldData>
        </w:fldChar>
      </w:r>
      <w:r w:rsidR="00EF5903">
        <w:rPr>
          <w:rFonts w:eastAsia="Calibri"/>
          <w:sz w:val="22"/>
          <w:szCs w:val="22"/>
        </w:rPr>
        <w:instrText xml:space="preserve"> ADDIN EN.CITE </w:instrText>
      </w:r>
      <w:r w:rsidR="00EF5903">
        <w:rPr>
          <w:rFonts w:eastAsia="Calibri"/>
          <w:sz w:val="22"/>
          <w:szCs w:val="22"/>
        </w:rPr>
        <w:fldChar w:fldCharType="begin">
          <w:fldData xml:space="preserve">PEVuZE5vdGU+PENpdGU+PEF1dGhvcj5Ib2ZmbWFuPC9BdXRob3I+PFllYXI+MTk5ODwvWWVhcj48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</w:fldData>
        </w:fldChar>
      </w:r>
      <w:r w:rsidR="00EF5903">
        <w:rPr>
          <w:rFonts w:eastAsia="Calibri"/>
          <w:sz w:val="22"/>
          <w:szCs w:val="22"/>
        </w:rPr>
        <w:instrText xml:space="preserve"> ADDIN EN.CITE.DATA </w:instrText>
      </w:r>
      <w:r w:rsidR="00EF5903">
        <w:rPr>
          <w:rFonts w:eastAsia="Calibri"/>
          <w:sz w:val="22"/>
          <w:szCs w:val="22"/>
        </w:rPr>
      </w:r>
      <w:r w:rsidR="00EF5903">
        <w:rPr>
          <w:rFonts w:eastAsia="Calibri"/>
          <w:sz w:val="22"/>
          <w:szCs w:val="22"/>
        </w:rPr>
        <w:fldChar w:fldCharType="end"/>
      </w:r>
      <w:r w:rsidR="00FC4A7F" w:rsidRPr="00260D06">
        <w:rPr>
          <w:rFonts w:eastAsia="Calibri"/>
          <w:sz w:val="22"/>
          <w:szCs w:val="22"/>
        </w:rPr>
      </w:r>
      <w:r w:rsidR="00FC4A7F" w:rsidRPr="00260D06">
        <w:rPr>
          <w:rFonts w:eastAsia="Calibri"/>
          <w:sz w:val="22"/>
          <w:szCs w:val="22"/>
        </w:rPr>
        <w:fldChar w:fldCharType="separate"/>
      </w:r>
      <w:r w:rsidR="00EF5903">
        <w:rPr>
          <w:rFonts w:eastAsia="Calibri"/>
          <w:noProof/>
          <w:sz w:val="22"/>
          <w:szCs w:val="22"/>
        </w:rPr>
        <w:t>(Felekoglu, Maier &amp; Moultrie 2013; Hoffman et al. 1998; Roper 1997)</w:t>
      </w:r>
      <w:r w:rsidR="00FC4A7F" w:rsidRPr="00260D06">
        <w:rPr>
          <w:rFonts w:eastAsia="Calibri"/>
          <w:sz w:val="22"/>
          <w:szCs w:val="22"/>
        </w:rPr>
        <w:fldChar w:fldCharType="end"/>
      </w:r>
      <w:r w:rsidR="008576EB" w:rsidRPr="00260D06">
        <w:rPr>
          <w:rFonts w:eastAsia="Calibri"/>
          <w:sz w:val="22"/>
          <w:szCs w:val="22"/>
        </w:rPr>
        <w:t>.</w:t>
      </w:r>
      <w:r w:rsidR="00E82750" w:rsidRPr="00260D06">
        <w:rPr>
          <w:rFonts w:eastAsia="Calibri"/>
          <w:sz w:val="22"/>
          <w:szCs w:val="22"/>
        </w:rPr>
        <w:t xml:space="preserve"> </w:t>
      </w:r>
      <w:r w:rsidR="004B27CC">
        <w:rPr>
          <w:rFonts w:eastAsia="Calibri"/>
          <w:sz w:val="22"/>
          <w:szCs w:val="22"/>
        </w:rPr>
        <w:t xml:space="preserve">But how prevalent are these differences? </w:t>
      </w:r>
      <w:r w:rsidR="004B27CC" w:rsidRPr="00A2798A">
        <w:rPr>
          <w:rFonts w:eastAsia="Calibri"/>
          <w:sz w:val="22"/>
          <w:szCs w:val="22"/>
        </w:rPr>
        <w:t>NPD process studies between 2004 and 2012 among American firms</w:t>
      </w:r>
      <w:r w:rsidR="004B27CC" w:rsidRPr="00C45C89">
        <w:rPr>
          <w:rFonts w:eastAsia="Calibri"/>
          <w:sz w:val="22"/>
          <w:szCs w:val="22"/>
        </w:rPr>
        <w:t xml:space="preserve"> </w:t>
      </w:r>
      <w:r w:rsidR="004B27CC">
        <w:rPr>
          <w:rFonts w:eastAsia="Calibri"/>
          <w:sz w:val="22"/>
          <w:szCs w:val="22"/>
        </w:rPr>
        <w:fldChar w:fldCharType="begin"/>
      </w:r>
      <w:r w:rsidR="00EF5903">
        <w:rPr>
          <w:rFonts w:eastAsia="Calibri"/>
          <w:sz w:val="22"/>
          <w:szCs w:val="22"/>
        </w:rPr>
        <w:instrText xml:space="preserve"> ADDIN EN.CITE &lt;EndNote&gt;&lt;Cite&gt;&lt;Author&gt;Markham&lt;/Author&gt;&lt;Year&gt;2013&lt;/Year&gt;&lt;RecNum&gt;782&lt;/RecNum&gt;&lt;DisplayText&gt;(Markham &amp;amp; Lee 2013)&lt;/DisplayText&gt;&lt;record&gt;&lt;rec-number&gt;782&lt;/rec-number&gt;&lt;foreign-keys&gt;&lt;key app="EN" db-id="5xzdrv9dk52evqedev4pxwrazztvvv9fwzps" timestamp="1536454487"&gt;782&lt;/key&gt;&lt;/foreign-keys&gt;&lt;ref-type name="Journal Article"&gt;17&lt;/ref-type&gt;&lt;contributors&gt;&lt;authors&gt;&lt;author&gt;Markham, S. K.&lt;/author&gt;&lt;author&gt;Lee, H.&lt;/author&gt;&lt;/authors&gt;&lt;/contributors&gt;&lt;titles&gt;&lt;title&gt;Product Development and Management Association&amp;apos;s 2012 Comparative Performance Assessment Study&lt;/title&gt;&lt;secondary-title&gt;Journal of Product Innovation Management&lt;/secondary-title&gt;&lt;/titles&gt;&lt;periodical&gt;&lt;full-title&gt;Journal of Product Innovation Management&lt;/full-title&gt;&lt;/periodical&gt;&lt;pages&gt;408-429&lt;/pages&gt;&lt;volume&gt;30&lt;/volume&gt;&lt;number&gt;3&lt;/number&gt;&lt;dates&gt;&lt;year&gt;2013&lt;/year&gt;&lt;/dates&gt;&lt;urls&gt;&lt;/urls&gt;&lt;/record&gt;&lt;/Cite&gt;&lt;/EndNote&gt;</w:instrText>
      </w:r>
      <w:r w:rsidR="004B27CC">
        <w:rPr>
          <w:rFonts w:eastAsia="Calibri"/>
          <w:sz w:val="22"/>
          <w:szCs w:val="22"/>
        </w:rPr>
        <w:fldChar w:fldCharType="separate"/>
      </w:r>
      <w:r w:rsidR="00EF5903">
        <w:rPr>
          <w:rFonts w:eastAsia="Calibri"/>
          <w:noProof/>
          <w:sz w:val="22"/>
          <w:szCs w:val="22"/>
        </w:rPr>
        <w:t>(Markham &amp; Lee 2013)</w:t>
      </w:r>
      <w:r w:rsidR="004B27CC">
        <w:rPr>
          <w:rFonts w:eastAsia="Calibri"/>
          <w:sz w:val="22"/>
          <w:szCs w:val="22"/>
        </w:rPr>
        <w:fldChar w:fldCharType="end"/>
      </w:r>
      <w:r w:rsidR="004B27CC">
        <w:rPr>
          <w:rFonts w:eastAsia="Calibri"/>
          <w:sz w:val="22"/>
          <w:szCs w:val="22"/>
        </w:rPr>
        <w:t xml:space="preserve"> </w:t>
      </w:r>
      <w:r w:rsidR="004B27CC" w:rsidRPr="00A2798A">
        <w:rPr>
          <w:rFonts w:eastAsia="Calibri"/>
          <w:sz w:val="22"/>
          <w:szCs w:val="22"/>
        </w:rPr>
        <w:t>show that</w:t>
      </w:r>
      <w:r w:rsidR="004B27CC">
        <w:rPr>
          <w:rFonts w:eastAsia="Calibri"/>
          <w:sz w:val="22"/>
          <w:szCs w:val="22"/>
        </w:rPr>
        <w:t xml:space="preserve"> despite</w:t>
      </w:r>
      <w:r w:rsidR="004B27CC" w:rsidRPr="00A2798A">
        <w:rPr>
          <w:rFonts w:eastAsia="Calibri"/>
          <w:sz w:val="22"/>
          <w:szCs w:val="22"/>
        </w:rPr>
        <w:t xml:space="preserve"> an apparent slight downward trend</w:t>
      </w:r>
      <w:r>
        <w:rPr>
          <w:rFonts w:eastAsia="Calibri"/>
          <w:sz w:val="22"/>
          <w:szCs w:val="22"/>
        </w:rPr>
        <w:t xml:space="preserve"> over this period</w:t>
      </w:r>
      <w:r w:rsidR="004B27CC" w:rsidRPr="00A2798A">
        <w:rPr>
          <w:rFonts w:eastAsia="Calibri"/>
          <w:sz w:val="22"/>
          <w:szCs w:val="22"/>
        </w:rPr>
        <w:t>, over 70% of the large firms used formal, cross-functional processes, as opposed to corresponding figures below 40% for small firms.</w:t>
      </w:r>
      <w:r w:rsidR="004B27CC">
        <w:rPr>
          <w:rFonts w:eastAsia="Calibri"/>
          <w:sz w:val="22"/>
          <w:szCs w:val="22"/>
        </w:rPr>
        <w:t xml:space="preserve"> </w:t>
      </w:r>
      <w:r w:rsidR="004B27CC" w:rsidRPr="00260D06">
        <w:rPr>
          <w:rFonts w:eastAsia="Calibri"/>
          <w:sz w:val="22"/>
          <w:szCs w:val="22"/>
        </w:rPr>
        <w:t xml:space="preserve">Similar levels of formality are apparent for large firms in Sweden </w:t>
      </w:r>
      <w:r w:rsidR="004B27CC" w:rsidRPr="00260D06">
        <w:rPr>
          <w:rFonts w:eastAsia="Calibri"/>
          <w:sz w:val="22"/>
          <w:szCs w:val="22"/>
        </w:rPr>
        <w:fldChar w:fldCharType="begin"/>
      </w:r>
      <w:r w:rsidR="00EF5903">
        <w:rPr>
          <w:rFonts w:eastAsia="Calibri"/>
          <w:sz w:val="22"/>
          <w:szCs w:val="22"/>
        </w:rPr>
        <w:instrText xml:space="preserve"> ADDIN EN.CITE &lt;EndNote&gt;&lt;Cite&gt;&lt;Author&gt;Rundquist&lt;/Author&gt;&lt;Year&gt;2004&lt;/Year&gt;&lt;RecNum&gt;337&lt;/RecNum&gt;&lt;DisplayText&gt;(Rundquist &amp;amp; Chibba 2004)&lt;/DisplayText&gt;&lt;record&gt;&lt;rec-number&gt;337&lt;/rec-number&gt;&lt;foreign-keys&gt;&lt;key app="EN" db-id="5xzdrv9dk52evqedev4pxwrazztvvv9fwzps" timestamp="0"&gt;337&lt;/key&gt;&lt;/foreign-keys&gt;&lt;ref-type name="Journal Article"&gt;17&lt;/ref-type&gt;&lt;contributors&gt;&lt;authors&gt;&lt;author&gt;Rundquist, J.&lt;/author&gt;&lt;author&gt;Chibba, A.&lt;/author&gt;&lt;/authors&gt;&lt;/contributors&gt;&lt;titles&gt;&lt;title&gt;The Use Of Processes And Methods In NPD - A Survey Of Swedish Industry&lt;/title&gt;&lt;secondary-title&gt;International Journal of Innovation and Technology Management&lt;/secondary-title&gt;&lt;/titles&gt;&lt;pages&gt;137-154&lt;/pages&gt;&lt;volume&gt;1&lt;/volume&gt;&lt;number&gt;1&lt;/number&gt;&lt;dates&gt;&lt;year&gt;2004&lt;/year&gt;&lt;/dates&gt;&lt;urls&gt;&lt;/urls&gt;&lt;/record&gt;&lt;/Cite&gt;&lt;/EndNote&gt;</w:instrText>
      </w:r>
      <w:r w:rsidR="004B27CC" w:rsidRPr="00260D06">
        <w:rPr>
          <w:rFonts w:eastAsia="Calibri"/>
          <w:sz w:val="22"/>
          <w:szCs w:val="22"/>
        </w:rPr>
        <w:fldChar w:fldCharType="separate"/>
      </w:r>
      <w:r w:rsidR="00EF5903">
        <w:rPr>
          <w:rFonts w:eastAsia="Calibri"/>
          <w:noProof/>
          <w:sz w:val="22"/>
          <w:szCs w:val="22"/>
        </w:rPr>
        <w:t>(Rundquist &amp; Chibba 2004)</w:t>
      </w:r>
      <w:r w:rsidR="004B27CC" w:rsidRPr="00260D06">
        <w:rPr>
          <w:rFonts w:eastAsia="Calibri"/>
          <w:sz w:val="22"/>
          <w:szCs w:val="22"/>
        </w:rPr>
        <w:fldChar w:fldCharType="end"/>
      </w:r>
      <w:r w:rsidR="004B27CC" w:rsidRPr="00260D06">
        <w:rPr>
          <w:rFonts w:eastAsia="Calibri"/>
          <w:sz w:val="22"/>
          <w:szCs w:val="22"/>
        </w:rPr>
        <w:t xml:space="preserve"> and Malaysia </w:t>
      </w:r>
      <w:r w:rsidR="004B27CC" w:rsidRPr="00260D06">
        <w:rPr>
          <w:rFonts w:eastAsia="Calibri"/>
          <w:sz w:val="22"/>
          <w:szCs w:val="22"/>
        </w:rPr>
        <w:fldChar w:fldCharType="begin"/>
      </w:r>
      <w:r w:rsidR="00EF5903">
        <w:rPr>
          <w:rFonts w:eastAsia="Calibri"/>
          <w:sz w:val="22"/>
          <w:szCs w:val="22"/>
        </w:rPr>
        <w:instrText xml:space="preserve"> ADDIN EN.CITE &lt;EndNote&gt;&lt;Cite&gt;&lt;Author&gt;Al  Shalabi&lt;/Author&gt;&lt;Year&gt;2009&lt;/Year&gt;&lt;RecNum&gt;336&lt;/RecNum&gt;&lt;DisplayText&gt;(Al  Shalabi &amp;amp; Rundquist 2009)&lt;/DisplayText&gt;&lt;record&gt;&lt;rec-number&gt;336&lt;/rec-number&gt;&lt;foreign-keys&gt;&lt;key app="EN" db-id="5xzdrv9dk52evqedev4pxwrazztvvv9fwzps" timestamp="0"&gt;336&lt;/key&gt;&lt;/foreign-keys&gt;&lt;ref-type name="Journal Article"&gt;17&lt;/ref-type&gt;&lt;contributors&gt;&lt;authors&gt;&lt;author&gt;Al  Shalabi, A.&lt;/author&gt;&lt;author&gt;Rundquist, J.&lt;/author&gt;&lt;/authors&gt;&lt;/contributors&gt;&lt;titles&gt;&lt;title&gt;Use of Processes and Methods in NPD - A Survey of Malaysian Industry&lt;/title&gt;&lt;secondary-title&gt;International Journal of Innovation and Technology Management&lt;/secondary-title&gt;&lt;/titles&gt;&lt;pages&gt;379-400&lt;/pages&gt;&lt;volume&gt;6&lt;/volume&gt;&lt;number&gt;4&lt;/number&gt;&lt;dates&gt;&lt;year&gt;2009&lt;/year&gt;&lt;/dates&gt;&lt;urls&gt;&lt;/urls&gt;&lt;/record&gt;&lt;/Cite&gt;&lt;/EndNote&gt;</w:instrText>
      </w:r>
      <w:r w:rsidR="004B27CC" w:rsidRPr="00260D06">
        <w:rPr>
          <w:rFonts w:eastAsia="Calibri"/>
          <w:sz w:val="22"/>
          <w:szCs w:val="22"/>
        </w:rPr>
        <w:fldChar w:fldCharType="separate"/>
      </w:r>
      <w:r w:rsidR="00EF5903">
        <w:rPr>
          <w:rFonts w:eastAsia="Calibri"/>
          <w:noProof/>
          <w:sz w:val="22"/>
          <w:szCs w:val="22"/>
        </w:rPr>
        <w:t>(Al  Shalabi &amp; Rundquist 2009)</w:t>
      </w:r>
      <w:r w:rsidR="004B27CC" w:rsidRPr="00260D06">
        <w:rPr>
          <w:rFonts w:eastAsia="Calibri"/>
          <w:sz w:val="22"/>
          <w:szCs w:val="22"/>
        </w:rPr>
        <w:fldChar w:fldCharType="end"/>
      </w:r>
      <w:r w:rsidR="004B27CC" w:rsidRPr="00260D06">
        <w:rPr>
          <w:rFonts w:eastAsia="Calibri"/>
          <w:sz w:val="22"/>
          <w:szCs w:val="22"/>
        </w:rPr>
        <w:t>.</w:t>
      </w:r>
      <w:r w:rsidR="00E76DB2">
        <w:rPr>
          <w:rFonts w:eastAsia="Calibri"/>
          <w:sz w:val="22"/>
          <w:szCs w:val="22"/>
        </w:rPr>
        <w:t xml:space="preserve"> </w:t>
      </w:r>
      <w:r w:rsidR="006204B1">
        <w:rPr>
          <w:rFonts w:eastAsia="Calibri"/>
          <w:sz w:val="22"/>
          <w:szCs w:val="22"/>
        </w:rPr>
        <w:t>The question arise</w:t>
      </w:r>
      <w:r w:rsidR="00345F1F">
        <w:rPr>
          <w:rFonts w:eastAsia="Calibri"/>
          <w:sz w:val="22"/>
          <w:szCs w:val="22"/>
        </w:rPr>
        <w:t>s</w:t>
      </w:r>
      <w:r w:rsidR="006204B1">
        <w:rPr>
          <w:rFonts w:eastAsia="Calibri"/>
          <w:sz w:val="22"/>
          <w:szCs w:val="22"/>
        </w:rPr>
        <w:t xml:space="preserve"> whether small firm informality will negative</w:t>
      </w:r>
      <w:r w:rsidR="00345F1F">
        <w:rPr>
          <w:rFonts w:eastAsia="Calibri"/>
          <w:sz w:val="22"/>
          <w:szCs w:val="22"/>
        </w:rPr>
        <w:t>ly</w:t>
      </w:r>
      <w:r w:rsidR="006204B1">
        <w:rPr>
          <w:rFonts w:eastAsia="Calibri"/>
          <w:sz w:val="22"/>
          <w:szCs w:val="22"/>
        </w:rPr>
        <w:t xml:space="preserve"> impact firm performance. It appears the</w:t>
      </w:r>
      <w:r w:rsidR="006204B1" w:rsidRPr="006204B1">
        <w:rPr>
          <w:rFonts w:eastAsia="Calibri"/>
          <w:sz w:val="22"/>
          <w:szCs w:val="22"/>
        </w:rPr>
        <w:t xml:space="preserve">re are </w:t>
      </w:r>
      <w:r w:rsidR="00DF6318">
        <w:rPr>
          <w:rFonts w:eastAsia="Calibri"/>
          <w:sz w:val="22"/>
          <w:szCs w:val="22"/>
        </w:rPr>
        <w:t>two opposing</w:t>
      </w:r>
      <w:r w:rsidR="006204B1" w:rsidRPr="006204B1">
        <w:rPr>
          <w:rFonts w:eastAsia="Calibri"/>
          <w:sz w:val="22"/>
          <w:szCs w:val="22"/>
        </w:rPr>
        <w:t xml:space="preserve"> schools of thought regarding </w:t>
      </w:r>
      <w:r w:rsidR="00345F1F">
        <w:rPr>
          <w:rFonts w:eastAsia="Calibri"/>
          <w:sz w:val="22"/>
          <w:szCs w:val="22"/>
        </w:rPr>
        <w:t>this</w:t>
      </w:r>
      <w:r w:rsidR="006204B1" w:rsidRPr="006204B1">
        <w:rPr>
          <w:rFonts w:eastAsia="Calibri"/>
          <w:sz w:val="22"/>
          <w:szCs w:val="22"/>
        </w:rPr>
        <w:t>.</w:t>
      </w:r>
      <w:r w:rsidR="006204B1">
        <w:rPr>
          <w:rFonts w:eastAsia="Calibri"/>
          <w:sz w:val="22"/>
          <w:szCs w:val="22"/>
        </w:rPr>
        <w:t xml:space="preserve"> </w:t>
      </w:r>
      <w:r w:rsidR="00DF6318">
        <w:rPr>
          <w:rFonts w:eastAsia="Calibri"/>
          <w:sz w:val="22"/>
          <w:szCs w:val="22"/>
        </w:rPr>
        <w:t xml:space="preserve">The first </w:t>
      </w:r>
      <w:r w:rsidR="00DF6318">
        <w:rPr>
          <w:rFonts w:eastAsia="Calibri"/>
          <w:sz w:val="22"/>
          <w:szCs w:val="22"/>
        </w:rPr>
        <w:lastRenderedPageBreak/>
        <w:t>suggests that a</w:t>
      </w:r>
      <w:r w:rsidR="00DF6318" w:rsidRPr="00260D06">
        <w:rPr>
          <w:rFonts w:eastAsia="Calibri"/>
          <w:sz w:val="22"/>
          <w:szCs w:val="22"/>
        </w:rPr>
        <w:t xml:space="preserve">s small firms often conduct product innovation in an ad hoc manner </w:t>
      </w:r>
      <w:r w:rsidR="00DF6318" w:rsidRPr="00260D06">
        <w:rPr>
          <w:rFonts w:eastAsia="Calibri"/>
          <w:sz w:val="22"/>
          <w:szCs w:val="22"/>
        </w:rPr>
        <w:fldChar w:fldCharType="begin"/>
      </w:r>
      <w:r w:rsidR="00EF5903">
        <w:rPr>
          <w:rFonts w:eastAsia="Calibri"/>
          <w:sz w:val="22"/>
          <w:szCs w:val="22"/>
        </w:rPr>
        <w:instrText xml:space="preserve"> ADDIN EN.CITE &lt;EndNote&gt;&lt;Cite&gt;&lt;Author&gt;Millward&lt;/Author&gt;&lt;Year&gt;2005&lt;/Year&gt;&lt;RecNum&gt;403&lt;/RecNum&gt;&lt;DisplayText&gt;(Millward &amp;amp; Lewis 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DF6318" w:rsidRPr="00260D06">
        <w:rPr>
          <w:rFonts w:eastAsia="Calibri"/>
          <w:sz w:val="22"/>
          <w:szCs w:val="22"/>
        </w:rPr>
        <w:fldChar w:fldCharType="separate"/>
      </w:r>
      <w:r w:rsidR="00EF5903">
        <w:rPr>
          <w:rFonts w:eastAsia="Calibri"/>
          <w:noProof/>
          <w:sz w:val="22"/>
          <w:szCs w:val="22"/>
        </w:rPr>
        <w:t>(Millward &amp; Lewis 2005)</w:t>
      </w:r>
      <w:r w:rsidR="00DF6318" w:rsidRPr="00260D06">
        <w:rPr>
          <w:rFonts w:eastAsia="Calibri"/>
          <w:sz w:val="22"/>
          <w:szCs w:val="22"/>
        </w:rPr>
        <w:fldChar w:fldCharType="end"/>
      </w:r>
      <w:r w:rsidR="00DF6318" w:rsidRPr="00260D06">
        <w:rPr>
          <w:rFonts w:eastAsia="Calibri"/>
          <w:sz w:val="22"/>
          <w:szCs w:val="22"/>
        </w:rPr>
        <w:t>, their product innovation processes tend to suffer through a lack of structure</w:t>
      </w:r>
      <w:r w:rsidR="00EF5903">
        <w:rPr>
          <w:rFonts w:eastAsia="Calibri"/>
          <w:sz w:val="22"/>
          <w:szCs w:val="22"/>
        </w:rPr>
        <w:t xml:space="preserve"> </w:t>
      </w:r>
      <w:r w:rsidR="00EF5903">
        <w:rPr>
          <w:rFonts w:eastAsia="Calibri"/>
          <w:sz w:val="22"/>
          <w:szCs w:val="22"/>
        </w:rPr>
        <w:fldChar w:fldCharType="begin"/>
      </w:r>
      <w:r w:rsidR="00F0005E">
        <w:rPr>
          <w:rFonts w:eastAsia="Calibri"/>
          <w:sz w:val="22"/>
          <w:szCs w:val="22"/>
        </w:rPr>
        <w:instrText xml:space="preserve"> ADDIN EN.CITE &lt;EndNote&gt;&lt;Cite&gt;&lt;Author&gt;Fornasiero&lt;/Author&gt;&lt;Year&gt;2010&lt;/Year&gt;&lt;RecNum&gt;493&lt;/RecNum&gt;&lt;DisplayText&gt;(Fornasiero &amp;amp; Sorlini 2010; Jones, Hall &amp;amp; Bilalis 2001)&lt;/DisplayText&gt;&lt;record&gt;&lt;rec-number&gt;493&lt;/rec-number&gt;&lt;foreign-keys&gt;&lt;key app="EN" db-id="5xzdrv9dk52evqedev4pxwrazztvvv9fwzps" timestamp="0"&gt;493&lt;/key&gt;&lt;/foreign-keys&gt;&lt;ref-type name="Journal Article"&gt;17&lt;/ref-type&gt;&lt;contributors&gt;&lt;authors&gt;&lt;author&gt;Fornasiero, R.&lt;/author&gt;&lt;author&gt;Sorlini, M.&lt;/author&gt;&lt;/authors&gt;&lt;/contributors&gt;&lt;titles&gt;&lt;title&gt;Developing an assessment tool for innovation of product and service systems&lt;/title&gt;&lt;secondary-title&gt;International Journal of Internet Manufacturing and Services&lt;/secondary-title&gt;&lt;/titles&gt;&lt;pages&gt;166-185&lt;/pages&gt;&lt;volume&gt;2&lt;/volume&gt;&lt;number&gt;2&lt;/number&gt;&lt;dates&gt;&lt;year&gt;2010&lt;/year&gt;&lt;/dates&gt;&lt;urls&gt;&lt;/urls&gt;&lt;/record&gt;&lt;/Cite&gt;&lt;Cite&gt;&lt;Author&gt;Jones&lt;/Author&gt;&lt;Year&gt;2001, September&lt;/Year&gt;&lt;RecNum&gt;494&lt;/RecNum&gt;&lt;record&gt;&lt;rec-number&gt;494&lt;/rec-number&gt;&lt;foreign-keys&gt;&lt;key app="EN" db-id="5xzdrv9dk52evqedev4pxwrazztvvv9fwzps" timestamp="0"&gt;494&lt;/key&gt;&lt;/foreign-keys&gt;&lt;ref-type name="Conference Proceedings"&gt;10&lt;/ref-type&gt;&lt;contributors&gt;&lt;authors&gt;&lt;author&gt;Jones, K.&lt;/author&gt;&lt;author&gt;Hall, C.&lt;/author&gt;&lt;author&gt;Bilalis, N.&lt;/author&gt;&lt;/authors&gt;&lt;/contributors&gt;&lt;titles&gt;&lt;title&gt;Product innovation proﬁling for European SMEs—Utilising the PIP SCORE approach to enhance product innovation through supported training&lt;/title&gt;&lt;secondary-title&gt;Proceedings of the 31st ECBS&lt;/secondary-title&gt;&lt;/titles&gt;&lt;dates&gt;&lt;year&gt;2001&lt;/year&gt;&lt;/dates&gt;&lt;pub-location&gt;Dublin&lt;/pub-location&gt;&lt;urls&gt;&lt;/urls&gt;&lt;/record&gt;&lt;/Cite&gt;&lt;/EndNote&gt;</w:instrText>
      </w:r>
      <w:r w:rsidR="00EF5903">
        <w:rPr>
          <w:rFonts w:eastAsia="Calibri"/>
          <w:sz w:val="22"/>
          <w:szCs w:val="22"/>
        </w:rPr>
        <w:fldChar w:fldCharType="separate"/>
      </w:r>
      <w:r w:rsidR="00F0005E">
        <w:rPr>
          <w:rFonts w:eastAsia="Calibri"/>
          <w:noProof/>
          <w:sz w:val="22"/>
          <w:szCs w:val="22"/>
        </w:rPr>
        <w:t>(Fornasiero &amp; Sorlini 2010; Jones, Hall &amp; Bilalis 2001)</w:t>
      </w:r>
      <w:r w:rsidR="00EF5903">
        <w:rPr>
          <w:rFonts w:eastAsia="Calibri"/>
          <w:sz w:val="22"/>
          <w:szCs w:val="22"/>
        </w:rPr>
        <w:fldChar w:fldCharType="end"/>
      </w:r>
      <w:r w:rsidR="00DF6318" w:rsidRPr="00260D06">
        <w:rPr>
          <w:rFonts w:eastAsia="Calibri"/>
          <w:sz w:val="22"/>
          <w:szCs w:val="22"/>
        </w:rPr>
        <w:t xml:space="preserve"> This results in the so-called “innovation management gap” </w:t>
      </w:r>
      <w:r w:rsidR="00DF6318" w:rsidRPr="00260D06">
        <w:rPr>
          <w:rFonts w:eastAsia="Calibri"/>
          <w:sz w:val="22"/>
          <w:szCs w:val="22"/>
        </w:rPr>
        <w:fldChar w:fldCharType="begin"/>
      </w:r>
      <w:r w:rsidR="00EF5903">
        <w:rPr>
          <w:rFonts w:eastAsia="Calibri"/>
          <w:sz w:val="22"/>
          <w:szCs w:val="22"/>
        </w:rPr>
        <w:instrText xml:space="preserve"> ADDIN EN.CITE &lt;EndNote&gt;&lt;Cite&gt;&lt;Author&gt;Wang&lt;/Author&gt;&lt;Year&gt;2009&lt;/Year&gt;&lt;RecNum&gt;429&lt;/RecNum&gt;&lt;Pages&gt;88&lt;/Pages&gt;&lt;DisplayText&gt;(Wang &amp;amp; Costello 2009, p. 88)&lt;/DisplayText&gt;&lt;record&gt;&lt;rec-number&gt;429&lt;/rec-number&gt;&lt;foreign-keys&gt;&lt;key app="EN" db-id="5xzdrv9dk52evqedev4pxwrazztvvv9fwzps" timestamp="0"&gt;429&lt;/key&gt;&lt;/foreign-keys&gt;&lt;ref-type name="Journal Article"&gt;17&lt;/ref-type&gt;&lt;contributors&gt;&lt;authors&gt;&lt;author&gt;Wang, Y.&lt;/author&gt;&lt;author&gt;Costello, P.&lt;/author&gt;&lt;/authors&gt;&lt;/contributors&gt;&lt;titles&gt;&lt;title&gt;An Investigation into Innovations in SMEs: Evidence from the West Midlands, UK&lt;/title&gt;&lt;secondary-title&gt;The Journal of Entrepreneurship&lt;/secondary-title&gt;&lt;/titles&gt;&lt;pages&gt;65-93&lt;/pages&gt;&lt;volume&gt;18&lt;/volume&gt;&lt;number&gt;1&lt;/number&gt;&lt;keywords&gt;&lt;keyword&gt;Studies&lt;/keyword&gt;&lt;keyword&gt;Small &amp;amp; medium sized enterprises-SME&lt;/keyword&gt;&lt;keyword&gt;Corporate culture&lt;/keyword&gt;&lt;keyword&gt;Innovations&lt;/keyword&gt;&lt;keyword&gt;Product development&lt;/keyword&gt;&lt;/keywords&gt;&lt;dates&gt;&lt;year&gt;2009&lt;/year&gt;&lt;/dates&gt;&lt;isbn&gt;09713557&lt;/isbn&gt;&lt;urls&gt;&lt;related-urls&gt;&lt;url&gt;http://tefnut.cpit.ac.nz:2048/login?url=http://proquest.umi.com/pqdweb?did=1752175701&amp;amp;Fmt=7&amp;amp;clientId=15432&amp;amp;RQT=309&amp;amp;VName=PQD&lt;/url&gt;&lt;/related-urls&gt;&lt;/urls&gt;&lt;/record&gt;&lt;/Cite&gt;&lt;/EndNote&gt;</w:instrText>
      </w:r>
      <w:r w:rsidR="00DF6318" w:rsidRPr="00260D06">
        <w:rPr>
          <w:rFonts w:eastAsia="Calibri"/>
          <w:sz w:val="22"/>
          <w:szCs w:val="22"/>
        </w:rPr>
        <w:fldChar w:fldCharType="separate"/>
      </w:r>
      <w:r w:rsidR="00EF5903">
        <w:rPr>
          <w:rFonts w:eastAsia="Calibri"/>
          <w:noProof/>
          <w:sz w:val="22"/>
          <w:szCs w:val="22"/>
        </w:rPr>
        <w:t>(Wang &amp; Costello 2009, p. 88)</w:t>
      </w:r>
      <w:r w:rsidR="00DF6318" w:rsidRPr="00260D06">
        <w:rPr>
          <w:rFonts w:eastAsia="Calibri"/>
          <w:sz w:val="22"/>
          <w:szCs w:val="22"/>
        </w:rPr>
        <w:fldChar w:fldCharType="end"/>
      </w:r>
      <w:r w:rsidR="00DF6318" w:rsidRPr="00260D06">
        <w:rPr>
          <w:rFonts w:eastAsia="Calibri"/>
          <w:sz w:val="22"/>
          <w:szCs w:val="22"/>
        </w:rPr>
        <w:t xml:space="preserve"> of which the characteristics include insufficient planning, inadequate resources, inattention to design requirements, and ultimately failure to realize the benefits of innovation. </w:t>
      </w:r>
      <w:r w:rsidR="00280B15">
        <w:rPr>
          <w:rFonts w:eastAsia="Calibri"/>
          <w:sz w:val="22"/>
          <w:szCs w:val="22"/>
        </w:rPr>
        <w:t>An</w:t>
      </w:r>
      <w:r w:rsidR="00345F1F">
        <w:rPr>
          <w:rFonts w:eastAsia="Calibri"/>
          <w:sz w:val="22"/>
          <w:szCs w:val="22"/>
        </w:rPr>
        <w:t xml:space="preserve"> opposing view derives from studies that</w:t>
      </w:r>
      <w:r w:rsidR="00345F1F" w:rsidRPr="00E45314">
        <w:rPr>
          <w:rFonts w:eastAsia="Calibri"/>
          <w:sz w:val="22"/>
          <w:szCs w:val="22"/>
        </w:rPr>
        <w:t xml:space="preserve"> point to beneficial aspects of informality such as better shared  understanding  of  new  knowledge  and  improvisation  capability </w:t>
      </w:r>
      <w:r w:rsidR="00345F1F">
        <w:rPr>
          <w:rFonts w:eastAsia="Calibri"/>
          <w:sz w:val="22"/>
          <w:szCs w:val="22"/>
        </w:rPr>
        <w:fldChar w:fldCharType="begin"/>
      </w:r>
      <w:r w:rsidR="00EF5903">
        <w:rPr>
          <w:rFonts w:eastAsia="Calibri"/>
          <w:sz w:val="22"/>
          <w:szCs w:val="22"/>
        </w:rPr>
        <w:instrText xml:space="preserve"> ADDIN EN.CITE &lt;EndNote&gt;&lt;Cite&gt;&lt;Author&gt;Vera&lt;/Author&gt;&lt;Year&gt;2014&lt;/Year&gt;&lt;RecNum&gt;655&lt;/RecNum&gt;&lt;DisplayText&gt;(Vera et al. 2014)&lt;/DisplayText&gt;&lt;record&gt;&lt;rec-number&gt;655&lt;/rec-number&gt;&lt;foreign-keys&gt;&lt;key app="EN" db-id="5xzdrv9dk52evqedev4pxwrazztvvv9fwzps" timestamp="1459073644"&gt;655&lt;/key&gt;&lt;/foreign-keys&gt;&lt;ref-type name="Journal Article"&gt;17&lt;/ref-type&gt;&lt;contributors&gt;&lt;authors&gt;&lt;author&gt;Vera, D.&lt;/author&gt;&lt;author&gt;Nemanich, L.&lt;/author&gt;&lt;author&gt;Vélez-Castrillón, S.&lt;/author&gt;&lt;author&gt;Werner, S.&lt;/author&gt;&lt;/authors&gt;&lt;/contributors&gt;&lt;titles&gt;&lt;title&gt;Knowledge-Based and Contextual Factors Associated with R&amp;amp;D Teams’ Improvisation Capability&lt;/title&gt;&lt;secondary-title&gt;Journal of Management&lt;/secondary-title&gt;&lt;/titles&gt;&lt;periodical&gt;&lt;full-title&gt;Journal of Management&lt;/full-title&gt;&lt;/periodical&gt;&lt;pages&gt;1-30&lt;/pages&gt;&lt;volume&gt;DOI: 10.1177/0149206314530168&lt;/volume&gt;&lt;dates&gt;&lt;year&gt;2014&lt;/year&gt;&lt;/dates&gt;&lt;urls&gt;&lt;/urls&gt;&lt;/record&gt;&lt;/Cite&gt;&lt;/EndNote&gt;</w:instrText>
      </w:r>
      <w:r w:rsidR="00345F1F">
        <w:rPr>
          <w:rFonts w:eastAsia="Calibri"/>
          <w:sz w:val="22"/>
          <w:szCs w:val="22"/>
        </w:rPr>
        <w:fldChar w:fldCharType="separate"/>
      </w:r>
      <w:r w:rsidR="00EF5903">
        <w:rPr>
          <w:rFonts w:eastAsia="Calibri"/>
          <w:noProof/>
          <w:sz w:val="22"/>
          <w:szCs w:val="22"/>
        </w:rPr>
        <w:t>(Vera et al. 2014)</w:t>
      </w:r>
      <w:r w:rsidR="00345F1F">
        <w:rPr>
          <w:rFonts w:eastAsia="Calibri"/>
          <w:sz w:val="22"/>
          <w:szCs w:val="22"/>
        </w:rPr>
        <w:fldChar w:fldCharType="end"/>
      </w:r>
      <w:r w:rsidR="00345F1F">
        <w:rPr>
          <w:rFonts w:eastAsia="Calibri"/>
          <w:sz w:val="22"/>
          <w:szCs w:val="22"/>
        </w:rPr>
        <w:t xml:space="preserve"> </w:t>
      </w:r>
      <w:r w:rsidR="00345F1F" w:rsidRPr="00E45314">
        <w:rPr>
          <w:rFonts w:eastAsia="Calibri"/>
          <w:sz w:val="22"/>
          <w:szCs w:val="22"/>
        </w:rPr>
        <w:t>and enabling 'hyper-agility'</w:t>
      </w:r>
      <w:r w:rsidR="00345F1F">
        <w:rPr>
          <w:rFonts w:eastAsia="Calibri"/>
          <w:sz w:val="22"/>
          <w:szCs w:val="22"/>
        </w:rPr>
        <w:t>,</w:t>
      </w:r>
      <w:r w:rsidR="00345F1F" w:rsidRPr="00E45314">
        <w:rPr>
          <w:rFonts w:eastAsia="Calibri"/>
          <w:sz w:val="22"/>
          <w:szCs w:val="22"/>
        </w:rPr>
        <w:t xml:space="preserve"> which are important considerations for delivering results in a </w:t>
      </w:r>
      <w:r w:rsidR="00345F1F">
        <w:rPr>
          <w:rFonts w:eastAsia="Calibri"/>
          <w:sz w:val="22"/>
          <w:szCs w:val="22"/>
        </w:rPr>
        <w:t xml:space="preserve">dynamic and unpredictable </w:t>
      </w:r>
      <w:r w:rsidR="00345F1F" w:rsidRPr="00E45314">
        <w:rPr>
          <w:rFonts w:eastAsia="Calibri"/>
          <w:sz w:val="22"/>
          <w:szCs w:val="22"/>
        </w:rPr>
        <w:t xml:space="preserve">world </w:t>
      </w:r>
      <w:r w:rsidR="00345F1F" w:rsidRPr="00F30047">
        <w:rPr>
          <w:color w:val="000000"/>
          <w:spacing w:val="-2"/>
          <w:sz w:val="22"/>
          <w:szCs w:val="22"/>
        </w:rPr>
        <w:fldChar w:fldCharType="begin"/>
      </w:r>
      <w:r w:rsidR="00EF5903">
        <w:rPr>
          <w:color w:val="000000"/>
          <w:spacing w:val="-2"/>
          <w:sz w:val="22"/>
          <w:szCs w:val="22"/>
        </w:rPr>
        <w:instrText xml:space="preserve"> ADDIN EN.CITE &lt;EndNote&gt;&lt;Cite&gt;&lt;Author&gt;Marion&lt;/Author&gt;&lt;Year&gt;2012&lt;/Year&gt;&lt;RecNum&gt;742&lt;/RecNum&gt;&lt;DisplayText&gt;(Marion, Dunlap &amp;amp; Friar 2012)&lt;/DisplayText&gt;&lt;record&gt;&lt;rec-number&gt;742&lt;/rec-number&gt;&lt;foreign-keys&gt;&lt;key app="EN" db-id="5xzdrv9dk52evqedev4pxwrazztvvv9fwzps" timestamp="1512383783"&gt;742&lt;/key&gt;&lt;/foreign-keys&gt;&lt;ref-type name="Journal Article"&gt;17&lt;/ref-type&gt;&lt;contributors&gt;&lt;authors&gt;&lt;author&gt;Marion, T.&lt;/author&gt;&lt;author&gt;Dunlap, D.&lt;/author&gt;&lt;author&gt;Friar, J.&lt;/author&gt;&lt;/authors&gt;&lt;/contributors&gt;&lt;titles&gt;&lt;title&gt;Instilling the Entrepreneurial Spirit in Your R&amp;amp;D Team: What Large Firms Can Learn from Successful Start-ups&lt;/title&gt;&lt;secondary-title&gt;IEEE Transactions on Engineering Management&lt;/secondary-title&gt;&lt;/titles&gt;&lt;periodical&gt;&lt;full-title&gt;IEEE Transactions on Engineering Management&lt;/full-title&gt;&lt;/periodical&gt;&lt;pages&gt;323 - 337&lt;/pages&gt;&lt;volume&gt;59&lt;/volume&gt;&lt;number&gt;2&lt;/number&gt;&lt;dates&gt;&lt;year&gt;2012&lt;/year&gt;&lt;/dates&gt;&lt;urls&gt;&lt;/urls&gt;&lt;/record&gt;&lt;/Cite&gt;&lt;/EndNote&gt;</w:instrText>
      </w:r>
      <w:r w:rsidR="00345F1F" w:rsidRPr="00F30047">
        <w:rPr>
          <w:color w:val="000000"/>
          <w:spacing w:val="-2"/>
          <w:sz w:val="22"/>
          <w:szCs w:val="22"/>
        </w:rPr>
        <w:fldChar w:fldCharType="separate"/>
      </w:r>
      <w:r w:rsidR="00EF5903">
        <w:rPr>
          <w:noProof/>
          <w:color w:val="000000"/>
          <w:spacing w:val="-2"/>
          <w:sz w:val="22"/>
          <w:szCs w:val="22"/>
        </w:rPr>
        <w:t>(Marion, Dunlap &amp; Friar 2012)</w:t>
      </w:r>
      <w:r w:rsidR="00345F1F" w:rsidRPr="00F30047">
        <w:rPr>
          <w:color w:val="000000"/>
          <w:spacing w:val="-2"/>
          <w:sz w:val="22"/>
          <w:szCs w:val="22"/>
        </w:rPr>
        <w:fldChar w:fldCharType="end"/>
      </w:r>
      <w:r w:rsidR="00345F1F" w:rsidRPr="00E45314">
        <w:rPr>
          <w:rFonts w:eastAsia="Calibri"/>
          <w:sz w:val="22"/>
          <w:szCs w:val="22"/>
        </w:rPr>
        <w:t>.</w:t>
      </w:r>
      <w:r w:rsidR="00345F1F">
        <w:rPr>
          <w:rFonts w:eastAsia="Calibri"/>
          <w:sz w:val="22"/>
          <w:szCs w:val="22"/>
        </w:rPr>
        <w:t xml:space="preserve"> </w:t>
      </w:r>
      <w:r w:rsidR="0074433A">
        <w:rPr>
          <w:rFonts w:eastAsia="Calibri"/>
          <w:sz w:val="22"/>
          <w:szCs w:val="22"/>
        </w:rPr>
        <w:t>Thus, the literature paints a picture where</w:t>
      </w:r>
      <w:r w:rsidR="00044EDA">
        <w:rPr>
          <w:rFonts w:eastAsia="Calibri"/>
          <w:sz w:val="22"/>
          <w:szCs w:val="22"/>
        </w:rPr>
        <w:t>by</w:t>
      </w:r>
      <w:r w:rsidR="0074433A">
        <w:rPr>
          <w:rFonts w:eastAsia="Calibri"/>
          <w:sz w:val="22"/>
          <w:szCs w:val="22"/>
        </w:rPr>
        <w:t xml:space="preserve"> </w:t>
      </w:r>
      <w:r w:rsidR="009F1150">
        <w:rPr>
          <w:rFonts w:eastAsia="Calibri"/>
          <w:sz w:val="22"/>
          <w:szCs w:val="22"/>
        </w:rPr>
        <w:t xml:space="preserve">certain aspects of informality hold back </w:t>
      </w:r>
      <w:r w:rsidR="0074433A">
        <w:rPr>
          <w:rFonts w:eastAsia="Calibri"/>
          <w:sz w:val="22"/>
          <w:szCs w:val="22"/>
        </w:rPr>
        <w:t xml:space="preserve">product innovation in small firms, while other </w:t>
      </w:r>
      <w:r w:rsidR="00044EDA">
        <w:rPr>
          <w:rFonts w:eastAsia="Calibri"/>
          <w:sz w:val="22"/>
          <w:szCs w:val="22"/>
        </w:rPr>
        <w:t>aspects</w:t>
      </w:r>
      <w:r w:rsidR="0074433A">
        <w:rPr>
          <w:rFonts w:eastAsia="Calibri"/>
          <w:sz w:val="22"/>
          <w:szCs w:val="22"/>
        </w:rPr>
        <w:t xml:space="preserve"> </w:t>
      </w:r>
      <w:r w:rsidR="00412C69">
        <w:rPr>
          <w:rFonts w:eastAsia="Calibri"/>
          <w:sz w:val="22"/>
          <w:szCs w:val="22"/>
        </w:rPr>
        <w:t xml:space="preserve">of informality </w:t>
      </w:r>
      <w:r w:rsidR="007C66BF">
        <w:rPr>
          <w:rFonts w:eastAsia="Calibri"/>
          <w:sz w:val="22"/>
          <w:szCs w:val="22"/>
        </w:rPr>
        <w:t>potentially enhance</w:t>
      </w:r>
      <w:r w:rsidR="0074433A">
        <w:rPr>
          <w:rFonts w:eastAsia="Calibri"/>
          <w:sz w:val="22"/>
          <w:szCs w:val="22"/>
        </w:rPr>
        <w:t xml:space="preserve"> firm performance. </w:t>
      </w:r>
    </w:p>
    <w:p w14:paraId="3EF4E705" w14:textId="4EF41027" w:rsidR="00E82750" w:rsidRPr="00260D06" w:rsidRDefault="00F362DC" w:rsidP="009F1150">
      <w:pPr>
        <w:spacing w:before="120" w:line="360" w:lineRule="auto"/>
        <w:jc w:val="both"/>
        <w:rPr>
          <w:rFonts w:eastAsia="Calibri"/>
          <w:sz w:val="22"/>
          <w:szCs w:val="22"/>
        </w:rPr>
      </w:pPr>
      <w:r w:rsidRPr="00260D06">
        <w:rPr>
          <w:rFonts w:eastAsia="Calibri"/>
          <w:sz w:val="22"/>
          <w:szCs w:val="22"/>
        </w:rPr>
        <w:t xml:space="preserve">Small firms are furthermore characterized by limited technical resources and absence of specialist functional departments, forcing members of small-firm product innovation teams to play multiple roles and perform multiple functions </w:t>
      </w:r>
      <w:r w:rsidRPr="00260D06">
        <w:rPr>
          <w:rFonts w:eastAsia="Calibri"/>
          <w:sz w:val="22"/>
          <w:szCs w:val="22"/>
        </w:rPr>
        <w:fldChar w:fldCharType="begin"/>
      </w:r>
      <w:r w:rsidR="00EF5903">
        <w:rPr>
          <w:rFonts w:eastAsia="Calibri"/>
          <w:sz w:val="22"/>
          <w:szCs w:val="22"/>
        </w:rPr>
        <w:instrText xml:space="preserve"> ADDIN EN.CITE &lt;EndNote&gt;&lt;Cite&gt;&lt;Author&gt;Marion&lt;/Author&gt;&lt;Year&gt;2012&lt;/Year&gt;&lt;RecNum&gt;522&lt;/RecNum&gt;&lt;DisplayText&gt;(Marion, Friar &amp;amp; Simpson 2012)&lt;/DisplayText&gt;&lt;record&gt;&lt;rec-number&gt;522&lt;/rec-number&gt;&lt;foreign-keys&gt;&lt;key app="EN" db-id="5xzdrv9dk52evqedev4pxwrazztvvv9fwzps" timestamp="1418042682"&gt;522&lt;/key&gt;&lt;/foreign-keys&gt;&lt;ref-type name="Journal Article"&gt;17&lt;/ref-type&gt;&lt;contributors&gt;&lt;authors&gt;&lt;author&gt;Marion, T.&lt;/author&gt;&lt;author&gt;Friar, J. H.&lt;/author&gt;&lt;author&gt;Simpson, T. W.&lt;/author&gt;&lt;/authors&gt;&lt;/contributors&gt;&lt;titles&gt;&lt;title&gt;New Product Development Practices and Early-Stage Firms: Two In-Depth Case Studies&lt;/title&gt;&lt;secondary-title&gt;Journal of Product Innovation Management&lt;/secondary-title&gt;&lt;/titles&gt;&lt;periodical&gt;&lt;full-title&gt;Journal of Product Innovation Management&lt;/full-title&gt;&lt;/periodical&gt;&lt;pages&gt;639-654&lt;/pages&gt;&lt;volume&gt;29&lt;/volume&gt;&lt;number&gt;4&lt;/number&gt;&lt;dates&gt;&lt;year&gt;2012&lt;/year&gt;&lt;/dates&gt;&lt;urls&gt;&lt;/urls&gt;&lt;/record&gt;&lt;/Cite&gt;&lt;/EndNote&gt;</w:instrText>
      </w:r>
      <w:r w:rsidRPr="00260D06">
        <w:rPr>
          <w:rFonts w:eastAsia="Calibri"/>
          <w:sz w:val="22"/>
          <w:szCs w:val="22"/>
        </w:rPr>
        <w:fldChar w:fldCharType="separate"/>
      </w:r>
      <w:r w:rsidR="00EF5903">
        <w:rPr>
          <w:rFonts w:eastAsia="Calibri"/>
          <w:noProof/>
          <w:sz w:val="22"/>
          <w:szCs w:val="22"/>
        </w:rPr>
        <w:t>(Marion, Friar &amp; Simpson 2012)</w:t>
      </w:r>
      <w:r w:rsidRPr="00260D06">
        <w:rPr>
          <w:rFonts w:eastAsia="Calibri"/>
          <w:sz w:val="22"/>
          <w:szCs w:val="22"/>
        </w:rPr>
        <w:fldChar w:fldCharType="end"/>
      </w:r>
      <w:r w:rsidRPr="00260D06">
        <w:rPr>
          <w:rFonts w:eastAsia="Calibri"/>
          <w:sz w:val="22"/>
          <w:szCs w:val="22"/>
        </w:rPr>
        <w:t>.</w:t>
      </w:r>
      <w:r w:rsidR="009F1150">
        <w:rPr>
          <w:rFonts w:eastAsia="Calibri"/>
          <w:sz w:val="22"/>
          <w:szCs w:val="22"/>
        </w:rPr>
        <w:t xml:space="preserve"> </w:t>
      </w:r>
      <w:r w:rsidR="00E82750" w:rsidRPr="00260D06">
        <w:rPr>
          <w:rFonts w:eastAsia="Calibri"/>
          <w:sz w:val="22"/>
          <w:szCs w:val="22"/>
        </w:rPr>
        <w:t xml:space="preserve">Factors that often cause delays in </w:t>
      </w:r>
      <w:r w:rsidR="00C626F4" w:rsidRPr="00260D06">
        <w:rPr>
          <w:rFonts w:eastAsia="Calibri"/>
          <w:sz w:val="22"/>
          <w:szCs w:val="22"/>
        </w:rPr>
        <w:t>product development</w:t>
      </w:r>
      <w:r w:rsidR="00E82750" w:rsidRPr="00260D06">
        <w:rPr>
          <w:rFonts w:eastAsia="Calibri"/>
          <w:sz w:val="22"/>
          <w:szCs w:val="22"/>
        </w:rPr>
        <w:t xml:space="preserve"> include poor definition of product requirements, technological uncertainties, and poor management </w:t>
      </w:r>
      <w:r w:rsidR="00E82750" w:rsidRPr="00260D06">
        <w:rPr>
          <w:rFonts w:eastAsia="Calibri"/>
          <w:sz w:val="22"/>
          <w:szCs w:val="22"/>
        </w:rPr>
        <w:fldChar w:fldCharType="begin"/>
      </w:r>
      <w:r w:rsidR="00EF5903">
        <w:rPr>
          <w:rFonts w:eastAsia="Calibri"/>
          <w:sz w:val="22"/>
          <w:szCs w:val="22"/>
        </w:rPr>
        <w:instrText xml:space="preserve"> ADDIN EN.CITE &lt;EndNote&gt;&lt;Cite&gt;&lt;Author&gt;Owens&lt;/Author&gt;&lt;Year&gt;2007&lt;/Year&gt;&lt;RecNum&gt;401&lt;/RecNum&gt;&lt;DisplayText&gt;(Owens 2007)&lt;/DisplayText&gt;&lt;record&gt;&lt;rec-number&gt;401&lt;/rec-number&gt;&lt;foreign-keys&gt;&lt;key app="EN" db-id="5xzdrv9dk52evqedev4pxwrazztvvv9fwzps" timestamp="0"&gt;401&lt;/key&gt;&lt;/foreign-keys&gt;&lt;ref-type name="Journal Article"&gt;17&lt;/ref-type&gt;&lt;contributors&gt;&lt;authors&gt;&lt;author&gt;Owens, J. D.&lt;/author&gt;&lt;/authors&gt;&lt;/contributors&gt;&lt;titles&gt;&lt;title&gt;Why do some UK SMEs still find the implementation of a new product development process problematical?&lt;/title&gt;&lt;secondary-title&gt;Management Decision&lt;/secondary-title&gt;&lt;/titles&gt;&lt;periodical&gt;&lt;full-title&gt;Management Decision&lt;/full-title&gt;&lt;/periodical&gt;&lt;pages&gt;235-251&lt;/pages&gt;&lt;volume&gt;45&lt;/volume&gt;&lt;number&gt;2&lt;/number&gt;&lt;keywords&gt;&lt;keyword&gt;Studies&lt;/keyword&gt;&lt;keyword&gt;Product introduction&lt;/keyword&gt;&lt;keyword&gt;Product development&lt;/keyword&gt;&lt;keyword&gt;Small &amp;amp; medium sized enterprises-SME&lt;/keyword&gt;&lt;keyword&gt;Management styles&lt;/keyword&gt;&lt;keyword&gt;Manufacturing&lt;/keyword&gt;&lt;/keywords&gt;&lt;dates&gt;&lt;year&gt;2007&lt;/year&gt;&lt;/dates&gt;&lt;isbn&gt;00251747&lt;/isbn&gt;&lt;urls&gt;&lt;related-urls&gt;&lt;url&gt;http://tefnut.cpit.ac.nz:2048/login?url=http://proquest.umi.com/pqdweb?did=1226766181&amp;amp;Fmt=7&amp;amp;clientId=15432&amp;amp;RQT=309&amp;amp;VName=PQD&lt;/url&gt;&lt;/related-urls&gt;&lt;/urls&gt;&lt;/record&gt;&lt;/Cite&gt;&lt;/EndNote&gt;</w:instrText>
      </w:r>
      <w:r w:rsidR="00E82750" w:rsidRPr="00260D06">
        <w:rPr>
          <w:rFonts w:eastAsia="Calibri"/>
          <w:sz w:val="22"/>
          <w:szCs w:val="22"/>
        </w:rPr>
        <w:fldChar w:fldCharType="separate"/>
      </w:r>
      <w:r w:rsidR="00EF5903">
        <w:rPr>
          <w:rFonts w:eastAsia="Calibri"/>
          <w:noProof/>
          <w:sz w:val="22"/>
          <w:szCs w:val="22"/>
        </w:rPr>
        <w:t>(Owens 2007)</w:t>
      </w:r>
      <w:r w:rsidR="00E82750" w:rsidRPr="00260D06">
        <w:rPr>
          <w:rFonts w:eastAsia="Calibri"/>
          <w:sz w:val="22"/>
          <w:szCs w:val="22"/>
        </w:rPr>
        <w:fldChar w:fldCharType="end"/>
      </w:r>
      <w:r w:rsidR="00E82750" w:rsidRPr="00260D06">
        <w:rPr>
          <w:rFonts w:eastAsia="Calibri"/>
          <w:sz w:val="22"/>
          <w:szCs w:val="22"/>
        </w:rPr>
        <w:t>. Similarly, small manufacturing firms are</w:t>
      </w:r>
      <w:r w:rsidR="009F1150">
        <w:rPr>
          <w:rFonts w:eastAsia="Calibri"/>
          <w:sz w:val="22"/>
          <w:szCs w:val="22"/>
        </w:rPr>
        <w:t xml:space="preserve"> prone to</w:t>
      </w:r>
      <w:r w:rsidR="00E82750" w:rsidRPr="00260D06">
        <w:rPr>
          <w:rFonts w:eastAsia="Calibri"/>
          <w:sz w:val="22"/>
          <w:szCs w:val="22"/>
        </w:rPr>
        <w:t xml:space="preserve"> failing to undertake effective competitor analysis; not measuring </w:t>
      </w:r>
      <w:r w:rsidR="00C626F4" w:rsidRPr="00260D06">
        <w:rPr>
          <w:rFonts w:eastAsia="Calibri"/>
          <w:sz w:val="22"/>
          <w:szCs w:val="22"/>
        </w:rPr>
        <w:t xml:space="preserve">product development </w:t>
      </w:r>
      <w:r w:rsidR="00E82750" w:rsidRPr="00260D06">
        <w:rPr>
          <w:rFonts w:eastAsia="Calibri"/>
          <w:sz w:val="22"/>
          <w:szCs w:val="22"/>
        </w:rPr>
        <w:t xml:space="preserve">performance; engaging manufacturing personnel too late in the development process; placing too much emphasis on technology issues (at the expense of marketing and other management issues); and maintaining ‘do-it-yourself’ and ‘just go do it’ cultures </w:t>
      </w:r>
      <w:r w:rsidR="00E82750" w:rsidRPr="00260D06">
        <w:rPr>
          <w:rFonts w:eastAsia="Calibri"/>
          <w:sz w:val="22"/>
          <w:szCs w:val="22"/>
        </w:rPr>
        <w:fldChar w:fldCharType="begin"/>
      </w:r>
      <w:r w:rsidR="00EF5903">
        <w:rPr>
          <w:rFonts w:eastAsia="Calibri"/>
          <w:sz w:val="22"/>
          <w:szCs w:val="22"/>
        </w:rPr>
        <w:instrText xml:space="preserve"> ADDIN EN.CITE &lt;EndNote&gt;&lt;Cite&gt;&lt;Author&gt;Millward&lt;/Author&gt;&lt;Year&gt;2005&lt;/Year&gt;&lt;RecNum&gt;403&lt;/RecNum&gt;&lt;DisplayText&gt;(Millward &amp;amp; Lewis 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E82750" w:rsidRPr="00260D06">
        <w:rPr>
          <w:rFonts w:eastAsia="Calibri"/>
          <w:sz w:val="22"/>
          <w:szCs w:val="22"/>
        </w:rPr>
        <w:fldChar w:fldCharType="separate"/>
      </w:r>
      <w:r w:rsidR="00EF5903">
        <w:rPr>
          <w:rFonts w:eastAsia="Calibri"/>
          <w:noProof/>
          <w:sz w:val="22"/>
          <w:szCs w:val="22"/>
        </w:rPr>
        <w:t>(Millward &amp; Lewis 2005)</w:t>
      </w:r>
      <w:r w:rsidR="00E82750" w:rsidRPr="00260D06">
        <w:rPr>
          <w:rFonts w:eastAsia="Calibri"/>
          <w:sz w:val="22"/>
          <w:szCs w:val="22"/>
        </w:rPr>
        <w:fldChar w:fldCharType="end"/>
      </w:r>
      <w:r w:rsidR="00E82750" w:rsidRPr="00260D06">
        <w:rPr>
          <w:rFonts w:eastAsia="Calibri"/>
          <w:sz w:val="22"/>
          <w:szCs w:val="22"/>
        </w:rPr>
        <w:t xml:space="preserve">. In their own case study research, Millward and Lewis </w:t>
      </w:r>
      <w:r w:rsidR="00E82750" w:rsidRPr="00260D06">
        <w:rPr>
          <w:rFonts w:eastAsia="Calibri"/>
          <w:sz w:val="22"/>
          <w:szCs w:val="22"/>
        </w:rPr>
        <w:fldChar w:fldCharType="begin"/>
      </w:r>
      <w:r w:rsidR="00BD0F53" w:rsidRPr="00260D06">
        <w:rPr>
          <w:rFonts w:eastAsia="Calibri"/>
          <w:sz w:val="22"/>
          <w:szCs w:val="22"/>
        </w:rPr>
        <w:instrText xml:space="preserve"> ADDIN EN.CITE &lt;EndNote&gt;&lt;Cite ExcludeAuth="1"&gt;&lt;Author&gt;Millward&lt;/Author&gt;&lt;Year&gt;2005&lt;/Year&gt;&lt;RecNum&gt;403&lt;/RecNum&gt;&lt;DisplayText&gt;(2005)&lt;/DisplayText&gt;&lt;record&gt;&lt;rec-number&gt;403&lt;/rec-number&gt;&lt;foreign-keys&gt;&lt;key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E82750" w:rsidRPr="00260D06">
        <w:rPr>
          <w:rFonts w:eastAsia="Calibri"/>
          <w:sz w:val="22"/>
          <w:szCs w:val="22"/>
        </w:rPr>
        <w:fldChar w:fldCharType="separate"/>
      </w:r>
      <w:r w:rsidR="00CA5ECC" w:rsidRPr="00260D06">
        <w:rPr>
          <w:rFonts w:eastAsia="Calibri"/>
          <w:noProof/>
          <w:sz w:val="22"/>
          <w:szCs w:val="22"/>
        </w:rPr>
        <w:t>(2005)</w:t>
      </w:r>
      <w:r w:rsidR="00E82750" w:rsidRPr="00260D06">
        <w:rPr>
          <w:rFonts w:eastAsia="Calibri"/>
          <w:sz w:val="22"/>
          <w:szCs w:val="22"/>
        </w:rPr>
        <w:fldChar w:fldCharType="end"/>
      </w:r>
      <w:r w:rsidR="00E82750" w:rsidRPr="00260D06">
        <w:rPr>
          <w:rFonts w:eastAsia="Calibri"/>
          <w:sz w:val="22"/>
          <w:szCs w:val="22"/>
        </w:rPr>
        <w:t xml:space="preserve"> identified three additional managerial issues that impinge on small-firm </w:t>
      </w:r>
      <w:r w:rsidR="00C626F4" w:rsidRPr="00260D06">
        <w:rPr>
          <w:rFonts w:eastAsia="Calibri"/>
          <w:sz w:val="22"/>
          <w:szCs w:val="22"/>
        </w:rPr>
        <w:t>innovation</w:t>
      </w:r>
      <w:r w:rsidR="00E82750" w:rsidRPr="00260D06">
        <w:rPr>
          <w:rFonts w:eastAsia="Calibri"/>
          <w:sz w:val="22"/>
          <w:szCs w:val="22"/>
        </w:rPr>
        <w:t>: (1) the influence of a dominant owner/manager; (2) a focus on time and cost ahead of other key factors; and (3) the failure to understand the importance of product design.</w:t>
      </w:r>
      <w:r w:rsidR="00E61C25">
        <w:rPr>
          <w:rFonts w:eastAsia="Calibri"/>
          <w:sz w:val="22"/>
          <w:szCs w:val="22"/>
        </w:rPr>
        <w:t xml:space="preserve"> </w:t>
      </w:r>
      <w:r w:rsidR="00666C84">
        <w:rPr>
          <w:rFonts w:eastAsia="Calibri"/>
          <w:sz w:val="22"/>
          <w:szCs w:val="22"/>
        </w:rPr>
        <w:t>In the next section</w:t>
      </w:r>
      <w:r w:rsidR="00E61C25">
        <w:rPr>
          <w:rFonts w:eastAsia="Calibri"/>
          <w:sz w:val="22"/>
          <w:szCs w:val="22"/>
        </w:rPr>
        <w:t>, we expand on</w:t>
      </w:r>
      <w:r w:rsidR="00666C84">
        <w:rPr>
          <w:rFonts w:eastAsia="Calibri"/>
          <w:sz w:val="22"/>
          <w:szCs w:val="22"/>
        </w:rPr>
        <w:t xml:space="preserve"> how the</w:t>
      </w:r>
      <w:r w:rsidR="008933B7">
        <w:rPr>
          <w:rFonts w:eastAsia="Calibri"/>
          <w:sz w:val="22"/>
          <w:szCs w:val="22"/>
        </w:rPr>
        <w:t>se</w:t>
      </w:r>
      <w:r w:rsidR="00666C84">
        <w:rPr>
          <w:rFonts w:eastAsia="Calibri"/>
          <w:sz w:val="22"/>
          <w:szCs w:val="22"/>
        </w:rPr>
        <w:t xml:space="preserve"> observed differences</w:t>
      </w:r>
      <w:r w:rsidR="00E61C25">
        <w:rPr>
          <w:rFonts w:eastAsia="Calibri"/>
          <w:sz w:val="22"/>
          <w:szCs w:val="22"/>
        </w:rPr>
        <w:t xml:space="preserve"> are likely to</w:t>
      </w:r>
      <w:r w:rsidR="00666C84">
        <w:rPr>
          <w:rFonts w:eastAsia="Calibri"/>
          <w:sz w:val="22"/>
          <w:szCs w:val="22"/>
        </w:rPr>
        <w:t xml:space="preserve"> impact tool application in small firms</w:t>
      </w:r>
      <w:r w:rsidR="009C7D2D">
        <w:rPr>
          <w:rFonts w:eastAsia="Calibri"/>
          <w:sz w:val="22"/>
          <w:szCs w:val="22"/>
        </w:rPr>
        <w:t>.</w:t>
      </w:r>
    </w:p>
    <w:p w14:paraId="1CC6689F" w14:textId="174839CC" w:rsidR="002247D5" w:rsidRPr="00E61C25" w:rsidRDefault="002247D5" w:rsidP="002247D5">
      <w:pPr>
        <w:spacing w:before="120" w:line="360" w:lineRule="auto"/>
        <w:jc w:val="both"/>
        <w:rPr>
          <w:rFonts w:eastAsia="Calibri"/>
          <w:b/>
          <w:i/>
          <w:sz w:val="22"/>
          <w:szCs w:val="22"/>
        </w:rPr>
      </w:pPr>
      <w:r w:rsidRPr="00E61C25">
        <w:rPr>
          <w:rFonts w:eastAsia="Calibri"/>
          <w:b/>
          <w:i/>
          <w:sz w:val="22"/>
          <w:szCs w:val="22"/>
        </w:rPr>
        <w:t xml:space="preserve">How </w:t>
      </w:r>
      <w:r w:rsidR="009C7D2D">
        <w:rPr>
          <w:rFonts w:eastAsia="Calibri"/>
          <w:b/>
          <w:i/>
          <w:sz w:val="22"/>
          <w:szCs w:val="22"/>
        </w:rPr>
        <w:t xml:space="preserve">small </w:t>
      </w:r>
      <w:r w:rsidRPr="00E61C25">
        <w:rPr>
          <w:rFonts w:eastAsia="Calibri"/>
          <w:b/>
          <w:i/>
          <w:sz w:val="22"/>
          <w:szCs w:val="22"/>
        </w:rPr>
        <w:t>firms use NPD tools</w:t>
      </w:r>
    </w:p>
    <w:p w14:paraId="681615A2" w14:textId="0C843D32" w:rsidR="009E288B" w:rsidRDefault="00437B9E" w:rsidP="009E288B">
      <w:pPr>
        <w:spacing w:before="120" w:line="360" w:lineRule="auto"/>
        <w:jc w:val="both"/>
        <w:rPr>
          <w:rFonts w:eastAsia="Calibri"/>
          <w:sz w:val="22"/>
          <w:szCs w:val="22"/>
        </w:rPr>
      </w:pPr>
      <w:r>
        <w:rPr>
          <w:rFonts w:eastAsia="Calibri"/>
          <w:sz w:val="22"/>
          <w:szCs w:val="22"/>
        </w:rPr>
        <w:t>The many differen</w:t>
      </w:r>
      <w:r w:rsidR="005E2ECB">
        <w:rPr>
          <w:rFonts w:eastAsia="Calibri"/>
          <w:sz w:val="22"/>
          <w:szCs w:val="22"/>
        </w:rPr>
        <w:t>ces in</w:t>
      </w:r>
      <w:r>
        <w:rPr>
          <w:rFonts w:eastAsia="Calibri"/>
          <w:sz w:val="22"/>
          <w:szCs w:val="22"/>
        </w:rPr>
        <w:t xml:space="preserve"> approach to </w:t>
      </w:r>
      <w:r w:rsidR="005E2ECB">
        <w:rPr>
          <w:rFonts w:eastAsia="Calibri"/>
          <w:sz w:val="22"/>
          <w:szCs w:val="22"/>
        </w:rPr>
        <w:t>NPD</w:t>
      </w:r>
      <w:r>
        <w:rPr>
          <w:rFonts w:eastAsia="Calibri"/>
          <w:sz w:val="22"/>
          <w:szCs w:val="22"/>
        </w:rPr>
        <w:t xml:space="preserve"> </w:t>
      </w:r>
      <w:r w:rsidR="00F63508">
        <w:rPr>
          <w:rFonts w:eastAsia="Calibri"/>
          <w:sz w:val="22"/>
          <w:szCs w:val="22"/>
        </w:rPr>
        <w:t xml:space="preserve">that prevail </w:t>
      </w:r>
      <w:r>
        <w:rPr>
          <w:rFonts w:eastAsia="Calibri"/>
          <w:sz w:val="22"/>
          <w:szCs w:val="22"/>
        </w:rPr>
        <w:t xml:space="preserve">between small and large firms point to </w:t>
      </w:r>
      <w:r w:rsidR="00E82750" w:rsidRPr="00260D06">
        <w:rPr>
          <w:rFonts w:eastAsia="Calibri"/>
          <w:sz w:val="22"/>
          <w:szCs w:val="22"/>
        </w:rPr>
        <w:t xml:space="preserve">an expectation that small firms’ use of </w:t>
      </w:r>
      <w:r w:rsidR="00C626F4" w:rsidRPr="00260D06">
        <w:rPr>
          <w:rFonts w:eastAsia="Calibri"/>
          <w:sz w:val="22"/>
          <w:szCs w:val="22"/>
        </w:rPr>
        <w:t xml:space="preserve">innovation </w:t>
      </w:r>
      <w:r w:rsidR="00E82750" w:rsidRPr="00260D06">
        <w:rPr>
          <w:rFonts w:eastAsia="Calibri"/>
          <w:sz w:val="22"/>
          <w:szCs w:val="22"/>
        </w:rPr>
        <w:t>tools will differ from that in large firms</w:t>
      </w:r>
      <w:r w:rsidR="007E7062" w:rsidRPr="00260D06">
        <w:rPr>
          <w:rFonts w:eastAsia="Calibri"/>
          <w:sz w:val="22"/>
          <w:szCs w:val="22"/>
        </w:rPr>
        <w:t xml:space="preserve"> (as set out too by </w:t>
      </w:r>
      <w:proofErr w:type="spellStart"/>
      <w:r w:rsidR="007E7062" w:rsidRPr="00260D06">
        <w:rPr>
          <w:rFonts w:eastAsia="Calibri"/>
          <w:sz w:val="22"/>
          <w:szCs w:val="22"/>
        </w:rPr>
        <w:t>Berends</w:t>
      </w:r>
      <w:proofErr w:type="spellEnd"/>
      <w:r w:rsidR="007E7062" w:rsidRPr="00260D06">
        <w:rPr>
          <w:rFonts w:eastAsia="Calibri"/>
          <w:sz w:val="22"/>
          <w:szCs w:val="22"/>
        </w:rPr>
        <w:t xml:space="preserve">, </w:t>
      </w:r>
      <w:proofErr w:type="spellStart"/>
      <w:r w:rsidR="007E7062" w:rsidRPr="00260D06">
        <w:rPr>
          <w:rFonts w:eastAsia="Calibri"/>
          <w:sz w:val="22"/>
          <w:szCs w:val="22"/>
        </w:rPr>
        <w:t>Jel</w:t>
      </w:r>
      <w:r w:rsidR="00E15DB1" w:rsidRPr="00260D06">
        <w:rPr>
          <w:rFonts w:eastAsia="Calibri"/>
          <w:sz w:val="22"/>
          <w:szCs w:val="22"/>
        </w:rPr>
        <w:t>inek</w:t>
      </w:r>
      <w:proofErr w:type="spellEnd"/>
      <w:r w:rsidR="00E15DB1" w:rsidRPr="00260D06">
        <w:rPr>
          <w:rFonts w:eastAsia="Calibri"/>
          <w:sz w:val="22"/>
          <w:szCs w:val="22"/>
        </w:rPr>
        <w:t xml:space="preserve">, </w:t>
      </w:r>
      <w:proofErr w:type="spellStart"/>
      <w:r w:rsidR="00E15DB1" w:rsidRPr="00260D06">
        <w:rPr>
          <w:rFonts w:eastAsia="Calibri"/>
          <w:sz w:val="22"/>
          <w:szCs w:val="22"/>
        </w:rPr>
        <w:t>Reymen</w:t>
      </w:r>
      <w:proofErr w:type="spellEnd"/>
      <w:r w:rsidR="00E15DB1" w:rsidRPr="00260D06">
        <w:rPr>
          <w:rFonts w:eastAsia="Calibri"/>
          <w:sz w:val="22"/>
          <w:szCs w:val="22"/>
        </w:rPr>
        <w:t xml:space="preserve"> and </w:t>
      </w:r>
      <w:r w:rsidR="00EF1361" w:rsidRPr="00260D06">
        <w:rPr>
          <w:rFonts w:eastAsia="Calibri"/>
          <w:noProof/>
          <w:sz w:val="22"/>
          <w:szCs w:val="22"/>
        </w:rPr>
        <w:t>Stultiëns</w:t>
      </w:r>
      <w:r w:rsidR="00EF1361" w:rsidRPr="00260D06">
        <w:rPr>
          <w:rFonts w:eastAsia="Calibri"/>
          <w:sz w:val="22"/>
          <w:szCs w:val="22"/>
        </w:rPr>
        <w:t xml:space="preserve"> </w:t>
      </w:r>
      <w:r w:rsidR="00EF1361" w:rsidRPr="00260D06">
        <w:rPr>
          <w:rFonts w:eastAsia="Calibri"/>
          <w:sz w:val="22"/>
          <w:szCs w:val="22"/>
        </w:rPr>
        <w:fldChar w:fldCharType="begin"/>
      </w:r>
      <w:r w:rsidR="00EF1361" w:rsidRPr="00260D06">
        <w:rPr>
          <w:rFonts w:eastAsia="Calibri"/>
          <w:sz w:val="22"/>
          <w:szCs w:val="22"/>
        </w:rPr>
        <w:instrText xml:space="preserve"> ADDIN EN.CITE &lt;EndNote&gt;&lt;Cite ExcludeAuth="1"&gt;&lt;Author&gt;Berends&lt;/Author&gt;&lt;Year&gt;2014&lt;/Year&gt;&lt;RecNum&gt;723&lt;/RecNum&gt;&lt;DisplayText&gt;(2014)&lt;/DisplayText&gt;&lt;record&gt;&lt;rec-number&gt;723&lt;/rec-number&gt;&lt;foreign-keys&gt;&lt;key app="EN" db-id="5xzdrv9dk52evqedev4pxwrazztvvv9fwzps" timestamp="1499748595"&gt;723&lt;/key&gt;&lt;/foreign-keys&gt;&lt;ref-type name="Journal Article"&gt;17&lt;/ref-type&gt;&lt;contributors&gt;&lt;authors&gt;&lt;author&gt;Berends, H.&lt;/author&gt;&lt;author&gt;Jelinek, M.&lt;/author&gt;&lt;author&gt;Reymen, I.&lt;/author&gt;&lt;author&gt;Stultiëns, R.&lt;/author&gt;&lt;/authors&gt;&lt;/contributors&gt;&lt;titles&gt;&lt;title&gt;Product Innovation Processes in Small Firms: Combining Entrepreneurial Effectuation and Managerial Causation&lt;/title&gt;&lt;secondary-title&gt;Journal of Product Innovation Management&lt;/secondary-title&gt;&lt;/titles&gt;&lt;periodical&gt;&lt;full-title&gt;Journal of Product Innovation Management&lt;/full-title&gt;&lt;/periodical&gt;&lt;pages&gt;616–635&lt;/pages&gt;&lt;volume&gt;31&lt;/volume&gt;&lt;number&gt;3&lt;/number&gt;&lt;dates&gt;&lt;year&gt;2014&lt;/year&gt;&lt;/dates&gt;&lt;urls&gt;&lt;/urls&gt;&lt;/record&gt;&lt;/Cite&gt;&lt;/EndNote&gt;</w:instrText>
      </w:r>
      <w:r w:rsidR="00EF1361" w:rsidRPr="00260D06">
        <w:rPr>
          <w:rFonts w:eastAsia="Calibri"/>
          <w:sz w:val="22"/>
          <w:szCs w:val="22"/>
        </w:rPr>
        <w:fldChar w:fldCharType="separate"/>
      </w:r>
      <w:r w:rsidR="00EF1361" w:rsidRPr="00260D06">
        <w:rPr>
          <w:rFonts w:eastAsia="Calibri"/>
          <w:noProof/>
          <w:sz w:val="22"/>
          <w:szCs w:val="22"/>
        </w:rPr>
        <w:t>(2014)</w:t>
      </w:r>
      <w:r w:rsidR="00EF1361" w:rsidRPr="00260D06">
        <w:rPr>
          <w:rFonts w:eastAsia="Calibri"/>
          <w:sz w:val="22"/>
          <w:szCs w:val="22"/>
        </w:rPr>
        <w:fldChar w:fldCharType="end"/>
      </w:r>
      <w:r w:rsidR="00EF1361" w:rsidRPr="00260D06">
        <w:rPr>
          <w:rFonts w:eastAsia="Calibri"/>
          <w:sz w:val="22"/>
          <w:szCs w:val="22"/>
        </w:rPr>
        <w:t>)</w:t>
      </w:r>
      <w:r w:rsidR="00E82750" w:rsidRPr="00260D06">
        <w:rPr>
          <w:rFonts w:eastAsia="Calibri"/>
          <w:sz w:val="22"/>
          <w:szCs w:val="22"/>
        </w:rPr>
        <w:t xml:space="preserve"> and have different performance outcomes. </w:t>
      </w:r>
      <w:r w:rsidR="009E288B" w:rsidRPr="00260D06">
        <w:rPr>
          <w:rFonts w:eastAsia="Calibri"/>
          <w:sz w:val="22"/>
          <w:szCs w:val="22"/>
        </w:rPr>
        <w:t xml:space="preserve">Despite </w:t>
      </w:r>
      <w:r w:rsidR="009E288B">
        <w:rPr>
          <w:rFonts w:eastAsia="Calibri"/>
          <w:sz w:val="22"/>
          <w:szCs w:val="22"/>
        </w:rPr>
        <w:t>this</w:t>
      </w:r>
      <w:r w:rsidR="009E288B" w:rsidRPr="00260D06">
        <w:rPr>
          <w:rFonts w:eastAsia="Calibri"/>
          <w:sz w:val="22"/>
          <w:szCs w:val="22"/>
        </w:rPr>
        <w:t xml:space="preserve">, very little research has focused specifically on </w:t>
      </w:r>
      <w:r w:rsidR="009E288B">
        <w:rPr>
          <w:rFonts w:eastAsia="Calibri"/>
          <w:sz w:val="22"/>
          <w:szCs w:val="22"/>
        </w:rPr>
        <w:t xml:space="preserve">how SMEs adopt and use tools. </w:t>
      </w:r>
      <w:r w:rsidR="009E288B" w:rsidRPr="00260D06">
        <w:rPr>
          <w:rFonts w:eastAsia="Calibri"/>
          <w:sz w:val="22"/>
          <w:szCs w:val="22"/>
        </w:rPr>
        <w:t xml:space="preserve">The only </w:t>
      </w:r>
      <w:r w:rsidR="009E288B">
        <w:rPr>
          <w:rFonts w:eastAsia="Calibri"/>
          <w:sz w:val="22"/>
          <w:szCs w:val="22"/>
        </w:rPr>
        <w:t>small-firm</w:t>
      </w:r>
      <w:r w:rsidR="009E288B" w:rsidRPr="00260D06">
        <w:rPr>
          <w:rFonts w:eastAsia="Calibri"/>
          <w:sz w:val="22"/>
          <w:szCs w:val="22"/>
        </w:rPr>
        <w:t xml:space="preserve"> study we found looks at learning states and absorptive capacity for tool adoption during new venture development </w:t>
      </w:r>
      <w:r w:rsidR="009E288B" w:rsidRPr="00260D06">
        <w:rPr>
          <w:rFonts w:eastAsia="Calibri"/>
          <w:sz w:val="22"/>
          <w:szCs w:val="22"/>
        </w:rPr>
        <w:fldChar w:fldCharType="begin"/>
      </w:r>
      <w:r w:rsidR="00EF5903">
        <w:rPr>
          <w:rFonts w:eastAsia="Calibri"/>
          <w:sz w:val="22"/>
          <w:szCs w:val="22"/>
        </w:rPr>
        <w:instrText xml:space="preserve"> ADDIN EN.CITE &lt;EndNote&gt;&lt;Cite&gt;&lt;Author&gt;de Waal&lt;/Author&gt;&lt;Year&gt;2012&lt;/Year&gt;&lt;RecNum&gt;491&lt;/RecNum&gt;&lt;DisplayText&gt;(de Waal &amp;amp; Knott 2012)&lt;/DisplayText&gt;&lt;record&gt;&lt;rec-number&gt;491&lt;/rec-number&gt;&lt;foreign-keys&gt;&lt;key app="EN" db-id="5xzdrv9dk52evqedev4pxwrazztvvv9fwzps" timestamp="0"&gt;491&lt;/key&gt;&lt;/foreign-keys&gt;&lt;ref-type name="Journal Article"&gt;17&lt;/ref-type&gt;&lt;contributors&gt;&lt;authors&gt;&lt;author&gt;de Waal, G.A.&lt;/author&gt;&lt;author&gt;Knott, P.&lt;/author&gt;&lt;/authors&gt;&lt;/contributors&gt;&lt;titles&gt;&lt;title&gt;Product innovation tool adoption behaviour in technology-based new ventures&lt;/title&gt;&lt;secondary-title&gt;International Journal of Innovation Management&lt;/secondary-title&gt;&lt;/titles&gt;&lt;periodical&gt;&lt;full-title&gt;International Journal of Innovation Management&lt;/full-title&gt;&lt;/periodical&gt;&lt;pages&gt;1-26&lt;/pages&gt;&lt;volume&gt;16&lt;/volume&gt;&lt;number&gt;3&lt;/number&gt;&lt;dates&gt;&lt;year&gt;2012&lt;/year&gt;&lt;/dates&gt;&lt;urls&gt;&lt;/urls&gt;&lt;/record&gt;&lt;/Cite&gt;&lt;/EndNote&gt;</w:instrText>
      </w:r>
      <w:r w:rsidR="009E288B" w:rsidRPr="00260D06">
        <w:rPr>
          <w:rFonts w:eastAsia="Calibri"/>
          <w:sz w:val="22"/>
          <w:szCs w:val="22"/>
        </w:rPr>
        <w:fldChar w:fldCharType="separate"/>
      </w:r>
      <w:r w:rsidR="00EF5903">
        <w:rPr>
          <w:rFonts w:eastAsia="Calibri"/>
          <w:noProof/>
          <w:sz w:val="22"/>
          <w:szCs w:val="22"/>
        </w:rPr>
        <w:t>(de Waal &amp; Knott 2012)</w:t>
      </w:r>
      <w:r w:rsidR="009E288B" w:rsidRPr="00260D06">
        <w:rPr>
          <w:rFonts w:eastAsia="Calibri"/>
          <w:sz w:val="22"/>
          <w:szCs w:val="22"/>
        </w:rPr>
        <w:fldChar w:fldCharType="end"/>
      </w:r>
      <w:r w:rsidR="009E288B" w:rsidRPr="00260D06">
        <w:rPr>
          <w:rFonts w:eastAsia="Calibri"/>
          <w:sz w:val="22"/>
          <w:szCs w:val="22"/>
        </w:rPr>
        <w:t>. There remains a lack of evidence in respect of how small firms really use NPD tools.</w:t>
      </w:r>
    </w:p>
    <w:p w14:paraId="57825930" w14:textId="429456D4" w:rsidR="009E288B" w:rsidRDefault="009E288B" w:rsidP="00A3431F">
      <w:pPr>
        <w:spacing w:before="120" w:line="360" w:lineRule="auto"/>
        <w:jc w:val="both"/>
        <w:rPr>
          <w:rFonts w:eastAsia="Calibri"/>
          <w:sz w:val="22"/>
          <w:szCs w:val="22"/>
        </w:rPr>
      </w:pPr>
      <w:r>
        <w:rPr>
          <w:rFonts w:eastAsia="Calibri"/>
          <w:sz w:val="22"/>
          <w:szCs w:val="22"/>
        </w:rPr>
        <w:t xml:space="preserve">More specifically, can we expect small firms, with their informal approach, to apply tools less thoroughly than large firms do? </w:t>
      </w:r>
      <w:r w:rsidR="00A3431F">
        <w:rPr>
          <w:rFonts w:eastAsia="Calibri"/>
          <w:sz w:val="22"/>
          <w:szCs w:val="22"/>
        </w:rPr>
        <w:t xml:space="preserve">It </w:t>
      </w:r>
      <w:r w:rsidR="00A3431F" w:rsidRPr="00260D06">
        <w:rPr>
          <w:rFonts w:eastAsia="Calibri"/>
          <w:sz w:val="22"/>
          <w:szCs w:val="22"/>
        </w:rPr>
        <w:t>i</w:t>
      </w:r>
      <w:r w:rsidR="00A3431F">
        <w:rPr>
          <w:rFonts w:eastAsia="Calibri"/>
          <w:sz w:val="22"/>
          <w:szCs w:val="22"/>
        </w:rPr>
        <w:t>s</w:t>
      </w:r>
      <w:r w:rsidR="00A3431F" w:rsidRPr="00260D06">
        <w:rPr>
          <w:rFonts w:eastAsia="Calibri"/>
          <w:sz w:val="22"/>
          <w:szCs w:val="22"/>
        </w:rPr>
        <w:t xml:space="preserve"> difficult, based on existing evidence, to advise </w:t>
      </w:r>
      <w:r w:rsidR="00A3431F">
        <w:rPr>
          <w:rFonts w:eastAsia="Calibri"/>
          <w:sz w:val="22"/>
          <w:szCs w:val="22"/>
        </w:rPr>
        <w:t>them</w:t>
      </w:r>
      <w:r w:rsidR="00A3431F" w:rsidRPr="00260D06">
        <w:rPr>
          <w:rFonts w:eastAsia="Calibri"/>
          <w:sz w:val="22"/>
          <w:szCs w:val="22"/>
        </w:rPr>
        <w:t xml:space="preserve"> about </w:t>
      </w:r>
      <w:r w:rsidR="00A3431F">
        <w:rPr>
          <w:rFonts w:eastAsia="Calibri"/>
          <w:sz w:val="22"/>
          <w:szCs w:val="22"/>
        </w:rPr>
        <w:t>the issue</w:t>
      </w:r>
      <w:r w:rsidR="00A3431F" w:rsidRPr="00260D06">
        <w:rPr>
          <w:rFonts w:eastAsia="Calibri"/>
          <w:sz w:val="22"/>
          <w:szCs w:val="22"/>
        </w:rPr>
        <w:t>.</w:t>
      </w:r>
      <w:r w:rsidR="00A3431F" w:rsidRPr="00A3431F">
        <w:rPr>
          <w:rFonts w:eastAsia="Calibri"/>
          <w:sz w:val="22"/>
          <w:szCs w:val="22"/>
        </w:rPr>
        <w:t xml:space="preserve"> </w:t>
      </w:r>
      <w:r w:rsidR="00A3431F">
        <w:rPr>
          <w:rFonts w:eastAsia="Calibri"/>
          <w:sz w:val="22"/>
          <w:szCs w:val="22"/>
        </w:rPr>
        <w:t xml:space="preserve">The only relevant insight we could find was by </w:t>
      </w:r>
      <w:r w:rsidR="00A3431F" w:rsidRPr="00E76DB2">
        <w:rPr>
          <w:rFonts w:eastAsia="Calibri"/>
          <w:sz w:val="22"/>
          <w:szCs w:val="22"/>
        </w:rPr>
        <w:t>Baird et al</w:t>
      </w:r>
      <w:r w:rsidR="00EE407C">
        <w:rPr>
          <w:rFonts w:eastAsia="Calibri"/>
          <w:sz w:val="22"/>
          <w:szCs w:val="22"/>
        </w:rPr>
        <w:t>.</w:t>
      </w:r>
      <w:r w:rsidR="00A3431F" w:rsidRPr="00E76DB2">
        <w:rPr>
          <w:rFonts w:eastAsia="Calibri"/>
          <w:sz w:val="22"/>
          <w:szCs w:val="22"/>
        </w:rPr>
        <w:t xml:space="preserve"> </w:t>
      </w:r>
      <w:r w:rsidR="00EE407C">
        <w:rPr>
          <w:rFonts w:eastAsia="Calibri"/>
          <w:sz w:val="22"/>
          <w:szCs w:val="22"/>
        </w:rPr>
        <w:fldChar w:fldCharType="begin"/>
      </w:r>
      <w:r w:rsidR="00EE407C">
        <w:rPr>
          <w:rFonts w:eastAsia="Calibri"/>
          <w:sz w:val="22"/>
          <w:szCs w:val="22"/>
        </w:rPr>
        <w:instrText xml:space="preserve"> ADDIN EN.CITE &lt;EndNote&gt;&lt;Cite ExcludeAuth="1"&gt;&lt;Author&gt;Baird&lt;/Author&gt;&lt;Year&gt;1994&lt;/Year&gt;&lt;RecNum&gt;782&lt;/RecNum&gt;&lt;DisplayText&gt;(1994)&lt;/DisplayText&gt;&lt;record&gt;&lt;rec-number&gt;782&lt;/rec-number&gt;&lt;foreign-keys&gt;&lt;key app="EN" db-id="5xzdrv9dk52evqedev4pxwrazztvvv9fwzps" timestamp="1537243292"&gt;782&lt;/key&gt;&lt;/foreign-keys&gt;&lt;ref-type name="Journal Article"&gt;17&lt;/ref-type&gt;&lt;contributors&gt;&lt;authors&gt;&lt;author&gt;Baird, L. S.&lt;/author&gt;&lt;author&gt;Lyles, M. A.&lt;/author&gt;&lt;author&gt;Burdeane, O. J.&lt;/author&gt;&lt;/authors&gt;&lt;/contributors&gt;&lt;titles&gt;&lt;title&gt;Formalized Planning in Small Business: Increasing Strategic Choices&lt;/title&gt;&lt;secondary-title&gt;Scholarship and Professional Work - Business&lt;/secondary-title&gt;&lt;/titles&gt;&lt;periodical&gt;&lt;full-title&gt;Scholarship and Professional Work - Business&lt;/full-title&gt;&lt;/periodical&gt;&lt;pages&gt;1-13&lt;/pages&gt;&lt;volume&gt;Paper 21&lt;/volume&gt;&lt;dates&gt;&lt;year&gt;1994&lt;/year&gt;&lt;/dates&gt;&lt;urls&gt;&lt;/urls&gt;&lt;/record&gt;&lt;/Cite&gt;&lt;/EndNote&gt;</w:instrText>
      </w:r>
      <w:r w:rsidR="00EE407C">
        <w:rPr>
          <w:rFonts w:eastAsia="Calibri"/>
          <w:sz w:val="22"/>
          <w:szCs w:val="22"/>
        </w:rPr>
        <w:fldChar w:fldCharType="separate"/>
      </w:r>
      <w:r w:rsidR="00EE407C">
        <w:rPr>
          <w:rFonts w:eastAsia="Calibri"/>
          <w:noProof/>
          <w:sz w:val="22"/>
          <w:szCs w:val="22"/>
        </w:rPr>
        <w:t>(1994)</w:t>
      </w:r>
      <w:r w:rsidR="00EE407C">
        <w:rPr>
          <w:rFonts w:eastAsia="Calibri"/>
          <w:sz w:val="22"/>
          <w:szCs w:val="22"/>
        </w:rPr>
        <w:fldChar w:fldCharType="end"/>
      </w:r>
      <w:r w:rsidR="00A3431F">
        <w:rPr>
          <w:rFonts w:eastAsia="Calibri"/>
          <w:sz w:val="22"/>
          <w:szCs w:val="22"/>
        </w:rPr>
        <w:t xml:space="preserve">, who </w:t>
      </w:r>
      <w:r w:rsidR="00A3431F" w:rsidRPr="00E76DB2">
        <w:rPr>
          <w:rFonts w:eastAsia="Calibri"/>
          <w:sz w:val="22"/>
          <w:szCs w:val="22"/>
        </w:rPr>
        <w:t xml:space="preserve">found that greater </w:t>
      </w:r>
      <w:r w:rsidR="00A3431F" w:rsidRPr="00E76DB2">
        <w:rPr>
          <w:rFonts w:eastAsia="Calibri"/>
          <w:sz w:val="22"/>
          <w:szCs w:val="22"/>
        </w:rPr>
        <w:lastRenderedPageBreak/>
        <w:t xml:space="preserve">formality </w:t>
      </w:r>
      <w:r w:rsidR="00A3431F">
        <w:rPr>
          <w:rFonts w:eastAsia="Calibri"/>
          <w:sz w:val="22"/>
          <w:szCs w:val="22"/>
        </w:rPr>
        <w:t>in</w:t>
      </w:r>
      <w:r w:rsidR="00A3431F" w:rsidRPr="00E76DB2">
        <w:rPr>
          <w:rFonts w:eastAsia="Calibri"/>
          <w:sz w:val="22"/>
          <w:szCs w:val="22"/>
        </w:rPr>
        <w:t xml:space="preserve"> planning processes</w:t>
      </w:r>
      <w:r w:rsidR="00A3431F">
        <w:rPr>
          <w:rFonts w:eastAsia="Calibri"/>
          <w:sz w:val="22"/>
          <w:szCs w:val="22"/>
        </w:rPr>
        <w:t>, in general,</w:t>
      </w:r>
      <w:r w:rsidR="00A3431F" w:rsidRPr="00E76DB2">
        <w:rPr>
          <w:rFonts w:eastAsia="Calibri"/>
          <w:sz w:val="22"/>
          <w:szCs w:val="22"/>
        </w:rPr>
        <w:t xml:space="preserve"> led to significant increases in the levels of thoroughness to which activities were carried out.</w:t>
      </w:r>
      <w:r w:rsidR="00A3431F">
        <w:rPr>
          <w:rFonts w:eastAsia="Calibri"/>
          <w:sz w:val="22"/>
          <w:szCs w:val="22"/>
        </w:rPr>
        <w:t xml:space="preserve"> Our expectation nevertheless is that the </w:t>
      </w:r>
      <w:r w:rsidR="00476D30">
        <w:rPr>
          <w:rFonts w:eastAsia="Calibri"/>
          <w:sz w:val="22"/>
          <w:szCs w:val="22"/>
        </w:rPr>
        <w:t xml:space="preserve">limitations </w:t>
      </w:r>
      <w:r w:rsidR="00A3431F">
        <w:rPr>
          <w:rFonts w:eastAsia="Calibri"/>
          <w:sz w:val="22"/>
          <w:szCs w:val="22"/>
        </w:rPr>
        <w:t xml:space="preserve">we identified </w:t>
      </w:r>
      <w:r w:rsidR="00476D30" w:rsidRPr="00260D06">
        <w:rPr>
          <w:rFonts w:eastAsia="Calibri"/>
          <w:sz w:val="22"/>
          <w:szCs w:val="22"/>
        </w:rPr>
        <w:t xml:space="preserve">in small high-technology firms </w:t>
      </w:r>
      <w:r w:rsidR="00A3431F">
        <w:rPr>
          <w:rFonts w:eastAsia="Calibri"/>
          <w:sz w:val="22"/>
          <w:szCs w:val="22"/>
        </w:rPr>
        <w:t xml:space="preserve">would </w:t>
      </w:r>
      <w:r w:rsidR="00476D30" w:rsidRPr="00260D06">
        <w:rPr>
          <w:rFonts w:eastAsia="Calibri"/>
          <w:sz w:val="22"/>
          <w:szCs w:val="22"/>
        </w:rPr>
        <w:t xml:space="preserve">inhibit the way practitioners in these firms use </w:t>
      </w:r>
      <w:r w:rsidR="00476D30">
        <w:rPr>
          <w:rFonts w:eastAsia="Calibri"/>
          <w:sz w:val="22"/>
          <w:szCs w:val="22"/>
        </w:rPr>
        <w:t>NPD</w:t>
      </w:r>
      <w:r w:rsidR="00476D30" w:rsidRPr="00260D06">
        <w:rPr>
          <w:rFonts w:eastAsia="Calibri"/>
          <w:sz w:val="22"/>
          <w:szCs w:val="22"/>
        </w:rPr>
        <w:t xml:space="preserve"> tools</w:t>
      </w:r>
      <w:r w:rsidR="00476D30">
        <w:rPr>
          <w:rFonts w:eastAsia="Calibri"/>
          <w:sz w:val="22"/>
          <w:szCs w:val="22"/>
        </w:rPr>
        <w:t xml:space="preserve"> </w:t>
      </w:r>
      <w:r w:rsidR="00FF0B86">
        <w:rPr>
          <w:rFonts w:eastAsia="Calibri"/>
          <w:sz w:val="22"/>
          <w:szCs w:val="22"/>
        </w:rPr>
        <w:t>and cause them to use tools at lower levels of thoroughness</w:t>
      </w:r>
      <w:r w:rsidR="00A3431F">
        <w:rPr>
          <w:rFonts w:eastAsia="Calibri"/>
          <w:sz w:val="22"/>
          <w:szCs w:val="22"/>
        </w:rPr>
        <w:t xml:space="preserve">. </w:t>
      </w:r>
      <w:r w:rsidR="00FF0B86">
        <w:rPr>
          <w:rFonts w:eastAsia="Calibri"/>
          <w:sz w:val="22"/>
          <w:szCs w:val="22"/>
        </w:rPr>
        <w:t xml:space="preserve">This makes small firms </w:t>
      </w:r>
      <w:r w:rsidR="00FF0B86" w:rsidRPr="00E76DB2">
        <w:rPr>
          <w:rFonts w:eastAsia="Calibri"/>
          <w:sz w:val="22"/>
          <w:szCs w:val="22"/>
        </w:rPr>
        <w:t xml:space="preserve">a good subject of study to understand the drivers of non-thorough vs thorough use of </w:t>
      </w:r>
      <w:r w:rsidR="00FF0B86">
        <w:rPr>
          <w:rFonts w:eastAsia="Calibri"/>
          <w:sz w:val="22"/>
          <w:szCs w:val="22"/>
        </w:rPr>
        <w:t xml:space="preserve">tools. </w:t>
      </w:r>
      <w:r w:rsidR="00FF0B86" w:rsidRPr="00260D06">
        <w:rPr>
          <w:rFonts w:eastAsia="Calibri"/>
          <w:sz w:val="22"/>
          <w:szCs w:val="22"/>
        </w:rPr>
        <w:t>Our aim in this paper is to provide the necessary empirical evidence about thoroughness of use in small firms.</w:t>
      </w:r>
      <w:r w:rsidR="00FF0B86">
        <w:rPr>
          <w:rFonts w:eastAsia="Calibri"/>
          <w:sz w:val="22"/>
          <w:szCs w:val="22"/>
        </w:rPr>
        <w:t xml:space="preserve"> As a precursor to this, below we define and explore more fully the concept of thoroughness of use of tools.</w:t>
      </w:r>
    </w:p>
    <w:p w14:paraId="0B3080BB" w14:textId="048EBB10" w:rsidR="00CE74FA" w:rsidRPr="00260D06" w:rsidRDefault="00850D4C" w:rsidP="00F30047">
      <w:pPr>
        <w:spacing w:before="120" w:line="360" w:lineRule="auto"/>
        <w:jc w:val="both"/>
        <w:rPr>
          <w:b/>
          <w:i/>
          <w:sz w:val="22"/>
          <w:szCs w:val="22"/>
        </w:rPr>
      </w:pPr>
      <w:r w:rsidRPr="00260D06">
        <w:rPr>
          <w:b/>
          <w:i/>
          <w:sz w:val="22"/>
          <w:szCs w:val="22"/>
        </w:rPr>
        <w:t>Thoroughness</w:t>
      </w:r>
      <w:r w:rsidR="003505DB" w:rsidRPr="00260D06">
        <w:rPr>
          <w:b/>
          <w:i/>
          <w:sz w:val="22"/>
          <w:szCs w:val="22"/>
        </w:rPr>
        <w:t xml:space="preserve"> of tool use</w:t>
      </w:r>
    </w:p>
    <w:p w14:paraId="5EC73B95" w14:textId="40E3E59E" w:rsidR="00E8780E" w:rsidRPr="00260D06" w:rsidRDefault="0005178E" w:rsidP="008576EB">
      <w:pPr>
        <w:spacing w:before="120" w:line="360" w:lineRule="auto"/>
        <w:jc w:val="both"/>
        <w:rPr>
          <w:rFonts w:eastAsia="Calibri"/>
          <w:sz w:val="22"/>
          <w:szCs w:val="22"/>
        </w:rPr>
      </w:pPr>
      <w:r w:rsidRPr="00260D06">
        <w:rPr>
          <w:rFonts w:eastAsia="Calibri"/>
          <w:sz w:val="22"/>
          <w:szCs w:val="22"/>
        </w:rPr>
        <w:t>In some of the only research on the issue to date</w:t>
      </w:r>
      <w:r w:rsidR="00DB649C" w:rsidRPr="00260D06">
        <w:rPr>
          <w:rFonts w:eastAsia="Calibri"/>
          <w:sz w:val="22"/>
          <w:szCs w:val="22"/>
        </w:rPr>
        <w:t>,</w:t>
      </w:r>
      <w:r w:rsidRPr="00260D06">
        <w:rPr>
          <w:rFonts w:eastAsia="Calibri"/>
          <w:sz w:val="22"/>
          <w:szCs w:val="22"/>
        </w:rPr>
        <w:t xml:space="preserve"> </w:t>
      </w:r>
      <w:r w:rsidR="00EE407C">
        <w:rPr>
          <w:rFonts w:eastAsia="Calibri"/>
          <w:noProof/>
          <w:sz w:val="22"/>
          <w:szCs w:val="22"/>
        </w:rPr>
        <w:t>Cooper &amp; Kleinschmidt</w:t>
      </w:r>
      <w:r w:rsidR="00EE407C" w:rsidRPr="00260D06">
        <w:rPr>
          <w:rFonts w:eastAsia="Calibri"/>
          <w:sz w:val="22"/>
          <w:szCs w:val="22"/>
        </w:rPr>
        <w:t xml:space="preserve"> </w:t>
      </w:r>
      <w:r w:rsidRPr="00260D06">
        <w:rPr>
          <w:rFonts w:eastAsia="Calibri"/>
          <w:sz w:val="22"/>
          <w:szCs w:val="22"/>
        </w:rPr>
        <w:fldChar w:fldCharType="begin"/>
      </w:r>
      <w:r w:rsidR="00EE407C">
        <w:rPr>
          <w:rFonts w:eastAsia="Calibri"/>
          <w:sz w:val="22"/>
          <w:szCs w:val="22"/>
        </w:rPr>
        <w:instrText xml:space="preserve"> ADDIN EN.CITE &lt;EndNote&gt;&lt;Cite ExcludeAuth="1"&gt;&lt;Author&gt;Cooper&lt;/Author&gt;&lt;Year&gt;1987&lt;/Year&gt;&lt;RecNum&gt;8&lt;/RecNum&gt;&lt;DisplayText&gt;(1987)&lt;/DisplayText&gt;&lt;record&gt;&lt;rec-number&gt;8&lt;/rec-number&gt;&lt;foreign-keys&gt;&lt;key app="EN" db-id="5xzdrv9dk52evqedev4pxwrazztvvv9fwzps" timestamp="0"&gt;8&lt;/key&gt;&lt;/foreign-keys&gt;&lt;ref-type name="Journal Article"&gt;17&lt;/ref-type&gt;&lt;contributors&gt;&lt;authors&gt;&lt;author&gt;Cooper, R. G.&lt;/author&gt;&lt;author&gt;Kleinschmidt, E. J.&lt;/author&gt;&lt;/authors&gt;&lt;/contributors&gt;&lt;titles&gt;&lt;title&gt;New Products: What Separates Winners from Losers?&lt;/title&gt;&lt;secondary-title&gt;The Journal of Product Innovation Management&lt;/secondary-title&gt;&lt;/titles&gt;&lt;pages&gt;169-184&lt;/pages&gt;&lt;volume&gt;4&lt;/volume&gt;&lt;number&gt;3&lt;/number&gt;&lt;keywords&gt;&lt;keyword&gt;Success&lt;/keyword&gt;&lt;keyword&gt;Studies&lt;/keyword&gt;&lt;keyword&gt;Product introduction&lt;/keyword&gt;&lt;keyword&gt;Product development&lt;/keyword&gt;&lt;keyword&gt;Hypotheses&lt;/keyword&gt;&lt;keyword&gt;Failure&lt;/keyword&gt;&lt;keyword&gt;Factors&lt;/keyword&gt;&lt;keyword&gt;Correlation analysis&lt;/keyword&gt;&lt;/keywords&gt;&lt;dates&gt;&lt;year&gt;1987&lt;/year&gt;&lt;/dates&gt;&lt;urls&gt;&lt;related-urls&gt;&lt;url&gt;http://proquest.umi.com/pqdweb?did=1180047&amp;amp;Fmt=7&amp;amp;clientId=13346&amp;amp;RQT=309&amp;amp;VName=PQD &lt;/url&gt;&lt;/related-urls&gt;&lt;/urls&gt;&lt;/record&gt;&lt;/Cite&gt;&lt;/EndNote&gt;</w:instrText>
      </w:r>
      <w:r w:rsidRPr="00260D06">
        <w:rPr>
          <w:rFonts w:eastAsia="Calibri"/>
          <w:sz w:val="22"/>
          <w:szCs w:val="22"/>
        </w:rPr>
        <w:fldChar w:fldCharType="separate"/>
      </w:r>
      <w:r w:rsidR="00EE407C">
        <w:rPr>
          <w:rFonts w:eastAsia="Calibri"/>
          <w:noProof/>
          <w:sz w:val="22"/>
          <w:szCs w:val="22"/>
        </w:rPr>
        <w:t>(1987)</w:t>
      </w:r>
      <w:r w:rsidRPr="00260D06">
        <w:rPr>
          <w:rFonts w:eastAsia="Calibri"/>
          <w:sz w:val="22"/>
          <w:szCs w:val="22"/>
        </w:rPr>
        <w:fldChar w:fldCharType="end"/>
      </w:r>
      <w:r w:rsidRPr="00260D06">
        <w:rPr>
          <w:rFonts w:eastAsia="Calibri"/>
          <w:sz w:val="22"/>
          <w:szCs w:val="22"/>
        </w:rPr>
        <w:t xml:space="preserve"> found that the thoroughness to which </w:t>
      </w:r>
      <w:r w:rsidR="00FF5964">
        <w:rPr>
          <w:rFonts w:eastAsia="Calibri"/>
          <w:sz w:val="22"/>
          <w:szCs w:val="22"/>
        </w:rPr>
        <w:t xml:space="preserve">large-firm </w:t>
      </w:r>
      <w:r w:rsidRPr="00260D06">
        <w:rPr>
          <w:rFonts w:eastAsia="Calibri"/>
          <w:sz w:val="22"/>
          <w:szCs w:val="22"/>
        </w:rPr>
        <w:t xml:space="preserve">developers, project teams and managers implement </w:t>
      </w:r>
      <w:r w:rsidR="00A8677E" w:rsidRPr="00260D06">
        <w:rPr>
          <w:rFonts w:eastAsia="Calibri"/>
          <w:sz w:val="22"/>
          <w:szCs w:val="22"/>
        </w:rPr>
        <w:t xml:space="preserve">NPD </w:t>
      </w:r>
      <w:r w:rsidRPr="00260D06">
        <w:rPr>
          <w:rFonts w:eastAsia="Calibri"/>
          <w:sz w:val="22"/>
          <w:szCs w:val="22"/>
        </w:rPr>
        <w:t xml:space="preserve">tools is an important driver of successful innovation. Yet, </w:t>
      </w:r>
      <w:r w:rsidR="00A97110" w:rsidRPr="00260D06">
        <w:rPr>
          <w:rFonts w:eastAsia="Calibri"/>
          <w:sz w:val="22"/>
          <w:szCs w:val="22"/>
        </w:rPr>
        <w:t>research indicates slow uptake of tools by firms around the world and more often than not, poor utilisation of tools</w:t>
      </w:r>
      <w:r w:rsidR="004C25C0" w:rsidRPr="00260D06">
        <w:rPr>
          <w:rFonts w:eastAsia="Calibri"/>
          <w:sz w:val="22"/>
          <w:szCs w:val="22"/>
        </w:rPr>
        <w:t xml:space="preserve"> </w:t>
      </w:r>
      <w:r w:rsidR="004C25C0" w:rsidRPr="00260D06">
        <w:rPr>
          <w:rFonts w:eastAsia="Calibri"/>
          <w:sz w:val="22"/>
          <w:szCs w:val="22"/>
        </w:rPr>
        <w:fldChar w:fldCharType="begin">
          <w:fldData xml:space="preserve">PEVuZE5vdGU+PENpdGU+PEF1dGhvcj5DaGFpPC9BdXRob3I+PFllYXI+MjAwNjwvWWVhcj48UmVj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</w:fldData>
        </w:fldChar>
      </w:r>
      <w:r w:rsidR="00EF5903">
        <w:rPr>
          <w:rFonts w:eastAsia="Calibri"/>
          <w:sz w:val="22"/>
          <w:szCs w:val="22"/>
        </w:rPr>
        <w:instrText xml:space="preserve"> ADDIN EN.CITE </w:instrText>
      </w:r>
      <w:r w:rsidR="00EF5903">
        <w:rPr>
          <w:rFonts w:eastAsia="Calibri"/>
          <w:sz w:val="22"/>
          <w:szCs w:val="22"/>
        </w:rPr>
        <w:fldChar w:fldCharType="begin">
          <w:fldData xml:space="preserve">PEVuZE5vdGU+PENpdGU+PEF1dGhvcj5DaGFpPC9BdXRob3I+PFllYXI+MjAwNjwvWWVhcj48UmVj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</w:fldData>
        </w:fldChar>
      </w:r>
      <w:r w:rsidR="00EF5903">
        <w:rPr>
          <w:rFonts w:eastAsia="Calibri"/>
          <w:sz w:val="22"/>
          <w:szCs w:val="22"/>
        </w:rPr>
        <w:instrText xml:space="preserve"> ADDIN EN.CITE.DATA </w:instrText>
      </w:r>
      <w:r w:rsidR="00EF5903">
        <w:rPr>
          <w:rFonts w:eastAsia="Calibri"/>
          <w:sz w:val="22"/>
          <w:szCs w:val="22"/>
        </w:rPr>
      </w:r>
      <w:r w:rsidR="00EF5903">
        <w:rPr>
          <w:rFonts w:eastAsia="Calibri"/>
          <w:sz w:val="22"/>
          <w:szCs w:val="22"/>
        </w:rPr>
        <w:fldChar w:fldCharType="end"/>
      </w:r>
      <w:r w:rsidR="004C25C0" w:rsidRPr="00260D06">
        <w:rPr>
          <w:rFonts w:eastAsia="Calibri"/>
          <w:sz w:val="22"/>
          <w:szCs w:val="22"/>
        </w:rPr>
      </w:r>
      <w:r w:rsidR="004C25C0" w:rsidRPr="00260D06">
        <w:rPr>
          <w:rFonts w:eastAsia="Calibri"/>
          <w:sz w:val="22"/>
          <w:szCs w:val="22"/>
        </w:rPr>
        <w:fldChar w:fldCharType="separate"/>
      </w:r>
      <w:r w:rsidR="00EF5903">
        <w:rPr>
          <w:rFonts w:eastAsia="Calibri"/>
          <w:noProof/>
          <w:sz w:val="22"/>
          <w:szCs w:val="22"/>
        </w:rPr>
        <w:t>(Chai &amp; Xin 2006; Nijssen &amp; Frambach 2000; Yeh, Yang &amp; Pai 2008)</w:t>
      </w:r>
      <w:r w:rsidR="004C25C0" w:rsidRPr="00260D06">
        <w:rPr>
          <w:rFonts w:eastAsia="Calibri"/>
          <w:sz w:val="22"/>
          <w:szCs w:val="22"/>
        </w:rPr>
        <w:fldChar w:fldCharType="end"/>
      </w:r>
      <w:r w:rsidR="00A97110" w:rsidRPr="00260D06">
        <w:rPr>
          <w:rFonts w:eastAsia="Calibri"/>
          <w:sz w:val="22"/>
          <w:szCs w:val="22"/>
        </w:rPr>
        <w:t xml:space="preserve">. </w:t>
      </w:r>
      <w:r w:rsidR="00E8780E" w:rsidRPr="00260D06">
        <w:rPr>
          <w:rFonts w:eastAsia="Calibri"/>
          <w:sz w:val="22"/>
          <w:szCs w:val="22"/>
        </w:rPr>
        <w:t>This apparent contradiction makes it imperative to</w:t>
      </w:r>
      <w:r w:rsidR="006C7008" w:rsidRPr="00260D06">
        <w:rPr>
          <w:rFonts w:eastAsia="Calibri"/>
          <w:sz w:val="22"/>
          <w:szCs w:val="22"/>
        </w:rPr>
        <w:t xml:space="preserve"> understand how thoroughness of use varies by category or function of tool</w:t>
      </w:r>
      <w:r w:rsidR="00E8780E" w:rsidRPr="00260D06">
        <w:rPr>
          <w:rFonts w:eastAsia="Calibri"/>
          <w:sz w:val="22"/>
          <w:szCs w:val="22"/>
        </w:rPr>
        <w:t xml:space="preserve"> and to understand </w:t>
      </w:r>
      <w:r w:rsidR="006C7008" w:rsidRPr="00260D06">
        <w:rPr>
          <w:rFonts w:eastAsia="Calibri"/>
          <w:sz w:val="22"/>
          <w:szCs w:val="22"/>
        </w:rPr>
        <w:t xml:space="preserve">fully </w:t>
      </w:r>
      <w:r w:rsidR="00E8780E" w:rsidRPr="00260D06">
        <w:rPr>
          <w:rFonts w:eastAsia="Calibri"/>
          <w:sz w:val="22"/>
          <w:szCs w:val="22"/>
        </w:rPr>
        <w:t xml:space="preserve">the reasons behind non-thorough </w:t>
      </w:r>
      <w:r w:rsidR="00A97110" w:rsidRPr="00260D06">
        <w:rPr>
          <w:rFonts w:eastAsia="Calibri"/>
          <w:sz w:val="22"/>
          <w:szCs w:val="22"/>
        </w:rPr>
        <w:t xml:space="preserve">or superficial </w:t>
      </w:r>
      <w:r w:rsidR="00E8780E" w:rsidRPr="00260D06">
        <w:rPr>
          <w:rFonts w:eastAsia="Calibri"/>
          <w:sz w:val="22"/>
          <w:szCs w:val="22"/>
        </w:rPr>
        <w:t>use of tools.</w:t>
      </w:r>
    </w:p>
    <w:p w14:paraId="1C459F12" w14:textId="2AC691FC" w:rsidR="00835C8C" w:rsidRPr="00260D06" w:rsidRDefault="00E8780E" w:rsidP="007A775F">
      <w:pPr>
        <w:autoSpaceDE w:val="0"/>
        <w:autoSpaceDN w:val="0"/>
        <w:adjustRightInd w:val="0"/>
        <w:spacing w:before="120" w:line="360" w:lineRule="auto"/>
        <w:ind w:firstLine="567"/>
        <w:jc w:val="both"/>
        <w:rPr>
          <w:rFonts w:eastAsia="Calibri"/>
          <w:sz w:val="22"/>
          <w:szCs w:val="22"/>
        </w:rPr>
      </w:pPr>
      <w:r w:rsidRPr="00260D06">
        <w:rPr>
          <w:rFonts w:eastAsia="Calibri"/>
          <w:sz w:val="22"/>
          <w:szCs w:val="22"/>
        </w:rPr>
        <w:t xml:space="preserve">Authors variously use the terms extent of use of a tool </w:t>
      </w:r>
      <w:r w:rsidR="00FB3882" w:rsidRPr="00260D06">
        <w:rPr>
          <w:rFonts w:eastAsia="Calibri"/>
          <w:sz w:val="22"/>
          <w:szCs w:val="22"/>
        </w:rPr>
        <w:fldChar w:fldCharType="begin"/>
      </w:r>
      <w:r w:rsidR="00EF5903">
        <w:rPr>
          <w:rFonts w:eastAsia="Calibri"/>
          <w:sz w:val="22"/>
          <w:szCs w:val="22"/>
        </w:rPr>
        <w:instrText xml:space="preserve"> ADDIN EN.CITE &lt;EndNote&gt;&lt;Cite&gt;&lt;Author&gt;Kemerer&lt;/Author&gt;&lt;Year&gt;1989&lt;/Year&gt;&lt;RecNum&gt;501&lt;/RecNum&gt;&lt;DisplayText&gt;(Kemerer 1989)&lt;/DisplayText&gt;&lt;record&gt;&lt;rec-number&gt;501&lt;/rec-number&gt;&lt;foreign-keys&gt;&lt;key app="EN" db-id="5xzdrv9dk52evqedev4pxwrazztvvv9fwzps" timestamp="0"&gt;501&lt;/key&gt;&lt;/foreign-keys&gt;&lt;ref-type name="Conference Proceedings"&gt;10&lt;/ref-type&gt;&lt;contributors&gt;&lt;authors&gt;&lt;author&gt;Kemerer, C. F.&lt;/author&gt;&lt;/authors&gt;&lt;/contributors&gt;&lt;titles&gt;&lt;title&gt;An agenda for research in the managerial evaluation of computer-aided software engineering (CASE) tool impacts&lt;/title&gt;&lt;secondary-title&gt;Proceedings of the Twenty-Second Annual Hawaii International Conference on System Sciences. Vol.II: Software Track (IEEE Cat. No.89TH0243-6) &lt;/secondary-title&gt;&lt;/titles&gt;&lt;pages&gt;219-227&lt;/pages&gt;&lt;volume&gt;II&lt;/volume&gt;&lt;dates&gt;&lt;year&gt;1989&lt;/year&gt;&lt;pub-dates&gt;&lt;date&gt;3-6 Jan 1989&lt;/date&gt;&lt;/pub-dates&gt;&lt;/dates&gt;&lt;pub-location&gt;Hawaii&lt;/pub-location&gt;&lt;publisher&gt;System Sciences&lt;/publisher&gt;&lt;urls&gt;&lt;/urls&gt;&lt;/record&gt;&lt;/Cite&gt;&lt;/EndNote&gt;</w:instrText>
      </w:r>
      <w:r w:rsidR="00FB3882" w:rsidRPr="00260D06">
        <w:rPr>
          <w:rFonts w:eastAsia="Calibri"/>
          <w:sz w:val="22"/>
          <w:szCs w:val="22"/>
        </w:rPr>
        <w:fldChar w:fldCharType="separate"/>
      </w:r>
      <w:r w:rsidR="00EF5903">
        <w:rPr>
          <w:rFonts w:eastAsia="Calibri"/>
          <w:noProof/>
          <w:sz w:val="22"/>
          <w:szCs w:val="22"/>
        </w:rPr>
        <w:t>(Kemerer 1989)</w:t>
      </w:r>
      <w:r w:rsidR="00FB3882" w:rsidRPr="00260D06">
        <w:rPr>
          <w:rFonts w:eastAsia="Calibri"/>
          <w:sz w:val="22"/>
          <w:szCs w:val="22"/>
        </w:rPr>
        <w:fldChar w:fldCharType="end"/>
      </w:r>
      <w:r w:rsidRPr="00260D06">
        <w:rPr>
          <w:rFonts w:eastAsia="Calibri"/>
          <w:sz w:val="22"/>
          <w:szCs w:val="22"/>
        </w:rPr>
        <w:t xml:space="preserve">, </w:t>
      </w:r>
      <w:r w:rsidR="00B64C8C" w:rsidRPr="00260D06">
        <w:rPr>
          <w:rFonts w:eastAsia="Calibri"/>
          <w:sz w:val="22"/>
          <w:szCs w:val="22"/>
        </w:rPr>
        <w:t xml:space="preserve">the </w:t>
      </w:r>
      <w:r w:rsidRPr="00260D06">
        <w:rPr>
          <w:rFonts w:eastAsia="Calibri"/>
          <w:sz w:val="22"/>
          <w:szCs w:val="22"/>
        </w:rPr>
        <w:t xml:space="preserve">depth </w:t>
      </w:r>
      <w:r w:rsidR="00B64C8C" w:rsidRPr="00260D06">
        <w:rPr>
          <w:rFonts w:eastAsia="Calibri"/>
          <w:sz w:val="22"/>
          <w:szCs w:val="22"/>
        </w:rPr>
        <w:t>and rigour to which</w:t>
      </w:r>
      <w:r w:rsidRPr="00260D06">
        <w:rPr>
          <w:rFonts w:eastAsia="Calibri"/>
          <w:sz w:val="22"/>
          <w:szCs w:val="22"/>
        </w:rPr>
        <w:t xml:space="preserve"> a tool</w:t>
      </w:r>
      <w:r w:rsidR="00FB3882" w:rsidRPr="00260D06">
        <w:rPr>
          <w:rFonts w:eastAsia="Calibri"/>
          <w:sz w:val="22"/>
          <w:szCs w:val="22"/>
        </w:rPr>
        <w:t xml:space="preserve"> </w:t>
      </w:r>
      <w:r w:rsidR="00B64C8C" w:rsidRPr="00260D06">
        <w:rPr>
          <w:rFonts w:eastAsia="Calibri"/>
          <w:sz w:val="22"/>
          <w:szCs w:val="22"/>
        </w:rPr>
        <w:t xml:space="preserve">is applied </w:t>
      </w:r>
      <w:r w:rsidR="00FB3882" w:rsidRPr="00260D06">
        <w:rPr>
          <w:rFonts w:eastAsia="Calibri"/>
          <w:sz w:val="22"/>
          <w:szCs w:val="22"/>
        </w:rPr>
        <w:fldChar w:fldCharType="begin"/>
      </w:r>
      <w:r w:rsidR="00EF5903">
        <w:rPr>
          <w:rFonts w:eastAsia="Calibri"/>
          <w:sz w:val="22"/>
          <w:szCs w:val="22"/>
        </w:rPr>
        <w:instrText xml:space="preserve"> ADDIN EN.CITE &lt;EndNote&gt;&lt;Cite&gt;&lt;Author&gt;Bamford&lt;/Author&gt;&lt;Year&gt;2005&lt;/Year&gt;&lt;RecNum&gt;500&lt;/RecNum&gt;&lt;DisplayText&gt;(Bamford &amp;amp; Greatbanks 2005)&lt;/DisplayText&gt;&lt;record&gt;&lt;rec-number&gt;500&lt;/rec-number&gt;&lt;foreign-keys&gt;&lt;key app="EN" db-id="5xzdrv9dk52evqedev4pxwrazztvvv9fwzps" timestamp="0"&gt;500&lt;/key&gt;&lt;/foreign-keys&gt;&lt;ref-type name="Journal Article"&gt;17&lt;/ref-type&gt;&lt;contributors&gt;&lt;authors&gt;&lt;author&gt;Bamford, D. R.&lt;/author&gt;&lt;author&gt;Greatbanks, R. W.&lt;/author&gt;&lt;/authors&gt;&lt;/contributors&gt;&lt;titles&gt;&lt;title&gt;The use of quality management tools and techniques: a study of application in everyday situations&lt;/title&gt;&lt;secondary-title&gt;International Journal of Quality &amp;amp; Reliability Management&lt;/secondary-title&gt;&lt;/titles&gt;&lt;pages&gt;376-392&lt;/pages&gt;&lt;volume&gt;22&lt;/volume&gt;&lt;number&gt;4&lt;/number&gt;&lt;dates&gt;&lt;year&gt;2005&lt;/year&gt;&lt;/dates&gt;&lt;urls&gt;&lt;/urls&gt;&lt;/record&gt;&lt;/Cite&gt;&lt;/EndNote&gt;</w:instrText>
      </w:r>
      <w:r w:rsidR="00FB3882" w:rsidRPr="00260D06">
        <w:rPr>
          <w:rFonts w:eastAsia="Calibri"/>
          <w:sz w:val="22"/>
          <w:szCs w:val="22"/>
        </w:rPr>
        <w:fldChar w:fldCharType="separate"/>
      </w:r>
      <w:r w:rsidR="00EF5903">
        <w:rPr>
          <w:rFonts w:eastAsia="Calibri"/>
          <w:noProof/>
          <w:sz w:val="22"/>
          <w:szCs w:val="22"/>
        </w:rPr>
        <w:t>(Bamford &amp; Greatbanks 2005)</w:t>
      </w:r>
      <w:r w:rsidR="00FB3882" w:rsidRPr="00260D06">
        <w:rPr>
          <w:rFonts w:eastAsia="Calibri"/>
          <w:sz w:val="22"/>
          <w:szCs w:val="22"/>
        </w:rPr>
        <w:fldChar w:fldCharType="end"/>
      </w:r>
      <w:r w:rsidRPr="00260D06">
        <w:rPr>
          <w:rFonts w:eastAsia="Calibri"/>
          <w:sz w:val="22"/>
          <w:szCs w:val="22"/>
        </w:rPr>
        <w:t>, and thoroughness of use of a tool</w:t>
      </w:r>
      <w:r w:rsidR="00FB3882" w:rsidRPr="00260D06">
        <w:rPr>
          <w:rFonts w:eastAsia="Calibri"/>
          <w:sz w:val="22"/>
          <w:szCs w:val="22"/>
        </w:rPr>
        <w:t xml:space="preserve"> </w:t>
      </w:r>
      <w:r w:rsidR="00FB3882" w:rsidRPr="00260D06">
        <w:rPr>
          <w:rFonts w:eastAsia="Calibri"/>
          <w:sz w:val="22"/>
          <w:szCs w:val="22"/>
        </w:rPr>
        <w:fldChar w:fldCharType="begin"/>
      </w:r>
      <w:r w:rsidR="00EE407C">
        <w:rPr>
          <w:rFonts w:eastAsia="Calibri"/>
          <w:sz w:val="22"/>
          <w:szCs w:val="22"/>
        </w:rPr>
        <w:instrText xml:space="preserve"> ADDIN EN.CITE &lt;EndNote&gt;&lt;Cite&gt;&lt;Author&gt;Chai&lt;/Author&gt;&lt;Year&gt;2006&lt;/Year&gt;&lt;RecNum&gt;87&lt;/RecNum&gt;&lt;DisplayText&gt;(Chai &amp;amp; Xin 2006; Graner &amp;amp; Misler-Behr 2013)&lt;/DisplayText&gt;&lt;record&gt;&lt;rec-number&gt;87&lt;/rec-number&gt;&lt;foreign-keys&gt;&lt;key app="EN" db-id="5xzdrv9dk52evqedev4pxwrazztvvv9fwzps" timestamp="0"&gt;87&lt;/key&gt;&lt;/foreign-keys&gt;&lt;ref-type name="Journal Article"&gt;17&lt;/ref-type&gt;&lt;contributors&gt;&lt;authors&gt;&lt;author&gt;Chai, K. H.&lt;/author&gt;&lt;author&gt;Xin, Y.&lt;/author&gt;&lt;/authors&gt;&lt;/contributors&gt;&lt;titles&gt;&lt;title&gt;The Application of New Product Development Tools in Industry: The Case of Singapore&lt;/title&gt;&lt;secondary-title&gt;IEEE Transactions on Engineering Management&lt;/secondary-title&gt;&lt;/titles&gt;&lt;periodical&gt;&lt;full-title&gt;IEEE Transactions on Engineering Management&lt;/full-title&gt;&lt;/periodical&gt;&lt;pages&gt;543-554&lt;/pages&gt;&lt;volume&gt;53&lt;/volume&gt;&lt;number&gt;4&lt;/number&gt;&lt;dates&gt;&lt;year&gt;2006&lt;/year&gt;&lt;pub-dates&gt;&lt;date&gt;Nov&lt;/date&gt;&lt;/pub-dates&gt;&lt;/dates&gt;&lt;urls&gt;&lt;/urls&gt;&lt;/record&gt;&lt;/Cite&gt;&lt;Cite&gt;&lt;Author&gt;Graner&lt;/Author&gt;&lt;Year&gt;2013&lt;/Year&gt;&lt;RecNum&gt;724&lt;/RecNum&gt;&lt;record&gt;&lt;rec-number&gt;724&lt;/rec-number&gt;&lt;foreign-keys&gt;&lt;key app="EN" db-id="5xzdrv9dk52evqedev4pxwrazztvvv9fwzps" timestamp="1499749001"&gt;724&lt;/key&gt;&lt;/foreign-keys&gt;&lt;ref-type name="Journal Article"&gt;17&lt;/ref-type&gt;&lt;contributors&gt;&lt;authors&gt;&lt;author&gt;Graner, M.&lt;/author&gt;&lt;author&gt;Misler-Behr, M.&lt;/author&gt;&lt;/authors&gt;&lt;/contributors&gt;&lt;titles&gt;&lt;title&gt;Key determinants of the successful adoption of new product development methods&lt;/title&gt;&lt;secondary-title&gt;European Journal of Innovation Management&lt;/secondary-title&gt;&lt;/titles&gt;&lt;periodical&gt;&lt;full-title&gt;European Journal of Innovation Management&lt;/full-title&gt;&lt;/periodical&gt;&lt;pages&gt;301-316&lt;/pages&gt;&lt;volume&gt;16&lt;/volume&gt;&lt;number&gt;3&lt;/number&gt;&lt;dates&gt;&lt;year&gt;2013&lt;/year&gt;&lt;/dates&gt;&lt;urls&gt;&lt;/urls&gt;&lt;/record&gt;&lt;/Cite&gt;&lt;/EndNote&gt;</w:instrText>
      </w:r>
      <w:r w:rsidR="00FB3882" w:rsidRPr="00260D06">
        <w:rPr>
          <w:rFonts w:eastAsia="Calibri"/>
          <w:sz w:val="22"/>
          <w:szCs w:val="22"/>
        </w:rPr>
        <w:fldChar w:fldCharType="separate"/>
      </w:r>
      <w:r w:rsidR="00EE407C">
        <w:rPr>
          <w:rFonts w:eastAsia="Calibri"/>
          <w:noProof/>
          <w:sz w:val="22"/>
          <w:szCs w:val="22"/>
        </w:rPr>
        <w:t>(Chai &amp; Xin 2006; Graner &amp; Misler-Behr 2013)</w:t>
      </w:r>
      <w:r w:rsidR="00FB3882" w:rsidRPr="00260D06">
        <w:rPr>
          <w:rFonts w:eastAsia="Calibri"/>
          <w:sz w:val="22"/>
          <w:szCs w:val="22"/>
        </w:rPr>
        <w:fldChar w:fldCharType="end"/>
      </w:r>
      <w:r w:rsidRPr="00260D06">
        <w:rPr>
          <w:rFonts w:eastAsia="Calibri"/>
          <w:sz w:val="22"/>
          <w:szCs w:val="22"/>
        </w:rPr>
        <w:t xml:space="preserve">. </w:t>
      </w:r>
      <w:r w:rsidR="00A97110" w:rsidRPr="00260D06">
        <w:rPr>
          <w:rFonts w:eastAsia="Calibri"/>
          <w:sz w:val="22"/>
          <w:szCs w:val="22"/>
        </w:rPr>
        <w:t>I</w:t>
      </w:r>
      <w:r w:rsidR="009B4ABE" w:rsidRPr="00260D06">
        <w:rPr>
          <w:rFonts w:eastAsia="Calibri"/>
          <w:sz w:val="22"/>
          <w:szCs w:val="22"/>
        </w:rPr>
        <w:t>n</w:t>
      </w:r>
      <w:r w:rsidR="00A97110" w:rsidRPr="00260D06">
        <w:rPr>
          <w:rFonts w:eastAsia="Calibri"/>
          <w:sz w:val="22"/>
          <w:szCs w:val="22"/>
        </w:rPr>
        <w:t xml:space="preserve"> his study of management tools Rigby </w:t>
      </w:r>
      <w:r w:rsidR="00A97110" w:rsidRPr="00260D06">
        <w:rPr>
          <w:sz w:val="22"/>
          <w:szCs w:val="22"/>
        </w:rPr>
        <w:fldChar w:fldCharType="begin"/>
      </w:r>
      <w:r w:rsidR="00BD0F53" w:rsidRPr="00260D06">
        <w:rPr>
          <w:sz w:val="22"/>
          <w:szCs w:val="22"/>
        </w:rPr>
        <w:instrText xml:space="preserve"> ADDIN EN.CITE &lt;EndNote&gt;&lt;Cite ExcludeAuth="1"&gt;&lt;Author&gt;Rigby&lt;/Author&gt;&lt;Year&gt;2001b&lt;/Year&gt;&lt;RecNum&gt;141&lt;/RecNum&gt;&lt;DisplayText&gt;(2001)&lt;/DisplayText&gt;&lt;record&gt;&lt;rec-number&gt;141&lt;/rec-number&gt;&lt;foreign-keys&gt;&lt;key app="EN" db-id="5xzdrv9dk52evqedev4pxwrazztvvv9fwzps" timestamp="0"&gt;141&lt;/key&gt;&lt;/foreign-keys&gt;&lt;ref-type name="Journal Article"&gt;17&lt;/ref-type&gt;&lt;contributors&gt;&lt;authors&gt;&lt;author&gt;Rigby, D. K.&lt;/author&gt;&lt;/authors&gt;&lt;/contributors&gt;&lt;titles&gt;&lt;title&gt;Management tools and techniques: A survey&lt;/title&gt;&lt;secondary-title&gt;California Management Review&lt;/secondary-title&gt;&lt;/titles&gt;&lt;periodical&gt;&lt;full-title&gt;California Management Review&lt;/full-title&gt;&lt;/periodical&gt;&lt;pages&gt;139-160&lt;/pages&gt;&lt;volume&gt;43&lt;/volume&gt;&lt;number&gt;2&lt;/number&gt;&lt;dates&gt;&lt;year&gt;2001&lt;/year&gt;&lt;pub-dates&gt;&lt;date&gt;Winter&lt;/date&gt;&lt;/pub-dates&gt;&lt;/dates&gt;&lt;urls&gt;&lt;/urls&gt;&lt;/record&gt;&lt;/Cite&gt;&lt;/EndNote&gt;</w:instrText>
      </w:r>
      <w:r w:rsidR="00A97110" w:rsidRPr="00260D06">
        <w:rPr>
          <w:sz w:val="22"/>
          <w:szCs w:val="22"/>
        </w:rPr>
        <w:fldChar w:fldCharType="separate"/>
      </w:r>
      <w:r w:rsidR="00CA5ECC" w:rsidRPr="00260D06">
        <w:rPr>
          <w:noProof/>
          <w:sz w:val="22"/>
          <w:szCs w:val="22"/>
        </w:rPr>
        <w:t>(2001)</w:t>
      </w:r>
      <w:r w:rsidR="00A97110" w:rsidRPr="00260D06">
        <w:rPr>
          <w:sz w:val="22"/>
          <w:szCs w:val="22"/>
        </w:rPr>
        <w:fldChar w:fldCharType="end"/>
      </w:r>
      <w:r w:rsidR="00A97110" w:rsidRPr="00260D06">
        <w:rPr>
          <w:rFonts w:eastAsia="Calibri"/>
          <w:sz w:val="22"/>
          <w:szCs w:val="22"/>
        </w:rPr>
        <w:t xml:space="preserve"> distinguishes between users using each tool "in a major effort, not a limited initiative (go deep, not broad)". </w:t>
      </w:r>
      <w:r w:rsidRPr="00260D06">
        <w:rPr>
          <w:rFonts w:eastAsia="Calibri"/>
          <w:sz w:val="22"/>
          <w:szCs w:val="22"/>
        </w:rPr>
        <w:t>In this paper, we adopt the term</w:t>
      </w:r>
      <w:r w:rsidR="00A97110" w:rsidRPr="00260D06">
        <w:rPr>
          <w:rFonts w:eastAsia="Calibri"/>
          <w:sz w:val="22"/>
          <w:szCs w:val="22"/>
        </w:rPr>
        <w:t xml:space="preserve"> thoroughness of use</w:t>
      </w:r>
      <w:r w:rsidRPr="00260D06">
        <w:rPr>
          <w:rFonts w:eastAsia="Calibri"/>
          <w:sz w:val="22"/>
          <w:szCs w:val="22"/>
        </w:rPr>
        <w:t xml:space="preserve">. </w:t>
      </w:r>
      <w:proofErr w:type="spellStart"/>
      <w:r w:rsidRPr="00260D06">
        <w:rPr>
          <w:rFonts w:eastAsia="Calibri"/>
          <w:sz w:val="22"/>
          <w:szCs w:val="22"/>
        </w:rPr>
        <w:t>Nijssen</w:t>
      </w:r>
      <w:proofErr w:type="spellEnd"/>
      <w:r w:rsidRPr="00260D06">
        <w:rPr>
          <w:rFonts w:eastAsia="Calibri"/>
          <w:sz w:val="22"/>
          <w:szCs w:val="22"/>
        </w:rPr>
        <w:t xml:space="preserve"> and </w:t>
      </w:r>
      <w:proofErr w:type="spellStart"/>
      <w:r w:rsidRPr="00260D06">
        <w:rPr>
          <w:rFonts w:eastAsia="Calibri"/>
          <w:sz w:val="22"/>
          <w:szCs w:val="22"/>
        </w:rPr>
        <w:t>Lieshout</w:t>
      </w:r>
      <w:proofErr w:type="spellEnd"/>
      <w:r w:rsidRPr="00260D06">
        <w:rPr>
          <w:rFonts w:eastAsia="Calibri"/>
          <w:sz w:val="22"/>
          <w:szCs w:val="22"/>
        </w:rPr>
        <w:t xml:space="preserve"> </w:t>
      </w:r>
      <w:r w:rsidR="00FB3882" w:rsidRPr="00260D06">
        <w:rPr>
          <w:rFonts w:eastAsia="Calibri"/>
          <w:sz w:val="22"/>
          <w:szCs w:val="22"/>
        </w:rPr>
        <w:fldChar w:fldCharType="begin"/>
      </w:r>
      <w:r w:rsidR="00BD0F53" w:rsidRPr="00260D06">
        <w:rPr>
          <w:rFonts w:eastAsia="Calibri"/>
          <w:sz w:val="22"/>
          <w:szCs w:val="22"/>
        </w:rPr>
        <w:instrText xml:space="preserve"> ADDIN EN.CITE &lt;EndNote&gt;&lt;Cite ExcludeAuth="1"&gt;&lt;Author&gt;Nijssen&lt;/Author&gt;&lt;Year&gt;1995&lt;/Year&gt;&lt;RecNum&gt;38&lt;/RecNum&gt;&lt;DisplayText&gt;(1995)&lt;/DisplayText&gt;&lt;record&gt;&lt;rec-number&gt;38&lt;/rec-number&gt;&lt;foreign-keys&gt;&lt;key app="EN" db-id="5xzdrv9dk52evqedev4pxwrazztvvv9fwzps" timestamp="0"&gt;38&lt;/key&gt;&lt;/foreign-keys&gt;&lt;ref-type name="Journal Article"&gt;17&lt;/ref-type&gt;&lt;contributors&gt;&lt;authors&gt;&lt;author&gt;Nijssen, E. J.&lt;/author&gt;&lt;author&gt;Lieshout, K. F. M.&lt;/author&gt;&lt;/authors&gt;&lt;/contributors&gt;&lt;titles&gt;&lt;title&gt;Awareness, use and effectiveness of models and methods for new product development&lt;/title&gt;&lt;secondary-title&gt;European Journal of Marketing&lt;/secondary-title&gt;&lt;/titles&gt;&lt;pages&gt;27-44&lt;/pages&gt;&lt;volume&gt;29&lt;/volume&gt;&lt;number&gt;10&lt;/number&gt;&lt;dates&gt;&lt;year&gt;1995&lt;/year&gt;&lt;/dates&gt;&lt;urls&gt;&lt;/urls&gt;&lt;/record&gt;&lt;/Cite&gt;&lt;/EndNote&gt;</w:instrText>
      </w:r>
      <w:r w:rsidR="00FB3882" w:rsidRPr="00260D06">
        <w:rPr>
          <w:rFonts w:eastAsia="Calibri"/>
          <w:sz w:val="22"/>
          <w:szCs w:val="22"/>
        </w:rPr>
        <w:fldChar w:fldCharType="separate"/>
      </w:r>
      <w:r w:rsidR="00CA5ECC" w:rsidRPr="00260D06">
        <w:rPr>
          <w:rFonts w:eastAsia="Calibri"/>
          <w:noProof/>
          <w:sz w:val="22"/>
          <w:szCs w:val="22"/>
        </w:rPr>
        <w:t>(1995)</w:t>
      </w:r>
      <w:r w:rsidR="00FB3882" w:rsidRPr="00260D06">
        <w:rPr>
          <w:rFonts w:eastAsia="Calibri"/>
          <w:sz w:val="22"/>
          <w:szCs w:val="22"/>
        </w:rPr>
        <w:fldChar w:fldCharType="end"/>
      </w:r>
      <w:r w:rsidRPr="00260D06">
        <w:rPr>
          <w:rFonts w:eastAsia="Calibri"/>
          <w:sz w:val="22"/>
          <w:szCs w:val="22"/>
        </w:rPr>
        <w:t xml:space="preserve"> reported that little was known in this area. Since that time, a handful of studies </w:t>
      </w:r>
      <w:r w:rsidR="00D6107A" w:rsidRPr="00260D06">
        <w:rPr>
          <w:rFonts w:eastAsia="Calibri"/>
          <w:sz w:val="22"/>
          <w:szCs w:val="22"/>
        </w:rPr>
        <w:t xml:space="preserve">among large firms </w:t>
      </w:r>
      <w:r w:rsidRPr="00260D06">
        <w:rPr>
          <w:rFonts w:eastAsia="Calibri"/>
          <w:sz w:val="22"/>
          <w:szCs w:val="22"/>
        </w:rPr>
        <w:t>have sought to establish the levels of thoroughness of different tools in use</w:t>
      </w:r>
      <w:r w:rsidR="00FB3882" w:rsidRPr="00260D06">
        <w:rPr>
          <w:rFonts w:eastAsia="Calibri"/>
          <w:sz w:val="22"/>
          <w:szCs w:val="22"/>
        </w:rPr>
        <w:t xml:space="preserve"> </w:t>
      </w:r>
      <w:r w:rsidR="00FB3882" w:rsidRPr="00260D06">
        <w:rPr>
          <w:rFonts w:eastAsia="Calibri"/>
          <w:sz w:val="22"/>
          <w:szCs w:val="22"/>
        </w:rPr>
        <w:fldChar w:fldCharType="begin">
          <w:fldData xml:space="preserve">PEVuZE5vdGU+PENpdGU+PEF1dGhvcj5OaWpzc2VuPC9BdXRob3I+PFllYXI+MTk5NTwvWWVhcj48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</w:fldData>
        </w:fldChar>
      </w:r>
      <w:r w:rsidR="00EF5903">
        <w:rPr>
          <w:rFonts w:eastAsia="Calibri"/>
          <w:sz w:val="22"/>
          <w:szCs w:val="22"/>
        </w:rPr>
        <w:instrText xml:space="preserve"> ADDIN EN.CITE </w:instrText>
      </w:r>
      <w:r w:rsidR="00EF5903">
        <w:rPr>
          <w:rFonts w:eastAsia="Calibri"/>
          <w:sz w:val="22"/>
          <w:szCs w:val="22"/>
        </w:rPr>
        <w:fldChar w:fldCharType="begin">
          <w:fldData xml:space="preserve">PEVuZE5vdGU+PENpdGU+PEF1dGhvcj5OaWpzc2VuPC9BdXRob3I+PFllYXI+MTk5NTwvWWVhcj48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</w:fldData>
        </w:fldChar>
      </w:r>
      <w:r w:rsidR="00EF5903">
        <w:rPr>
          <w:rFonts w:eastAsia="Calibri"/>
          <w:sz w:val="22"/>
          <w:szCs w:val="22"/>
        </w:rPr>
        <w:instrText xml:space="preserve"> ADDIN EN.CITE.DATA </w:instrText>
      </w:r>
      <w:r w:rsidR="00EF5903">
        <w:rPr>
          <w:rFonts w:eastAsia="Calibri"/>
          <w:sz w:val="22"/>
          <w:szCs w:val="22"/>
        </w:rPr>
      </w:r>
      <w:r w:rsidR="00EF5903">
        <w:rPr>
          <w:rFonts w:eastAsia="Calibri"/>
          <w:sz w:val="22"/>
          <w:szCs w:val="22"/>
        </w:rPr>
        <w:fldChar w:fldCharType="end"/>
      </w:r>
      <w:r w:rsidR="00FB3882" w:rsidRPr="00260D06">
        <w:rPr>
          <w:rFonts w:eastAsia="Calibri"/>
          <w:sz w:val="22"/>
          <w:szCs w:val="22"/>
        </w:rPr>
      </w:r>
      <w:r w:rsidR="00FB3882" w:rsidRPr="00260D06">
        <w:rPr>
          <w:rFonts w:eastAsia="Calibri"/>
          <w:sz w:val="22"/>
          <w:szCs w:val="22"/>
        </w:rPr>
        <w:fldChar w:fldCharType="separate"/>
      </w:r>
      <w:r w:rsidR="00EF5903">
        <w:rPr>
          <w:rFonts w:eastAsia="Calibri"/>
          <w:noProof/>
          <w:sz w:val="22"/>
          <w:szCs w:val="22"/>
        </w:rPr>
        <w:t>(Chai &amp; Xin 2006; de Grosbois, Kumar &amp; Kumar 2012; Nijssen &amp; Lieshout 1995; Peng, Heim &amp; Mallick 2012; Swink, Talluri &amp; Pandejpong 2006)</w:t>
      </w:r>
      <w:r w:rsidR="00FB3882" w:rsidRPr="00260D06">
        <w:rPr>
          <w:rFonts w:eastAsia="Calibri"/>
          <w:sz w:val="22"/>
          <w:szCs w:val="22"/>
        </w:rPr>
        <w:fldChar w:fldCharType="end"/>
      </w:r>
      <w:r w:rsidR="001528F4" w:rsidRPr="00260D06">
        <w:rPr>
          <w:rFonts w:eastAsia="Calibri"/>
          <w:sz w:val="22"/>
          <w:szCs w:val="22"/>
        </w:rPr>
        <w:t>.</w:t>
      </w:r>
      <w:r w:rsidR="009037CD" w:rsidRPr="00260D06">
        <w:rPr>
          <w:rFonts w:eastAsia="Calibri"/>
          <w:sz w:val="22"/>
          <w:szCs w:val="22"/>
        </w:rPr>
        <w:t xml:space="preserve"> </w:t>
      </w:r>
      <w:r w:rsidR="001528F4" w:rsidRPr="00260D06">
        <w:rPr>
          <w:rFonts w:eastAsia="Calibri"/>
          <w:sz w:val="22"/>
          <w:szCs w:val="22"/>
        </w:rPr>
        <w:t>T</w:t>
      </w:r>
      <w:r w:rsidR="009037CD" w:rsidRPr="00260D06">
        <w:rPr>
          <w:rFonts w:eastAsia="Calibri"/>
          <w:sz w:val="22"/>
          <w:szCs w:val="22"/>
        </w:rPr>
        <w:t>hese studies</w:t>
      </w:r>
      <w:r w:rsidR="001528F4" w:rsidRPr="00260D06">
        <w:rPr>
          <w:rFonts w:eastAsia="Calibri"/>
          <w:sz w:val="22"/>
          <w:szCs w:val="22"/>
        </w:rPr>
        <w:t>, however,</w:t>
      </w:r>
      <w:r w:rsidR="009037CD" w:rsidRPr="00260D06">
        <w:rPr>
          <w:rFonts w:eastAsia="Calibri"/>
          <w:sz w:val="22"/>
          <w:szCs w:val="22"/>
        </w:rPr>
        <w:t xml:space="preserve"> only considered small selections of tools</w:t>
      </w:r>
      <w:r w:rsidR="001528F4" w:rsidRPr="00260D06">
        <w:rPr>
          <w:rFonts w:eastAsia="Calibri"/>
          <w:sz w:val="22"/>
          <w:szCs w:val="22"/>
        </w:rPr>
        <w:t xml:space="preserve"> from </w:t>
      </w:r>
      <w:r w:rsidR="002259C9" w:rsidRPr="00260D06">
        <w:rPr>
          <w:rFonts w:eastAsia="Calibri"/>
          <w:sz w:val="22"/>
          <w:szCs w:val="22"/>
        </w:rPr>
        <w:t>engineering</w:t>
      </w:r>
      <w:r w:rsidR="007B0A42" w:rsidRPr="00260D06">
        <w:rPr>
          <w:rFonts w:eastAsia="Calibri"/>
          <w:sz w:val="22"/>
          <w:szCs w:val="22"/>
        </w:rPr>
        <w:t>, ma</w:t>
      </w:r>
      <w:r w:rsidR="002259C9" w:rsidRPr="00260D06">
        <w:rPr>
          <w:rFonts w:eastAsia="Calibri"/>
          <w:sz w:val="22"/>
          <w:szCs w:val="22"/>
        </w:rPr>
        <w:t xml:space="preserve">rketing </w:t>
      </w:r>
      <w:r w:rsidR="007B0A42" w:rsidRPr="00260D06">
        <w:rPr>
          <w:rFonts w:eastAsia="Calibri"/>
          <w:sz w:val="22"/>
          <w:szCs w:val="22"/>
        </w:rPr>
        <w:t xml:space="preserve">and information management </w:t>
      </w:r>
      <w:r w:rsidR="002259C9" w:rsidRPr="00260D06">
        <w:rPr>
          <w:rFonts w:eastAsia="Calibri"/>
          <w:sz w:val="22"/>
          <w:szCs w:val="22"/>
        </w:rPr>
        <w:t>perspectives</w:t>
      </w:r>
      <w:r w:rsidR="00E41C17" w:rsidRPr="00260D06">
        <w:rPr>
          <w:rFonts w:eastAsia="Calibri"/>
          <w:sz w:val="22"/>
          <w:szCs w:val="22"/>
        </w:rPr>
        <w:t xml:space="preserve">. This leaves unaddressed the question of how thoroughness might vary across the multiple disciplines inherent in effective NPD, for example across product strategy, finance, creativity, risk management, manufacturing, and </w:t>
      </w:r>
      <w:r w:rsidR="006505BD" w:rsidRPr="00260D06">
        <w:rPr>
          <w:rFonts w:eastAsia="Calibri"/>
          <w:sz w:val="22"/>
          <w:szCs w:val="22"/>
        </w:rPr>
        <w:t>decision-making</w:t>
      </w:r>
      <w:r w:rsidR="00E41C17" w:rsidRPr="00260D06">
        <w:rPr>
          <w:rFonts w:eastAsia="Calibri"/>
          <w:sz w:val="22"/>
          <w:szCs w:val="22"/>
        </w:rPr>
        <w:t xml:space="preserve"> perspectives.</w:t>
      </w:r>
    </w:p>
    <w:p w14:paraId="721B7887" w14:textId="135259CD" w:rsidR="00B76A04" w:rsidRPr="00260D06" w:rsidRDefault="00E26E9D" w:rsidP="007E7062">
      <w:pPr>
        <w:spacing w:before="120" w:line="360" w:lineRule="auto"/>
        <w:ind w:firstLine="567"/>
        <w:jc w:val="both"/>
        <w:rPr>
          <w:rFonts w:eastAsia="Calibri"/>
          <w:sz w:val="22"/>
          <w:szCs w:val="22"/>
        </w:rPr>
      </w:pPr>
      <w:proofErr w:type="spellStart"/>
      <w:r w:rsidRPr="00260D06">
        <w:rPr>
          <w:rFonts w:eastAsia="Calibri"/>
          <w:sz w:val="22"/>
          <w:szCs w:val="22"/>
        </w:rPr>
        <w:t>Yeh</w:t>
      </w:r>
      <w:proofErr w:type="spellEnd"/>
      <w:r w:rsidRPr="00260D06">
        <w:rPr>
          <w:rFonts w:eastAsia="Calibri"/>
          <w:sz w:val="22"/>
          <w:szCs w:val="22"/>
        </w:rPr>
        <w:t xml:space="preserve"> et al. </w:t>
      </w:r>
      <w:r w:rsidR="00F84081" w:rsidRPr="00260D06">
        <w:rPr>
          <w:rFonts w:eastAsia="Calibri"/>
          <w:sz w:val="22"/>
          <w:szCs w:val="22"/>
        </w:rPr>
        <w:fldChar w:fldCharType="begin"/>
      </w:r>
      <w:r w:rsidR="00F84081" w:rsidRPr="00260D06">
        <w:rPr>
          <w:rFonts w:eastAsia="Calibri"/>
          <w:sz w:val="22"/>
          <w:szCs w:val="22"/>
        </w:rPr>
        <w:instrText xml:space="preserve"> ADDIN EN.CITE &lt;EndNote&gt;&lt;Cite ExcludeAuth="1"&gt;&lt;Author&gt;Yeh&lt;/Author&gt;&lt;Year&gt;2008&lt;/Year&gt;&lt;RecNum&gt;104&lt;/RecNum&gt;&lt;DisplayText&gt;(2008)&lt;/DisplayText&gt;&lt;record&gt;&lt;rec-number&gt;104&lt;/rec-number&gt;&lt;foreign-keys&gt;&lt;key app="EN" db-id="5xzdrv9dk52evqedev4pxwrazztvvv9fwzps" timestamp="0"&gt;104&lt;/key&gt;&lt;/foreign-keys&gt;&lt;ref-type name="Journal Article"&gt;17&lt;/ref-type&gt;&lt;contributors&gt;&lt;authors&gt;&lt;author&gt;Yeh, T.&lt;/author&gt;&lt;author&gt;Yang, C.&lt;/author&gt;&lt;author&gt;Pai, F.&lt;/author&gt;&lt;/authors&gt;&lt;/contributors&gt;&lt;titles&gt;&lt;title&gt;Performance improvement in new product development with effective tools and techniques adoption for high-tech industries&lt;/title&gt;&lt;secondary-title&gt;Quality and Quantity&lt;/secondary-title&gt;&lt;/titles&gt;&lt;pages&gt;131-152&lt;/pages&gt;&lt;volume&gt;44&lt;/volume&gt;&lt;number&gt;1&lt;/number&gt;&lt;dates&gt;&lt;year&gt;2008&lt;/year&gt;&lt;/dates&gt;&lt;publisher&gt;Springer Netherlands&lt;/publisher&gt;&lt;isbn&gt;0033-5177 (Print) 1573-7845 (Online)&lt;/isbn&gt;&lt;work-type&gt;Online&lt;/work-type&gt;&lt;urls&gt;&lt;/urls&gt;&lt;electronic-resource-num&gt;Print ISSN 0033-5177&lt;/electronic-resource-num&gt;&lt;/record&gt;&lt;/Cite&gt;&lt;/EndNote&gt;</w:instrText>
      </w:r>
      <w:r w:rsidR="00F84081" w:rsidRPr="00260D06">
        <w:rPr>
          <w:rFonts w:eastAsia="Calibri"/>
          <w:sz w:val="22"/>
          <w:szCs w:val="22"/>
        </w:rPr>
        <w:fldChar w:fldCharType="separate"/>
      </w:r>
      <w:r w:rsidR="00F84081" w:rsidRPr="00260D06">
        <w:rPr>
          <w:rFonts w:eastAsia="Calibri"/>
          <w:noProof/>
          <w:sz w:val="22"/>
          <w:szCs w:val="22"/>
        </w:rPr>
        <w:t>(2008)</w:t>
      </w:r>
      <w:r w:rsidR="00F84081" w:rsidRPr="00260D06">
        <w:rPr>
          <w:rFonts w:eastAsia="Calibri"/>
          <w:sz w:val="22"/>
          <w:szCs w:val="22"/>
        </w:rPr>
        <w:fldChar w:fldCharType="end"/>
      </w:r>
      <w:r w:rsidRPr="00260D06">
        <w:rPr>
          <w:rFonts w:eastAsia="Calibri"/>
          <w:sz w:val="22"/>
          <w:szCs w:val="22"/>
        </w:rPr>
        <w:t xml:space="preserve"> proposed that because many useful tools and techniques are not utilized effectively, it could negatively impact on both overall </w:t>
      </w:r>
      <w:r w:rsidR="00C626F4" w:rsidRPr="00260D06">
        <w:rPr>
          <w:rFonts w:eastAsia="Calibri"/>
          <w:sz w:val="22"/>
          <w:szCs w:val="22"/>
        </w:rPr>
        <w:t xml:space="preserve">product innovation </w:t>
      </w:r>
      <w:r w:rsidRPr="00260D06">
        <w:rPr>
          <w:rFonts w:eastAsia="Calibri"/>
          <w:sz w:val="22"/>
          <w:szCs w:val="22"/>
        </w:rPr>
        <w:t xml:space="preserve">performance and on individual performance. </w:t>
      </w:r>
      <w:r w:rsidR="004344B5" w:rsidRPr="00260D06">
        <w:rPr>
          <w:rFonts w:eastAsia="Calibri"/>
          <w:sz w:val="22"/>
          <w:szCs w:val="22"/>
        </w:rPr>
        <w:t>B</w:t>
      </w:r>
      <w:r w:rsidRPr="00260D06">
        <w:rPr>
          <w:rFonts w:eastAsia="Calibri"/>
          <w:sz w:val="22"/>
          <w:szCs w:val="22"/>
        </w:rPr>
        <w:t xml:space="preserve">ut what </w:t>
      </w:r>
      <w:r w:rsidR="004344B5" w:rsidRPr="00260D06">
        <w:rPr>
          <w:rFonts w:eastAsia="Calibri"/>
          <w:sz w:val="22"/>
          <w:szCs w:val="22"/>
        </w:rPr>
        <w:t xml:space="preserve">exactly </w:t>
      </w:r>
      <w:r w:rsidRPr="00260D06">
        <w:rPr>
          <w:rFonts w:eastAsia="Calibri"/>
          <w:sz w:val="22"/>
          <w:szCs w:val="22"/>
        </w:rPr>
        <w:t xml:space="preserve">is considered inappropriate </w:t>
      </w:r>
      <w:r w:rsidR="004344B5" w:rsidRPr="00260D06">
        <w:rPr>
          <w:rFonts w:eastAsia="Calibri"/>
          <w:sz w:val="22"/>
          <w:szCs w:val="22"/>
        </w:rPr>
        <w:t xml:space="preserve">and ineffective </w:t>
      </w:r>
      <w:r w:rsidRPr="00260D06">
        <w:rPr>
          <w:rFonts w:eastAsia="Calibri"/>
          <w:sz w:val="22"/>
          <w:szCs w:val="22"/>
        </w:rPr>
        <w:t>use of tools?</w:t>
      </w:r>
      <w:r w:rsidR="004344B5" w:rsidRPr="00260D06">
        <w:rPr>
          <w:rFonts w:eastAsia="Calibri"/>
          <w:sz w:val="22"/>
          <w:szCs w:val="22"/>
        </w:rPr>
        <w:t xml:space="preserve"> Do these concepts relate to using tools superficially, or could it be possible to use tools in a </w:t>
      </w:r>
      <w:r w:rsidR="000F5032" w:rsidRPr="00260D06">
        <w:rPr>
          <w:rFonts w:eastAsia="Calibri"/>
          <w:sz w:val="22"/>
          <w:szCs w:val="22"/>
        </w:rPr>
        <w:t>less thorough</w:t>
      </w:r>
      <w:r w:rsidR="004344B5" w:rsidRPr="00260D06">
        <w:rPr>
          <w:rFonts w:eastAsia="Calibri"/>
          <w:sz w:val="22"/>
          <w:szCs w:val="22"/>
        </w:rPr>
        <w:t xml:space="preserve"> manner yet be effective at the same time? Our review of past literature reveals some, but </w:t>
      </w:r>
      <w:r w:rsidR="00EB6604" w:rsidRPr="00260D06">
        <w:rPr>
          <w:rFonts w:eastAsia="Calibri"/>
          <w:sz w:val="22"/>
          <w:szCs w:val="22"/>
        </w:rPr>
        <w:t>limited</w:t>
      </w:r>
      <w:r w:rsidR="004344B5" w:rsidRPr="00260D06">
        <w:rPr>
          <w:rFonts w:eastAsia="Calibri"/>
          <w:sz w:val="22"/>
          <w:szCs w:val="22"/>
        </w:rPr>
        <w:t xml:space="preserve"> reasons why practitioners don’t use tools to their fullest potential.</w:t>
      </w:r>
      <w:r w:rsidR="00607F3C" w:rsidRPr="00260D06">
        <w:rPr>
          <w:rFonts w:eastAsia="Calibri"/>
          <w:sz w:val="22"/>
          <w:szCs w:val="22"/>
        </w:rPr>
        <w:t xml:space="preserve"> </w:t>
      </w:r>
      <w:r w:rsidR="00B76A04" w:rsidRPr="00260D06">
        <w:rPr>
          <w:rFonts w:eastAsia="Calibri"/>
          <w:sz w:val="22"/>
          <w:szCs w:val="22"/>
        </w:rPr>
        <w:t xml:space="preserve">Seen from the broadest possible perspective, </w:t>
      </w:r>
      <w:proofErr w:type="spellStart"/>
      <w:r w:rsidR="00B76A04" w:rsidRPr="00260D06">
        <w:rPr>
          <w:rFonts w:eastAsia="Calibri"/>
          <w:sz w:val="22"/>
          <w:szCs w:val="22"/>
        </w:rPr>
        <w:t>Thomke</w:t>
      </w:r>
      <w:proofErr w:type="spellEnd"/>
      <w:r w:rsidR="00B76A04" w:rsidRPr="00260D06">
        <w:rPr>
          <w:rFonts w:eastAsia="Calibri"/>
          <w:sz w:val="22"/>
          <w:szCs w:val="22"/>
        </w:rPr>
        <w:t xml:space="preserve"> </w:t>
      </w:r>
      <w:r w:rsidR="00B76A04" w:rsidRPr="00260D06">
        <w:rPr>
          <w:rFonts w:eastAsia="Calibri"/>
          <w:sz w:val="22"/>
          <w:szCs w:val="22"/>
        </w:rPr>
        <w:fldChar w:fldCharType="begin"/>
      </w:r>
      <w:r w:rsidR="00C26C58" w:rsidRPr="00260D06">
        <w:rPr>
          <w:rFonts w:eastAsia="Calibri"/>
          <w:sz w:val="22"/>
          <w:szCs w:val="22"/>
        </w:rPr>
        <w:instrText xml:space="preserve"> ADDIN EN.CITE &lt;EndNote&gt;&lt;Cite ExcludeAuth="1"&gt;&lt;Author&gt;Thomke&lt;/Author&gt;&lt;Year&gt;2006&lt;/Year&gt;&lt;RecNum&gt;68&lt;/RecNum&gt;&lt;DisplayText&gt;(2006)&lt;/DisplayText&gt;&lt;record&gt;&lt;rec-number&gt;68&lt;/rec-number&gt;&lt;foreign-keys&gt;&lt;key app="EN" db-id="5xzdrv9dk52evqedev4pxwrazztvvv9fwzps" timestamp="0"&gt;68&lt;/key&gt;&lt;/foreign-keys&gt;&lt;ref-type name="Journal Article"&gt;17&lt;/ref-type&gt;&lt;contributors&gt;&lt;authors&gt;&lt;author&gt;Thomke, S. H.&lt;/author&gt;&lt;/authors&gt;&lt;/contributors&gt;&lt;titles&gt;&lt;title&gt;Capturing the Real Value of Innovation Tools&lt;/title&gt;&lt;secondary-title&gt;MIT Sloan Management Review&lt;/secondary-title&gt;&lt;/titles&gt;&lt;periodical&gt;&lt;full-title&gt;MIT Sloan Management Review&lt;/full-title&gt;&lt;/periodical&gt;&lt;pages&gt;24-32&lt;/pages&gt;&lt;volume&gt;47&lt;/volume&gt;&lt;number&gt;2&lt;/number&gt;&lt;dates&gt;&lt;year&gt;2006&lt;/year&gt;&lt;pub-dates&gt;&lt;date&gt;Winter&lt;/date&gt;&lt;/pub-dates&gt;&lt;/dates&gt;&lt;urls&gt;&lt;/urls&gt;&lt;/record&gt;&lt;/Cite&gt;&lt;/EndNote&gt;</w:instrText>
      </w:r>
      <w:r w:rsidR="00B76A04" w:rsidRPr="00260D06">
        <w:rPr>
          <w:rFonts w:eastAsia="Calibri"/>
          <w:sz w:val="22"/>
          <w:szCs w:val="22"/>
        </w:rPr>
        <w:fldChar w:fldCharType="separate"/>
      </w:r>
      <w:r w:rsidR="00CA5ECC" w:rsidRPr="00260D06">
        <w:rPr>
          <w:rFonts w:eastAsia="Calibri"/>
          <w:noProof/>
          <w:sz w:val="22"/>
          <w:szCs w:val="22"/>
        </w:rPr>
        <w:t>(2006)</w:t>
      </w:r>
      <w:r w:rsidR="00B76A04" w:rsidRPr="00260D06">
        <w:rPr>
          <w:rFonts w:eastAsia="Calibri"/>
          <w:sz w:val="22"/>
          <w:szCs w:val="22"/>
        </w:rPr>
        <w:fldChar w:fldCharType="end"/>
      </w:r>
      <w:r w:rsidR="00B76A04" w:rsidRPr="00260D06">
        <w:rPr>
          <w:rFonts w:eastAsia="Calibri"/>
          <w:sz w:val="22"/>
          <w:szCs w:val="22"/>
        </w:rPr>
        <w:t xml:space="preserve"> warns that tools, no matter how advanced, do not automatically confer benefits such as leading to huge leaps in performance, reducing costs and somehow fostering innova</w:t>
      </w:r>
      <w:r w:rsidR="001244BF" w:rsidRPr="00260D06">
        <w:rPr>
          <w:rFonts w:eastAsia="Calibri"/>
          <w:sz w:val="22"/>
          <w:szCs w:val="22"/>
        </w:rPr>
        <w:t xml:space="preserve">tion. He continues </w:t>
      </w:r>
      <w:r w:rsidR="001244BF" w:rsidRPr="00260D06">
        <w:rPr>
          <w:rFonts w:eastAsia="Calibri"/>
          <w:sz w:val="22"/>
          <w:szCs w:val="22"/>
        </w:rPr>
        <w:lastRenderedPageBreak/>
        <w:t>saying that “</w:t>
      </w:r>
      <w:r w:rsidR="00B76A04" w:rsidRPr="00260D06">
        <w:rPr>
          <w:rFonts w:eastAsia="Calibri"/>
          <w:sz w:val="22"/>
          <w:szCs w:val="22"/>
        </w:rPr>
        <w:t>people, processes and tools are jointly responsible for innovation and development. In fact, when incorrectly integrated into an organisation, new tools can actually inhibit performance, increase costs and cause innovation to founder</w:t>
      </w:r>
      <w:r w:rsidR="001244BF" w:rsidRPr="00260D06">
        <w:rPr>
          <w:rFonts w:eastAsia="Calibri"/>
          <w:sz w:val="22"/>
          <w:szCs w:val="22"/>
        </w:rPr>
        <w:t>”</w:t>
      </w:r>
      <w:r w:rsidR="00B76A04" w:rsidRPr="00260D06">
        <w:rPr>
          <w:rFonts w:eastAsia="Calibri"/>
          <w:sz w:val="22"/>
          <w:szCs w:val="22"/>
        </w:rPr>
        <w:t xml:space="preserve">. </w:t>
      </w:r>
      <w:proofErr w:type="spellStart"/>
      <w:r w:rsidR="00B76A04" w:rsidRPr="00260D06">
        <w:rPr>
          <w:rFonts w:eastAsia="Calibri"/>
          <w:sz w:val="22"/>
          <w:szCs w:val="22"/>
        </w:rPr>
        <w:t>Thomke's</w:t>
      </w:r>
      <w:proofErr w:type="spellEnd"/>
      <w:r w:rsidR="00B76A04" w:rsidRPr="00260D06">
        <w:rPr>
          <w:rFonts w:eastAsia="Calibri"/>
          <w:sz w:val="22"/>
          <w:szCs w:val="22"/>
        </w:rPr>
        <w:t xml:space="preserve"> conviction is that tools are only as effective as the people and organisations using them.</w:t>
      </w:r>
    </w:p>
    <w:p w14:paraId="22EBD220" w14:textId="6EA1FE3E" w:rsidR="004061D3" w:rsidRPr="00260D06" w:rsidRDefault="00307C51" w:rsidP="008576EB">
      <w:pPr>
        <w:spacing w:before="120" w:line="360" w:lineRule="auto"/>
        <w:ind w:firstLine="567"/>
        <w:jc w:val="both"/>
        <w:rPr>
          <w:spacing w:val="-2"/>
          <w:sz w:val="22"/>
          <w:szCs w:val="22"/>
        </w:rPr>
      </w:pPr>
      <w:r w:rsidRPr="00260D06">
        <w:rPr>
          <w:rFonts w:eastAsia="Calibri"/>
          <w:sz w:val="22"/>
          <w:szCs w:val="22"/>
        </w:rPr>
        <w:t xml:space="preserve">Rigby </w:t>
      </w:r>
      <w:r w:rsidRPr="00260D06">
        <w:rPr>
          <w:sz w:val="22"/>
          <w:szCs w:val="22"/>
        </w:rPr>
        <w:fldChar w:fldCharType="begin"/>
      </w:r>
      <w:r w:rsidR="00BD0F53" w:rsidRPr="00260D06">
        <w:rPr>
          <w:sz w:val="22"/>
          <w:szCs w:val="22"/>
        </w:rPr>
        <w:instrText xml:space="preserve"> ADDIN EN.CITE &lt;EndNote&gt;&lt;Cite ExcludeAuth="1"&gt;&lt;Author&gt;Rigby&lt;/Author&gt;&lt;Year&gt;2001b&lt;/Year&gt;&lt;RecNum&gt;141&lt;/RecNum&gt;&lt;DisplayText&gt;(2001)&lt;/DisplayText&gt;&lt;record&gt;&lt;rec-number&gt;141&lt;/rec-number&gt;&lt;foreign-keys&gt;&lt;key app="EN" db-id="5xzdrv9dk52evqedev4pxwrazztvvv9fwzps" timestamp="0"&gt;141&lt;/key&gt;&lt;/foreign-keys&gt;&lt;ref-type name="Journal Article"&gt;17&lt;/ref-type&gt;&lt;contributors&gt;&lt;authors&gt;&lt;author&gt;Rigby, D. K.&lt;/author&gt;&lt;/authors&gt;&lt;/contributors&gt;&lt;titles&gt;&lt;title&gt;Management tools and techniques: A survey&lt;/title&gt;&lt;secondary-title&gt;California Management Review&lt;/secondary-title&gt;&lt;/titles&gt;&lt;periodical&gt;&lt;full-title&gt;California Management Review&lt;/full-title&gt;&lt;/periodical&gt;&lt;pages&gt;139-160&lt;/pages&gt;&lt;volume&gt;43&lt;/volume&gt;&lt;number&gt;2&lt;/number&gt;&lt;dates&gt;&lt;year&gt;2001&lt;/year&gt;&lt;pub-dates&gt;&lt;date&gt;Winter&lt;/date&gt;&lt;/pub-dates&gt;&lt;/dates&gt;&lt;urls&gt;&lt;/urls&gt;&lt;/record&gt;&lt;/Cite&gt;&lt;/EndNote&gt;</w:instrText>
      </w:r>
      <w:r w:rsidRPr="00260D06">
        <w:rPr>
          <w:sz w:val="22"/>
          <w:szCs w:val="22"/>
        </w:rPr>
        <w:fldChar w:fldCharType="separate"/>
      </w:r>
      <w:r w:rsidR="00CA5ECC" w:rsidRPr="00260D06">
        <w:rPr>
          <w:noProof/>
          <w:sz w:val="22"/>
          <w:szCs w:val="22"/>
        </w:rPr>
        <w:t>(2001)</w:t>
      </w:r>
      <w:r w:rsidRPr="00260D06">
        <w:rPr>
          <w:sz w:val="22"/>
          <w:szCs w:val="22"/>
        </w:rPr>
        <w:fldChar w:fldCharType="end"/>
      </w:r>
      <w:r w:rsidRPr="00260D06">
        <w:rPr>
          <w:sz w:val="22"/>
          <w:szCs w:val="22"/>
        </w:rPr>
        <w:t xml:space="preserve"> </w:t>
      </w:r>
      <w:r w:rsidRPr="00260D06">
        <w:rPr>
          <w:rFonts w:eastAsia="Calibri"/>
          <w:sz w:val="22"/>
          <w:szCs w:val="22"/>
        </w:rPr>
        <w:t xml:space="preserve">found that users blamed </w:t>
      </w:r>
      <w:r w:rsidR="00607F3C" w:rsidRPr="00260D06">
        <w:rPr>
          <w:rFonts w:eastAsia="Calibri"/>
          <w:sz w:val="22"/>
          <w:szCs w:val="22"/>
        </w:rPr>
        <w:t>‘</w:t>
      </w:r>
      <w:r w:rsidRPr="00260D06">
        <w:rPr>
          <w:rFonts w:eastAsia="Calibri"/>
          <w:sz w:val="22"/>
          <w:szCs w:val="22"/>
        </w:rPr>
        <w:t>the speed of the new economy</w:t>
      </w:r>
      <w:r w:rsidR="00607F3C" w:rsidRPr="00260D06">
        <w:rPr>
          <w:rFonts w:eastAsia="Calibri"/>
          <w:sz w:val="22"/>
          <w:szCs w:val="22"/>
        </w:rPr>
        <w:t>’</w:t>
      </w:r>
      <w:r w:rsidRPr="00260D06">
        <w:rPr>
          <w:rFonts w:eastAsia="Calibri"/>
          <w:sz w:val="22"/>
          <w:szCs w:val="22"/>
        </w:rPr>
        <w:t xml:space="preserve"> in making them believe they did not have time for implementing </w:t>
      </w:r>
      <w:r w:rsidR="001758E4" w:rsidRPr="00260D06">
        <w:rPr>
          <w:rFonts w:eastAsia="Calibri"/>
          <w:sz w:val="22"/>
          <w:szCs w:val="22"/>
        </w:rPr>
        <w:t xml:space="preserve">[management] </w:t>
      </w:r>
      <w:r w:rsidRPr="00260D06">
        <w:rPr>
          <w:rFonts w:eastAsia="Calibri"/>
          <w:sz w:val="22"/>
          <w:szCs w:val="22"/>
        </w:rPr>
        <w:t xml:space="preserve">tools thoroughly. </w:t>
      </w:r>
      <w:r w:rsidR="00E8780E" w:rsidRPr="00260D06">
        <w:rPr>
          <w:rFonts w:eastAsia="Calibri"/>
          <w:sz w:val="22"/>
          <w:szCs w:val="22"/>
        </w:rPr>
        <w:t>Other reasons could be due to skill limitations on the part of users, limiting their ability to obtain the greatest potential benefit from tools, especially when they have limited time available for training</w:t>
      </w:r>
      <w:r w:rsidR="00FB3882" w:rsidRPr="00260D06">
        <w:rPr>
          <w:rFonts w:eastAsia="Calibri"/>
          <w:sz w:val="22"/>
          <w:szCs w:val="22"/>
        </w:rPr>
        <w:t xml:space="preserve"> </w:t>
      </w:r>
      <w:r w:rsidR="00FB3882" w:rsidRPr="00260D06">
        <w:rPr>
          <w:rFonts w:eastAsia="Calibri"/>
          <w:sz w:val="22"/>
          <w:szCs w:val="22"/>
        </w:rPr>
        <w:fldChar w:fldCharType="begin"/>
      </w:r>
      <w:r w:rsidR="00EF5903">
        <w:rPr>
          <w:rFonts w:eastAsia="Calibri"/>
          <w:sz w:val="22"/>
          <w:szCs w:val="22"/>
        </w:rPr>
        <w:instrText xml:space="preserve"> ADDIN EN.CITE &lt;EndNote&gt;&lt;Cite&gt;&lt;Author&gt;Kemerer&lt;/Author&gt;&lt;Year&gt;1989&lt;/Year&gt;&lt;RecNum&gt;501&lt;/RecNum&gt;&lt;DisplayText&gt;(Kemerer 1989)&lt;/DisplayText&gt;&lt;record&gt;&lt;rec-number&gt;501&lt;/rec-number&gt;&lt;foreign-keys&gt;&lt;key app="EN" db-id="5xzdrv9dk52evqedev4pxwrazztvvv9fwzps" timestamp="0"&gt;501&lt;/key&gt;&lt;/foreign-keys&gt;&lt;ref-type name="Conference Proceedings"&gt;10&lt;/ref-type&gt;&lt;contributors&gt;&lt;authors&gt;&lt;author&gt;Kemerer, C. F.&lt;/author&gt;&lt;/authors&gt;&lt;/contributors&gt;&lt;titles&gt;&lt;title&gt;An agenda for research in the managerial evaluation of computer-aided software engineering (CASE) tool impacts&lt;/title&gt;&lt;secondary-title&gt;Proceedings of the Twenty-Second Annual Hawaii International Conference on System Sciences. Vol.II: Software Track (IEEE Cat. No.89TH0243-6) &lt;/secondary-title&gt;&lt;/titles&gt;&lt;pages&gt;219-227&lt;/pages&gt;&lt;volume&gt;II&lt;/volume&gt;&lt;dates&gt;&lt;year&gt;1989&lt;/year&gt;&lt;pub-dates&gt;&lt;date&gt;3-6 Jan 1989&lt;/date&gt;&lt;/pub-dates&gt;&lt;/dates&gt;&lt;pub-location&gt;Hawaii&lt;/pub-location&gt;&lt;publisher&gt;System Sciences&lt;/publisher&gt;&lt;urls&gt;&lt;/urls&gt;&lt;/record&gt;&lt;/Cite&gt;&lt;/EndNote&gt;</w:instrText>
      </w:r>
      <w:r w:rsidR="00FB3882" w:rsidRPr="00260D06">
        <w:rPr>
          <w:rFonts w:eastAsia="Calibri"/>
          <w:sz w:val="22"/>
          <w:szCs w:val="22"/>
        </w:rPr>
        <w:fldChar w:fldCharType="separate"/>
      </w:r>
      <w:r w:rsidR="00EF5903">
        <w:rPr>
          <w:rFonts w:eastAsia="Calibri"/>
          <w:noProof/>
          <w:sz w:val="22"/>
          <w:szCs w:val="22"/>
        </w:rPr>
        <w:t>(Kemerer 1989)</w:t>
      </w:r>
      <w:r w:rsidR="00FB3882" w:rsidRPr="00260D06">
        <w:rPr>
          <w:rFonts w:eastAsia="Calibri"/>
          <w:sz w:val="22"/>
          <w:szCs w:val="22"/>
        </w:rPr>
        <w:fldChar w:fldCharType="end"/>
      </w:r>
      <w:r w:rsidR="00E8780E" w:rsidRPr="00260D06">
        <w:rPr>
          <w:rFonts w:eastAsia="Calibri"/>
          <w:sz w:val="22"/>
          <w:szCs w:val="22"/>
        </w:rPr>
        <w:t xml:space="preserve">. </w:t>
      </w:r>
      <w:proofErr w:type="spellStart"/>
      <w:r w:rsidR="00015376" w:rsidRPr="00260D06">
        <w:rPr>
          <w:rFonts w:eastAsia="Calibri"/>
          <w:sz w:val="22"/>
          <w:szCs w:val="22"/>
        </w:rPr>
        <w:t>Kemerer</w:t>
      </w:r>
      <w:proofErr w:type="spellEnd"/>
      <w:r w:rsidR="00015376" w:rsidRPr="00260D06">
        <w:rPr>
          <w:rFonts w:eastAsia="Calibri"/>
          <w:sz w:val="22"/>
          <w:szCs w:val="22"/>
        </w:rPr>
        <w:t xml:space="preserve"> also argued that </w:t>
      </w:r>
      <w:r w:rsidR="00015376" w:rsidRPr="00260D06">
        <w:rPr>
          <w:spacing w:val="-2"/>
          <w:sz w:val="22"/>
          <w:szCs w:val="22"/>
        </w:rPr>
        <w:t>most tools are likely to have features that the average user</w:t>
      </w:r>
      <w:r w:rsidR="001C1EFA">
        <w:rPr>
          <w:spacing w:val="-2"/>
          <w:sz w:val="22"/>
          <w:szCs w:val="22"/>
        </w:rPr>
        <w:t xml:space="preserve"> does not use</w:t>
      </w:r>
      <w:r w:rsidR="00015376" w:rsidRPr="00260D06">
        <w:rPr>
          <w:spacing w:val="-2"/>
          <w:sz w:val="22"/>
          <w:szCs w:val="22"/>
        </w:rPr>
        <w:t xml:space="preserve"> (the so-called 80/20 rule may apply). </w:t>
      </w:r>
      <w:r w:rsidR="004061D3" w:rsidRPr="00260D06">
        <w:rPr>
          <w:spacing w:val="-2"/>
          <w:sz w:val="22"/>
          <w:szCs w:val="22"/>
        </w:rPr>
        <w:t xml:space="preserve">Other factors </w:t>
      </w:r>
      <w:r w:rsidR="001C1EFA">
        <w:rPr>
          <w:spacing w:val="-2"/>
          <w:sz w:val="22"/>
          <w:szCs w:val="22"/>
        </w:rPr>
        <w:t xml:space="preserve">potentially </w:t>
      </w:r>
      <w:r w:rsidR="004061D3" w:rsidRPr="00260D06">
        <w:rPr>
          <w:spacing w:val="-2"/>
          <w:sz w:val="22"/>
          <w:szCs w:val="22"/>
        </w:rPr>
        <w:t xml:space="preserve">contributing to superficial use of tools include R&amp;D engineers lacking proficiency in the use of tools, or not knowing which tools are appropriate at each stage of the process </w:t>
      </w:r>
      <w:r w:rsidR="004061D3" w:rsidRPr="00260D06">
        <w:rPr>
          <w:spacing w:val="-2"/>
          <w:sz w:val="22"/>
          <w:szCs w:val="22"/>
        </w:rPr>
        <w:fldChar w:fldCharType="begin"/>
      </w:r>
      <w:r w:rsidR="00EF5903">
        <w:rPr>
          <w:spacing w:val="-2"/>
          <w:sz w:val="22"/>
          <w:szCs w:val="22"/>
        </w:rPr>
        <w:instrText xml:space="preserve"> ADDIN EN.CITE &lt;EndNote&gt;&lt;Cite&gt;&lt;Author&gt;Yeh&lt;/Author&gt;&lt;Year&gt;2008&lt;/Year&gt;&lt;RecNum&gt;104&lt;/RecNum&gt;&lt;DisplayText&gt;(Yeh, Yang &amp;amp; Pai 2008)&lt;/DisplayText&gt;&lt;record&gt;&lt;rec-number&gt;104&lt;/rec-number&gt;&lt;foreign-keys&gt;&lt;key app="EN" db-id="5xzdrv9dk52evqedev4pxwrazztvvv9fwzps" timestamp="0"&gt;104&lt;/key&gt;&lt;/foreign-keys&gt;&lt;ref-type name="Journal Article"&gt;17&lt;/ref-type&gt;&lt;contributors&gt;&lt;authors&gt;&lt;author&gt;Yeh, T.&lt;/author&gt;&lt;author&gt;Yang, C.&lt;/author&gt;&lt;author&gt;Pai, F.&lt;/author&gt;&lt;/authors&gt;&lt;/contributors&gt;&lt;titles&gt;&lt;title&gt;Performance improvement in new product development with effective tools and techniques adoption for high-tech industries&lt;/title&gt;&lt;secondary-title&gt;Quality and Quantity&lt;/secondary-title&gt;&lt;/titles&gt;&lt;pages&gt;131-152&lt;/pages&gt;&lt;volume&gt;44&lt;/volume&gt;&lt;number&gt;1&lt;/number&gt;&lt;dates&gt;&lt;year&gt;2008&lt;/year&gt;&lt;/dates&gt;&lt;publisher&gt;Springer Netherlands&lt;/publisher&gt;&lt;isbn&gt;0033-5177 (Print) 1573-7845 (Online)&lt;/isbn&gt;&lt;work-type&gt;Online&lt;/work-type&gt;&lt;urls&gt;&lt;/urls&gt;&lt;electronic-resource-num&gt;Print ISSN 0033-5177&lt;/electronic-resource-num&gt;&lt;/record&gt;&lt;/Cite&gt;&lt;/EndNote&gt;</w:instrText>
      </w:r>
      <w:r w:rsidR="004061D3" w:rsidRPr="00260D06">
        <w:rPr>
          <w:spacing w:val="-2"/>
          <w:sz w:val="22"/>
          <w:szCs w:val="22"/>
        </w:rPr>
        <w:fldChar w:fldCharType="separate"/>
      </w:r>
      <w:r w:rsidR="00EF5903">
        <w:rPr>
          <w:noProof/>
          <w:spacing w:val="-2"/>
          <w:sz w:val="22"/>
          <w:szCs w:val="22"/>
        </w:rPr>
        <w:t>(Yeh, Yang &amp; Pai 2008)</w:t>
      </w:r>
      <w:r w:rsidR="004061D3" w:rsidRPr="00260D06">
        <w:rPr>
          <w:spacing w:val="-2"/>
          <w:sz w:val="22"/>
          <w:szCs w:val="22"/>
        </w:rPr>
        <w:fldChar w:fldCharType="end"/>
      </w:r>
      <w:r w:rsidR="004061D3" w:rsidRPr="00260D06">
        <w:rPr>
          <w:spacing w:val="-2"/>
          <w:sz w:val="22"/>
          <w:szCs w:val="22"/>
        </w:rPr>
        <w:t xml:space="preserve">; unsupportive organisational cultures </w:t>
      </w:r>
      <w:r w:rsidR="004061D3" w:rsidRPr="00260D06">
        <w:rPr>
          <w:spacing w:val="-2"/>
          <w:sz w:val="22"/>
          <w:szCs w:val="22"/>
        </w:rPr>
        <w:fldChar w:fldCharType="begin"/>
      </w:r>
      <w:r w:rsidR="00EF5903">
        <w:rPr>
          <w:spacing w:val="-2"/>
          <w:sz w:val="22"/>
          <w:szCs w:val="22"/>
        </w:rPr>
        <w:instrText xml:space="preserve"> ADDIN EN.CITE &lt;EndNote&gt;&lt;Cite&gt;&lt;Author&gt;Feldman&lt;/Author&gt;&lt;Year&gt;1984&lt;/Year&gt;&lt;RecNum&gt;190&lt;/RecNum&gt;&lt;DisplayText&gt;(Feldman &amp;amp; Page 1984)&lt;/DisplayText&gt;&lt;record&gt;&lt;rec-number&gt;190&lt;/rec-number&gt;&lt;foreign-keys&gt;&lt;key app="EN" db-id="5xzdrv9dk52evqedev4pxwrazztvvv9fwzps" timestamp="0"&gt;190&lt;/key&gt;&lt;/foreign-keys&gt;&lt;ref-type name="Journal Article"&gt;17&lt;/ref-type&gt;&lt;contributors&gt;&lt;authors&gt;&lt;author&gt;Feldman, L.P.&lt;/author&gt;&lt;author&gt;Page, A.L.&lt;/author&gt;&lt;/authors&gt;&lt;/contributors&gt;&lt;titles&gt;&lt;title&gt;Principles vs. practice in new product planning&lt;/title&gt;&lt;secondary-title&gt;Journal of Product Innovation Management&lt;/secondary-title&gt;&lt;/titles&gt;&lt;periodical&gt;&lt;full-title&gt;Journal of Product Innovation Management&lt;/full-title&gt;&lt;/periodical&gt;&lt;pages&gt;43-55&lt;/pages&gt;&lt;volume&gt;1&lt;/volume&gt;&lt;dates&gt;&lt;year&gt;1984&lt;/year&gt;&lt;/dates&gt;&lt;urls&gt;&lt;/urls&gt;&lt;/record&gt;&lt;/Cite&gt;&lt;/EndNote&gt;</w:instrText>
      </w:r>
      <w:r w:rsidR="004061D3" w:rsidRPr="00260D06">
        <w:rPr>
          <w:spacing w:val="-2"/>
          <w:sz w:val="22"/>
          <w:szCs w:val="22"/>
        </w:rPr>
        <w:fldChar w:fldCharType="separate"/>
      </w:r>
      <w:r w:rsidR="00EF5903">
        <w:rPr>
          <w:noProof/>
          <w:spacing w:val="-2"/>
          <w:sz w:val="22"/>
          <w:szCs w:val="22"/>
        </w:rPr>
        <w:t>(Feldman &amp; Page 1984)</w:t>
      </w:r>
      <w:r w:rsidR="004061D3" w:rsidRPr="00260D06">
        <w:rPr>
          <w:spacing w:val="-2"/>
          <w:sz w:val="22"/>
          <w:szCs w:val="22"/>
        </w:rPr>
        <w:fldChar w:fldCharType="end"/>
      </w:r>
      <w:r w:rsidR="004061D3" w:rsidRPr="00260D06">
        <w:rPr>
          <w:spacing w:val="-2"/>
          <w:sz w:val="22"/>
          <w:szCs w:val="22"/>
        </w:rPr>
        <w:t xml:space="preserve">; not developing the right conditions and capabilities for tools to work </w:t>
      </w:r>
      <w:r w:rsidR="004061D3" w:rsidRPr="00260D06">
        <w:rPr>
          <w:spacing w:val="-2"/>
          <w:sz w:val="22"/>
          <w:szCs w:val="22"/>
        </w:rPr>
        <w:fldChar w:fldCharType="begin"/>
      </w:r>
      <w:r w:rsidR="00EF5903">
        <w:rPr>
          <w:spacing w:val="-2"/>
          <w:sz w:val="22"/>
          <w:szCs w:val="22"/>
        </w:rPr>
        <w:instrText xml:space="preserve"> ADDIN EN.CITE &lt;EndNote&gt;&lt;Cite&gt;&lt;Author&gt;Brady&lt;/Author&gt;&lt;Year&gt;1997&lt;/Year&gt;&lt;RecNum&gt;250&lt;/RecNum&gt;&lt;DisplayText&gt;(Brady et al. 1997)&lt;/DisplayText&gt;&lt;record&gt;&lt;rec-number&gt;250&lt;/rec-number&gt;&lt;foreign-keys&gt;&lt;key app="EN" db-id="5xzdrv9dk52evqedev4pxwrazztvvv9fwzps" timestamp="0"&gt;250&lt;/key&gt;&lt;/foreign-keys&gt;&lt;ref-type name="Journal Article"&gt;17&lt;/ref-type&gt;&lt;contributors&gt;&lt;authors&gt;&lt;author&gt;Brady, T.&lt;/author&gt;&lt;author&gt;Rush, H.&lt;/author&gt;&lt;author&gt;Hobday, M.&lt;/author&gt;&lt;author&gt;Davies, A.&lt;/author&gt;&lt;author&gt;Probert, D.&lt;/author&gt;&lt;author&gt;Banerjee, S.&lt;/author&gt;&lt;/authors&gt;&lt;/contributors&gt;&lt;titles&gt;&lt;title&gt;Tools for technology management: An academic perspective&lt;/title&gt;&lt;secondary-title&gt;Technovation&lt;/secondary-title&gt;&lt;/titles&gt;&lt;periodical&gt;&lt;full-title&gt;Technovation&lt;/full-title&gt;&lt;/periodical&gt;&lt;pages&gt;417-426&lt;/pages&gt;&lt;volume&gt;17&lt;/volume&gt;&lt;number&gt;8&lt;/number&gt;&lt;dates&gt;&lt;year&gt;1997&lt;/year&gt;&lt;pub-dates&gt;&lt;date&gt;Aug&lt;/date&gt;&lt;/pub-dates&gt;&lt;/dates&gt;&lt;urls&gt;&lt;/urls&gt;&lt;/record&gt;&lt;/Cite&gt;&lt;/EndNote&gt;</w:instrText>
      </w:r>
      <w:r w:rsidR="004061D3" w:rsidRPr="00260D06">
        <w:rPr>
          <w:spacing w:val="-2"/>
          <w:sz w:val="22"/>
          <w:szCs w:val="22"/>
        </w:rPr>
        <w:fldChar w:fldCharType="separate"/>
      </w:r>
      <w:r w:rsidR="00EF5903">
        <w:rPr>
          <w:noProof/>
          <w:spacing w:val="-2"/>
          <w:sz w:val="22"/>
          <w:szCs w:val="22"/>
        </w:rPr>
        <w:t>(Brady et al. 1997)</w:t>
      </w:r>
      <w:r w:rsidR="004061D3" w:rsidRPr="00260D06">
        <w:rPr>
          <w:spacing w:val="-2"/>
          <w:sz w:val="22"/>
          <w:szCs w:val="22"/>
        </w:rPr>
        <w:fldChar w:fldCharType="end"/>
      </w:r>
      <w:r w:rsidR="004061D3" w:rsidRPr="00260D06">
        <w:rPr>
          <w:spacing w:val="-2"/>
          <w:sz w:val="22"/>
          <w:szCs w:val="22"/>
        </w:rPr>
        <w:t xml:space="preserve">; </w:t>
      </w:r>
      <w:r w:rsidR="00957D64" w:rsidRPr="00260D06">
        <w:rPr>
          <w:spacing w:val="-2"/>
          <w:sz w:val="22"/>
          <w:szCs w:val="22"/>
        </w:rPr>
        <w:t xml:space="preserve">as a source of inspiration without utilising them fully </w:t>
      </w:r>
      <w:r w:rsidR="00957D64" w:rsidRPr="00260D06">
        <w:rPr>
          <w:spacing w:val="-2"/>
          <w:sz w:val="22"/>
          <w:szCs w:val="22"/>
        </w:rPr>
        <w:fldChar w:fldCharType="begin"/>
      </w:r>
      <w:r w:rsidR="00EF5903">
        <w:rPr>
          <w:spacing w:val="-2"/>
          <w:sz w:val="22"/>
          <w:szCs w:val="22"/>
        </w:rPr>
        <w:instrText xml:space="preserve"> ADDIN EN.CITE &lt;EndNote&gt;&lt;Cite&gt;&lt;Author&gt;Knott&lt;/Author&gt;&lt;Year&gt;2008&lt;/Year&gt;&lt;RecNum&gt;230&lt;/RecNum&gt;&lt;DisplayText&gt;(Knott 2008)&lt;/DisplayText&gt;&lt;record&gt;&lt;rec-number&gt;230&lt;/rec-number&gt;&lt;foreign-keys&gt;&lt;key app="EN" db-id="5xzdrv9dk52evqedev4pxwrazztvvv9fwzps" timestamp="0"&gt;230&lt;/key&gt;&lt;/foreign-keys&gt;&lt;ref-type name="Journal Article"&gt;17&lt;/ref-type&gt;&lt;contributors&gt;&lt;authors&gt;&lt;author&gt;Knott, P.&lt;/author&gt;&lt;/authors&gt;&lt;/contributors&gt;&lt;titles&gt;&lt;title&gt;Strategy tools: who really uses them?&lt;/title&gt;&lt;secondary-title&gt;The Journal of Business Strategy&lt;/secondary-title&gt;&lt;/titles&gt;&lt;pages&gt;26-31&lt;/pages&gt;&lt;volume&gt;29&lt;/volume&gt;&lt;number&gt;5&lt;/number&gt;&lt;dates&gt;&lt;year&gt;2008&lt;/year&gt;&lt;/dates&gt;&lt;urls&gt;&lt;/urls&gt;&lt;/record&gt;&lt;/Cite&gt;&lt;/EndNote&gt;</w:instrText>
      </w:r>
      <w:r w:rsidR="00957D64" w:rsidRPr="00260D06">
        <w:rPr>
          <w:spacing w:val="-2"/>
          <w:sz w:val="22"/>
          <w:szCs w:val="22"/>
        </w:rPr>
        <w:fldChar w:fldCharType="separate"/>
      </w:r>
      <w:r w:rsidR="00EF5903">
        <w:rPr>
          <w:noProof/>
          <w:spacing w:val="-2"/>
          <w:sz w:val="22"/>
          <w:szCs w:val="22"/>
        </w:rPr>
        <w:t>(Knott 2008)</w:t>
      </w:r>
      <w:r w:rsidR="00957D64" w:rsidRPr="00260D06">
        <w:rPr>
          <w:spacing w:val="-2"/>
          <w:sz w:val="22"/>
          <w:szCs w:val="22"/>
        </w:rPr>
        <w:fldChar w:fldCharType="end"/>
      </w:r>
      <w:r w:rsidR="00957D64" w:rsidRPr="00260D06">
        <w:rPr>
          <w:spacing w:val="-2"/>
          <w:sz w:val="22"/>
          <w:szCs w:val="22"/>
        </w:rPr>
        <w:t xml:space="preserve">; </w:t>
      </w:r>
      <w:r w:rsidR="004061D3" w:rsidRPr="00260D06">
        <w:rPr>
          <w:spacing w:val="-2"/>
          <w:sz w:val="22"/>
          <w:szCs w:val="22"/>
        </w:rPr>
        <w:t xml:space="preserve">and limited faith of managers in the usefulness of these tools </w:t>
      </w:r>
      <w:r w:rsidR="004061D3" w:rsidRPr="00260D06">
        <w:rPr>
          <w:spacing w:val="-2"/>
          <w:sz w:val="22"/>
          <w:szCs w:val="22"/>
        </w:rPr>
        <w:fldChar w:fldCharType="begin"/>
      </w:r>
      <w:r w:rsidR="00EF5903">
        <w:rPr>
          <w:spacing w:val="-2"/>
          <w:sz w:val="22"/>
          <w:szCs w:val="22"/>
        </w:rPr>
        <w:instrText xml:space="preserve"> ADDIN EN.CITE &lt;EndNote&gt;&lt;Cite&gt;&lt;Author&gt;Verhage&lt;/Author&gt;&lt;Year&gt;1981&lt;/Year&gt;&lt;RecNum&gt;191&lt;/RecNum&gt;&lt;DisplayText&gt;(Verhage, Waalewijn &amp;amp; van Weele 1981)&lt;/DisplayText&gt;&lt;record&gt;&lt;rec-number&gt;191&lt;/rec-number&gt;&lt;foreign-keys&gt;&lt;key app="EN" db-id="5xzdrv9dk52evqedev4pxwrazztvvv9fwzps" timestamp="0"&gt;191&lt;/key&gt;&lt;/foreign-keys&gt;&lt;ref-type name="Journal Article"&gt;17&lt;/ref-type&gt;&lt;contributors&gt;&lt;authors&gt;&lt;author&gt;Verhage, B.&lt;/author&gt;&lt;author&gt;Waalewijn, P.&lt;/author&gt;&lt;author&gt;van Weele, A. J.&lt;/author&gt;&lt;/authors&gt;&lt;/contributors&gt;&lt;titles&gt;&lt;title&gt;New Product Development in Dutch companies: the idea generation stage&lt;/title&gt;&lt;secondary-title&gt;European Journal of Marketing&lt;/secondary-title&gt;&lt;/titles&gt;&lt;pages&gt;73-85&lt;/pages&gt;&lt;volume&gt;15&lt;/volume&gt;&lt;number&gt;5&lt;/number&gt;&lt;dates&gt;&lt;year&gt;1981&lt;/year&gt;&lt;/dates&gt;&lt;urls&gt;&lt;/urls&gt;&lt;/record&gt;&lt;/Cite&gt;&lt;/EndNote&gt;</w:instrText>
      </w:r>
      <w:r w:rsidR="004061D3" w:rsidRPr="00260D06">
        <w:rPr>
          <w:spacing w:val="-2"/>
          <w:sz w:val="22"/>
          <w:szCs w:val="22"/>
        </w:rPr>
        <w:fldChar w:fldCharType="separate"/>
      </w:r>
      <w:r w:rsidR="00EF5903">
        <w:rPr>
          <w:noProof/>
          <w:spacing w:val="-2"/>
          <w:sz w:val="22"/>
          <w:szCs w:val="22"/>
        </w:rPr>
        <w:t>(Verhage, Waalewijn &amp; van Weele 1981)</w:t>
      </w:r>
      <w:r w:rsidR="004061D3" w:rsidRPr="00260D06">
        <w:rPr>
          <w:spacing w:val="-2"/>
          <w:sz w:val="22"/>
          <w:szCs w:val="22"/>
        </w:rPr>
        <w:fldChar w:fldCharType="end"/>
      </w:r>
      <w:r w:rsidR="004061D3" w:rsidRPr="00260D06">
        <w:rPr>
          <w:spacing w:val="-2"/>
          <w:sz w:val="22"/>
          <w:szCs w:val="22"/>
        </w:rPr>
        <w:t>.</w:t>
      </w:r>
    </w:p>
    <w:p w14:paraId="4BE8CB7F" w14:textId="3D793583" w:rsidR="00957D64" w:rsidRPr="00260D06" w:rsidRDefault="00607F3C" w:rsidP="008576EB">
      <w:pPr>
        <w:spacing w:before="120" w:line="360" w:lineRule="auto"/>
        <w:ind w:firstLine="567"/>
        <w:jc w:val="both"/>
        <w:rPr>
          <w:spacing w:val="-2"/>
          <w:sz w:val="22"/>
          <w:szCs w:val="22"/>
        </w:rPr>
      </w:pPr>
      <w:r w:rsidRPr="00260D06">
        <w:rPr>
          <w:spacing w:val="-2"/>
          <w:sz w:val="22"/>
          <w:szCs w:val="22"/>
        </w:rPr>
        <w:t>Scholars have analysed the way practitioners use tools from a theoretical perspective as well as empirically. A key conceptual issue is that w</w:t>
      </w:r>
      <w:r w:rsidR="00957D64" w:rsidRPr="00260D06">
        <w:rPr>
          <w:spacing w:val="-2"/>
          <w:sz w:val="22"/>
          <w:szCs w:val="22"/>
        </w:rPr>
        <w:t xml:space="preserve">hen carrying out activities, practitioners draw from the pool of practices and apply them to specific, concrete situations </w:t>
      </w:r>
      <w:r w:rsidR="00957D64" w:rsidRPr="00260D06">
        <w:rPr>
          <w:spacing w:val="-2"/>
          <w:sz w:val="22"/>
          <w:szCs w:val="22"/>
        </w:rPr>
        <w:fldChar w:fldCharType="begin"/>
      </w:r>
      <w:r w:rsidR="00EF5903">
        <w:rPr>
          <w:spacing w:val="-2"/>
          <w:sz w:val="22"/>
          <w:szCs w:val="22"/>
        </w:rPr>
        <w:instrText xml:space="preserve"> ADDIN EN.CITE &lt;EndNote&gt;&lt;Cite&gt;&lt;Author&gt;Seidl&lt;/Author&gt;&lt;Year&gt;2007&lt;/Year&gt;&lt;RecNum&gt;125&lt;/RecNum&gt;&lt;DisplayText&gt;(Seidl 2007)&lt;/DisplayText&gt;&lt;record&gt;&lt;rec-number&gt;125&lt;/rec-number&gt;&lt;foreign-keys&gt;&lt;key app="EN" db-id="5xzdrv9dk52evqedev4pxwrazztvvv9fwzps" timestamp="0"&gt;125&lt;/key&gt;&lt;/foreign-keys&gt;&lt;ref-type name="Journal Article"&gt;17&lt;/ref-type&gt;&lt;contributors&gt;&lt;authors&gt;&lt;author&gt;Seidl, D.&lt;/author&gt;&lt;/authors&gt;&lt;/contributors&gt;&lt;titles&gt;&lt;title&gt;General Strategy Concepts and the Ecology of Strategy Discourses: A Systemic-Discursive Perspective&lt;/title&gt;&lt;secondary-title&gt;Organization Studies&lt;/secondary-title&gt;&lt;/titles&gt;&lt;pages&gt;197-218&lt;/pages&gt;&lt;volume&gt;28&lt;/volume&gt;&lt;number&gt;2&lt;/number&gt;&lt;dates&gt;&lt;year&gt;2007&lt;/year&gt;&lt;/dates&gt;&lt;urls&gt;&lt;/urls&gt;&lt;/record&gt;&lt;/Cite&gt;&lt;/EndNote&gt;</w:instrText>
      </w:r>
      <w:r w:rsidR="00957D64" w:rsidRPr="00260D06">
        <w:rPr>
          <w:spacing w:val="-2"/>
          <w:sz w:val="22"/>
          <w:szCs w:val="22"/>
        </w:rPr>
        <w:fldChar w:fldCharType="separate"/>
      </w:r>
      <w:r w:rsidR="00EF5903">
        <w:rPr>
          <w:noProof/>
          <w:spacing w:val="-2"/>
          <w:sz w:val="22"/>
          <w:szCs w:val="22"/>
        </w:rPr>
        <w:t>(Seidl 2007)</w:t>
      </w:r>
      <w:r w:rsidR="00957D64" w:rsidRPr="00260D06">
        <w:rPr>
          <w:spacing w:val="-2"/>
          <w:sz w:val="22"/>
          <w:szCs w:val="22"/>
        </w:rPr>
        <w:fldChar w:fldCharType="end"/>
      </w:r>
      <w:r w:rsidR="00957D64" w:rsidRPr="00260D06">
        <w:rPr>
          <w:spacing w:val="-2"/>
          <w:sz w:val="22"/>
          <w:szCs w:val="22"/>
        </w:rPr>
        <w:t xml:space="preserve">. In doing so, they inevitably adapt the practices they draw on, both because of the context-specific interpretation of the abstract practice </w:t>
      </w:r>
      <w:r w:rsidR="00957D64" w:rsidRPr="00260D06">
        <w:rPr>
          <w:spacing w:val="-2"/>
          <w:sz w:val="22"/>
          <w:szCs w:val="22"/>
        </w:rPr>
        <w:fldChar w:fldCharType="begin"/>
      </w:r>
      <w:r w:rsidR="00EF5903">
        <w:rPr>
          <w:spacing w:val="-2"/>
          <w:sz w:val="22"/>
          <w:szCs w:val="22"/>
        </w:rPr>
        <w:instrText xml:space="preserve"> ADDIN EN.CITE &lt;EndNote&gt;&lt;Cite&gt;&lt;Author&gt;Orlikowski&lt;/Author&gt;&lt;Year&gt;2000&lt;/Year&gt;&lt;RecNum&gt;126&lt;/RecNum&gt;&lt;DisplayText&gt;(Orlikowski 2000)&lt;/DisplayText&gt;&lt;record&gt;&lt;rec-number&gt;126&lt;/rec-number&gt;&lt;foreign-keys&gt;&lt;key app="EN" db-id="5xzdrv9dk52evqedev4pxwrazztvvv9fwzps" timestamp="0"&gt;126&lt;/key&gt;&lt;/foreign-keys&gt;&lt;ref-type name="Journal Article"&gt;17&lt;/ref-type&gt;&lt;contributors&gt;&lt;authors&gt;&lt;author&gt;Orlikowski, W.J.&lt;/author&gt;&lt;/authors&gt;&lt;/contributors&gt;&lt;titles&gt;&lt;title&gt;Using technology and constituting structures: A practice lens for studying technology in organizations&lt;/title&gt;&lt;secondary-title&gt;Organization Science&lt;/secondary-title&gt;&lt;/titles&gt;&lt;periodical&gt;&lt;full-title&gt;Organization science&lt;/full-title&gt;&lt;/periodical&gt;&lt;pages&gt;404-428&lt;/pages&gt;&lt;volume&gt;11&lt;/volume&gt;&lt;number&gt;4&lt;/number&gt;&lt;dates&gt;&lt;year&gt;2000&lt;/year&gt;&lt;pub-dates&gt;&lt;date&gt;Jul/Aug&lt;/date&gt;&lt;/pub-dates&gt;&lt;/dates&gt;&lt;urls&gt;&lt;/urls&gt;&lt;/record&gt;&lt;/Cite&gt;&lt;/EndNote&gt;</w:instrText>
      </w:r>
      <w:r w:rsidR="00957D64" w:rsidRPr="00260D06">
        <w:rPr>
          <w:spacing w:val="-2"/>
          <w:sz w:val="22"/>
          <w:szCs w:val="22"/>
        </w:rPr>
        <w:fldChar w:fldCharType="separate"/>
      </w:r>
      <w:r w:rsidR="00EF5903">
        <w:rPr>
          <w:noProof/>
          <w:spacing w:val="-2"/>
          <w:sz w:val="22"/>
          <w:szCs w:val="22"/>
        </w:rPr>
        <w:t>(Orlikowski 2000)</w:t>
      </w:r>
      <w:r w:rsidR="00957D64" w:rsidRPr="00260D06">
        <w:rPr>
          <w:spacing w:val="-2"/>
          <w:sz w:val="22"/>
          <w:szCs w:val="22"/>
        </w:rPr>
        <w:fldChar w:fldCharType="end"/>
      </w:r>
      <w:r w:rsidR="00957D64" w:rsidRPr="00260D06">
        <w:rPr>
          <w:spacing w:val="-2"/>
          <w:sz w:val="22"/>
          <w:szCs w:val="22"/>
        </w:rPr>
        <w:t xml:space="preserve"> - 'practice-in-use' - and because they may intentionally use practices in ways different from their original intended purpose</w:t>
      </w:r>
      <w:r w:rsidR="00F72AE8" w:rsidRPr="00260D06">
        <w:rPr>
          <w:spacing w:val="-2"/>
          <w:sz w:val="22"/>
          <w:szCs w:val="22"/>
        </w:rPr>
        <w:t xml:space="preserve"> </w:t>
      </w:r>
      <w:r w:rsidR="00F72AE8" w:rsidRPr="00260D06">
        <w:rPr>
          <w:spacing w:val="-2"/>
          <w:sz w:val="22"/>
          <w:szCs w:val="22"/>
        </w:rPr>
        <w:fldChar w:fldCharType="begin"/>
      </w:r>
      <w:r w:rsidR="00EF5903">
        <w:rPr>
          <w:spacing w:val="-2"/>
          <w:sz w:val="22"/>
          <w:szCs w:val="22"/>
        </w:rPr>
        <w:instrText xml:space="preserve"> ADDIN EN.CITE &lt;EndNote&gt;&lt;Cite&gt;&lt;Author&gt;Jarzabkowski&lt;/Author&gt;&lt;Year&gt;2015&lt;/Year&gt;&lt;RecNum&gt;725&lt;/RecNum&gt;&lt;DisplayText&gt;(Jarzabkowski 2004; Jarzabkowski &amp;amp; Kaplan 2015)&lt;/DisplayText&gt;&lt;record&gt;&lt;rec-number&gt;725&lt;/rec-number&gt;&lt;foreign-keys&gt;&lt;key app="EN" db-id="5xzdrv9dk52evqedev4pxwrazztvvv9fwzps" timestamp="1499749426"&gt;725&lt;/key&gt;&lt;/foreign-keys&gt;&lt;ref-type name="Journal Article"&gt;17&lt;/ref-type&gt;&lt;contributors&gt;&lt;authors&gt;&lt;author&gt;Jarzabkowski, P.&lt;/author&gt;&lt;author&gt;Kaplan, S.&lt;/author&gt;&lt;/authors&gt;&lt;/contributors&gt;&lt;titles&gt;&lt;title&gt;Strategy tools-in-use: A framework for understanding “technologies of rationality” in practice&lt;/title&gt;&lt;secondary-title&gt;Strategic Management Journal&lt;/secondary-title&gt;&lt;/titles&gt;&lt;periodical&gt;&lt;full-title&gt;Strategic Management Journal&lt;/full-title&gt;&lt;/periodical&gt;&lt;pages&gt;537-558&lt;/pages&gt;&lt;volume&gt;36&lt;/volume&gt;&lt;number&gt;4&lt;/number&gt;&lt;dates&gt;&lt;year&gt;2015&lt;/year&gt;&lt;/dates&gt;&lt;urls&gt;&lt;/urls&gt;&lt;/record&gt;&lt;/Cite&gt;&lt;Cite&gt;&lt;Author&gt;Jarzabkowski&lt;/Author&gt;&lt;Year&gt;2004&lt;/Year&gt;&lt;RecNum&gt;124&lt;/RecNum&gt;&lt;record&gt;&lt;rec-number&gt;124&lt;/rec-number&gt;&lt;foreign-keys&gt;&lt;key app="EN" db-id="5xzdrv9dk52evqedev4pxwrazztvvv9fwzps" timestamp="0"&gt;124&lt;/key&gt;&lt;/foreign-keys&gt;&lt;ref-type name="Journal Article"&gt;17&lt;/ref-type&gt;&lt;contributors&gt;&lt;authors&gt;&lt;author&gt;Jarzabkowski, P.&lt;/author&gt;&lt;/authors&gt;&lt;/contributors&gt;&lt;titles&gt;&lt;title&gt;Strategy as Practice: Recursiveness, Adaptation, and Practices-in-Use&lt;/title&gt;&lt;secondary-title&gt;Organization Studies&lt;/secondary-title&gt;&lt;/titles&gt;&lt;pages&gt;529-560&lt;/pages&gt;&lt;volume&gt;25&lt;/volume&gt;&lt;number&gt;4&lt;/number&gt;&lt;dates&gt;&lt;year&gt;2004&lt;/year&gt;&lt;/dates&gt;&lt;urls&gt;&lt;/urls&gt;&lt;/record&gt;&lt;/Cite&gt;&lt;/EndNote&gt;</w:instrText>
      </w:r>
      <w:r w:rsidR="00F72AE8" w:rsidRPr="00260D06">
        <w:rPr>
          <w:spacing w:val="-2"/>
          <w:sz w:val="22"/>
          <w:szCs w:val="22"/>
        </w:rPr>
        <w:fldChar w:fldCharType="separate"/>
      </w:r>
      <w:r w:rsidR="00EF5903">
        <w:rPr>
          <w:noProof/>
          <w:spacing w:val="-2"/>
          <w:sz w:val="22"/>
          <w:szCs w:val="22"/>
        </w:rPr>
        <w:t>(Jarzabkowski 2004; Jarzabkowski &amp; Kaplan 2015)</w:t>
      </w:r>
      <w:r w:rsidR="00F72AE8" w:rsidRPr="00260D06">
        <w:rPr>
          <w:spacing w:val="-2"/>
          <w:sz w:val="22"/>
          <w:szCs w:val="22"/>
        </w:rPr>
        <w:fldChar w:fldCharType="end"/>
      </w:r>
      <w:r w:rsidR="00957D64" w:rsidRPr="00260D06">
        <w:rPr>
          <w:spacing w:val="-2"/>
          <w:sz w:val="22"/>
          <w:szCs w:val="22"/>
        </w:rPr>
        <w:t xml:space="preserve">. Hence, 'practice-in-use' is often associated with artful performance, synthesis, improvisation, and adaptation. </w:t>
      </w:r>
      <w:proofErr w:type="spellStart"/>
      <w:r w:rsidR="00957D64" w:rsidRPr="00260D06">
        <w:rPr>
          <w:spacing w:val="-2"/>
          <w:sz w:val="22"/>
          <w:szCs w:val="22"/>
        </w:rPr>
        <w:t>Lozeau</w:t>
      </w:r>
      <w:proofErr w:type="spellEnd"/>
      <w:r w:rsidR="00957D64" w:rsidRPr="00260D06">
        <w:rPr>
          <w:spacing w:val="-2"/>
          <w:sz w:val="22"/>
          <w:szCs w:val="22"/>
        </w:rPr>
        <w:t xml:space="preserve">, et al. </w:t>
      </w:r>
      <w:r w:rsidR="00957D64" w:rsidRPr="00260D06">
        <w:rPr>
          <w:spacing w:val="-2"/>
          <w:sz w:val="22"/>
          <w:szCs w:val="22"/>
        </w:rPr>
        <w:fldChar w:fldCharType="begin"/>
      </w:r>
      <w:r w:rsidR="00BD0F53" w:rsidRPr="00260D06">
        <w:rPr>
          <w:spacing w:val="-2"/>
          <w:sz w:val="22"/>
          <w:szCs w:val="22"/>
        </w:rPr>
        <w:instrText xml:space="preserve"> ADDIN EN.CITE &lt;EndNote&gt;&lt;Cite ExcludeAuth="1"&gt;&lt;Author&gt;Lozeau&lt;/Author&gt;&lt;Year&gt;2002&lt;/Year&gt;&lt;RecNum&gt;261&lt;/RecNum&gt;&lt;DisplayText&gt;(2002)&lt;/DisplayText&gt;&lt;record&gt;&lt;rec-number&gt;261&lt;/rec-number&gt;&lt;foreign-keys&gt;&lt;key app="EN" db-id="5xzdrv9dk52evqedev4pxwrazztvvv9fwzps" timestamp="0"&gt;261&lt;/key&gt;&lt;/foreign-keys&gt;&lt;ref-type name="Journal Article"&gt;17&lt;/ref-type&gt;&lt;contributors&gt;&lt;authors&gt;&lt;author&gt;Lozeau, D.&lt;/author&gt;&lt;author&gt;Langley, A.&lt;/author&gt;&lt;author&gt;Denis, J&lt;/author&gt;&lt;/authors&gt;&lt;/contributors&gt;&lt;titles&gt;&lt;title&gt;The corruption of managerial techniques by organizations&lt;/title&gt;&lt;secondary-title&gt;Human Relations&lt;/secondary-title&gt;&lt;/titles&gt;&lt;pages&gt;537-564&lt;/pages&gt;&lt;volume&gt;55&lt;/volume&gt;&lt;number&gt;5&lt;/number&gt;&lt;dates&gt;&lt;year&gt;2002&lt;/year&gt;&lt;pub-dates&gt;&lt;date&gt;May&lt;/date&gt;&lt;/pub-dates&gt;&lt;/dates&gt;&lt;urls&gt;&lt;/urls&gt;&lt;/record&gt;&lt;/Cite&gt;&lt;/EndNote&gt;</w:instrText>
      </w:r>
      <w:r w:rsidR="00957D64" w:rsidRPr="00260D06">
        <w:rPr>
          <w:spacing w:val="-2"/>
          <w:sz w:val="22"/>
          <w:szCs w:val="22"/>
        </w:rPr>
        <w:fldChar w:fldCharType="separate"/>
      </w:r>
      <w:r w:rsidR="00CA5ECC" w:rsidRPr="00260D06">
        <w:rPr>
          <w:noProof/>
          <w:spacing w:val="-2"/>
          <w:sz w:val="22"/>
          <w:szCs w:val="22"/>
        </w:rPr>
        <w:t>(2002)</w:t>
      </w:r>
      <w:r w:rsidR="00957D64" w:rsidRPr="00260D06">
        <w:rPr>
          <w:spacing w:val="-2"/>
          <w:sz w:val="22"/>
          <w:szCs w:val="22"/>
        </w:rPr>
        <w:fldChar w:fldCharType="end"/>
      </w:r>
      <w:r w:rsidR="00957D64" w:rsidRPr="00260D06">
        <w:rPr>
          <w:spacing w:val="-2"/>
          <w:sz w:val="22"/>
          <w:szCs w:val="22"/>
        </w:rPr>
        <w:t xml:space="preserve"> found that, in the broader context of management tools, the reconstruction of tools</w:t>
      </w:r>
      <w:r w:rsidR="00896CEB" w:rsidRPr="00260D06">
        <w:rPr>
          <w:spacing w:val="-2"/>
          <w:sz w:val="22"/>
          <w:szCs w:val="22"/>
        </w:rPr>
        <w:t xml:space="preserve"> by users</w:t>
      </w:r>
      <w:r w:rsidR="00957D64" w:rsidRPr="00260D06">
        <w:rPr>
          <w:spacing w:val="-2"/>
          <w:sz w:val="22"/>
          <w:szCs w:val="22"/>
        </w:rPr>
        <w:t>, or 'corruption of tools' as they refer to it, is common</w:t>
      </w:r>
      <w:r w:rsidR="00896CEB" w:rsidRPr="00260D06">
        <w:rPr>
          <w:spacing w:val="-2"/>
          <w:sz w:val="22"/>
          <w:szCs w:val="22"/>
        </w:rPr>
        <w:t>place</w:t>
      </w:r>
      <w:r w:rsidR="00957D64" w:rsidRPr="00260D06">
        <w:rPr>
          <w:spacing w:val="-2"/>
          <w:sz w:val="22"/>
          <w:szCs w:val="22"/>
        </w:rPr>
        <w:t xml:space="preserve">. </w:t>
      </w:r>
      <w:r w:rsidR="008F0D7D">
        <w:rPr>
          <w:spacing w:val="-2"/>
          <w:sz w:val="22"/>
          <w:szCs w:val="22"/>
        </w:rPr>
        <w:t>Other authors view t</w:t>
      </w:r>
      <w:r w:rsidR="00957D64" w:rsidRPr="00260D06">
        <w:rPr>
          <w:spacing w:val="-2"/>
          <w:sz w:val="22"/>
          <w:szCs w:val="22"/>
        </w:rPr>
        <w:t xml:space="preserve">his practice </w:t>
      </w:r>
      <w:r w:rsidR="008F0D7D">
        <w:rPr>
          <w:spacing w:val="-2"/>
          <w:sz w:val="22"/>
          <w:szCs w:val="22"/>
        </w:rPr>
        <w:t>more positively</w:t>
      </w:r>
      <w:r w:rsidR="00957D64" w:rsidRPr="00260D06">
        <w:rPr>
          <w:spacing w:val="-2"/>
          <w:sz w:val="22"/>
          <w:szCs w:val="22"/>
        </w:rPr>
        <w:t xml:space="preserve">. </w:t>
      </w:r>
      <w:proofErr w:type="spellStart"/>
      <w:r w:rsidR="00957D64" w:rsidRPr="00260D06">
        <w:rPr>
          <w:spacing w:val="-2"/>
          <w:sz w:val="22"/>
          <w:szCs w:val="22"/>
        </w:rPr>
        <w:t>Jarzabkowski</w:t>
      </w:r>
      <w:proofErr w:type="spellEnd"/>
      <w:r w:rsidR="00957D64" w:rsidRPr="00260D06">
        <w:rPr>
          <w:spacing w:val="-2"/>
          <w:sz w:val="22"/>
          <w:szCs w:val="22"/>
        </w:rPr>
        <w:t xml:space="preserve"> and Wilson </w:t>
      </w:r>
      <w:r w:rsidR="00957D64" w:rsidRPr="00260D06">
        <w:rPr>
          <w:spacing w:val="-2"/>
          <w:sz w:val="22"/>
          <w:szCs w:val="22"/>
        </w:rPr>
        <w:fldChar w:fldCharType="begin"/>
      </w:r>
      <w:r w:rsidR="00BD0F53" w:rsidRPr="00260D06">
        <w:rPr>
          <w:spacing w:val="-2"/>
          <w:sz w:val="22"/>
          <w:szCs w:val="22"/>
        </w:rPr>
        <w:instrText xml:space="preserve"> ADDIN EN.CITE &lt;EndNote&gt;&lt;Cite ExcludeAuth="1"&gt;&lt;Author&gt;Jarzabkowski&lt;/Author&gt;&lt;Year&gt;2006&lt;/Year&gt;&lt;RecNum&gt;318&lt;/RecNum&gt;&lt;DisplayText&gt;(2006)&lt;/DisplayText&gt;&lt;record&gt;&lt;rec-number&gt;318&lt;/rec-number&gt;&lt;foreign-keys&gt;&lt;key app="EN" db-id="5xzdrv9dk52evqedev4pxwrazztvvv9fwzps" timestamp="0"&gt;318&lt;/key&gt;&lt;/foreign-keys&gt;&lt;ref-type name="Journal Article"&gt;17&lt;/ref-type&gt;&lt;contributors&gt;&lt;authors&gt;&lt;author&gt;Jarzabkowski, P.&lt;/author&gt;&lt;author&gt;Wilson, D. D.&lt;/author&gt;&lt;/authors&gt;&lt;/contributors&gt;&lt;titles&gt;&lt;title&gt;Actionable strategy knowledge: A practice pespective&lt;/title&gt;&lt;secondary-title&gt;European Management Journal&lt;/secondary-title&gt;&lt;/titles&gt;&lt;pages&gt;348-367&lt;/pages&gt;&lt;volume&gt;24&lt;/volume&gt;&lt;number&gt;3&lt;/number&gt;&lt;dates&gt;&lt;year&gt;2006&lt;/year&gt;&lt;/dates&gt;&lt;urls&gt;&lt;/urls&gt;&lt;/record&gt;&lt;/Cite&gt;&lt;/EndNote&gt;</w:instrText>
      </w:r>
      <w:r w:rsidR="00957D64" w:rsidRPr="00260D06">
        <w:rPr>
          <w:spacing w:val="-2"/>
          <w:sz w:val="22"/>
          <w:szCs w:val="22"/>
        </w:rPr>
        <w:fldChar w:fldCharType="separate"/>
      </w:r>
      <w:r w:rsidR="00CA5ECC" w:rsidRPr="00260D06">
        <w:rPr>
          <w:noProof/>
          <w:spacing w:val="-2"/>
          <w:sz w:val="22"/>
          <w:szCs w:val="22"/>
        </w:rPr>
        <w:t>(2006)</w:t>
      </w:r>
      <w:r w:rsidR="00957D64" w:rsidRPr="00260D06">
        <w:rPr>
          <w:spacing w:val="-2"/>
          <w:sz w:val="22"/>
          <w:szCs w:val="22"/>
        </w:rPr>
        <w:fldChar w:fldCharType="end"/>
      </w:r>
      <w:r w:rsidR="00957D64" w:rsidRPr="00260D06">
        <w:rPr>
          <w:spacing w:val="-2"/>
          <w:sz w:val="22"/>
          <w:szCs w:val="22"/>
        </w:rPr>
        <w:t xml:space="preserve"> actually recommended users to </w:t>
      </w:r>
      <w:r w:rsidR="008F0D7D">
        <w:rPr>
          <w:spacing w:val="-2"/>
          <w:sz w:val="22"/>
          <w:szCs w:val="22"/>
        </w:rPr>
        <w:t>draw on</w:t>
      </w:r>
      <w:r w:rsidR="00957D64" w:rsidRPr="00260D06">
        <w:rPr>
          <w:spacing w:val="-2"/>
          <w:sz w:val="22"/>
          <w:szCs w:val="22"/>
        </w:rPr>
        <w:t xml:space="preserve"> their experience and inventiveness to adapt existing tools and implement locally tailored solutions. Ulrich and </w:t>
      </w:r>
      <w:proofErr w:type="spellStart"/>
      <w:r w:rsidR="00957D64" w:rsidRPr="00260D06">
        <w:rPr>
          <w:spacing w:val="-2"/>
          <w:sz w:val="22"/>
          <w:szCs w:val="22"/>
        </w:rPr>
        <w:t>Eppinger</w:t>
      </w:r>
      <w:proofErr w:type="spellEnd"/>
      <w:r w:rsidR="00957D64" w:rsidRPr="00260D06">
        <w:rPr>
          <w:spacing w:val="-2"/>
          <w:sz w:val="22"/>
          <w:szCs w:val="22"/>
        </w:rPr>
        <w:t xml:space="preserve"> </w:t>
      </w:r>
      <w:r w:rsidR="00066909" w:rsidRPr="00260D06">
        <w:rPr>
          <w:spacing w:val="-2"/>
          <w:sz w:val="22"/>
          <w:szCs w:val="22"/>
        </w:rPr>
        <w:fldChar w:fldCharType="begin"/>
      </w:r>
      <w:r w:rsidR="00066909" w:rsidRPr="00260D06">
        <w:rPr>
          <w:spacing w:val="-2"/>
          <w:sz w:val="22"/>
          <w:szCs w:val="22"/>
        </w:rPr>
        <w:instrText xml:space="preserve"> ADDIN EN.CITE &lt;EndNote&gt;&lt;Cite ExcludeAuth="1"&gt;&lt;Author&gt;Ulrich&lt;/Author&gt;&lt;Year&gt;2012&lt;/Year&gt;&lt;RecNum&gt;114&lt;/RecNum&gt;&lt;DisplayText&gt;(2012)&lt;/DisplayText&gt;&lt;record&gt;&lt;rec-number&gt;114&lt;/rec-number&gt;&lt;foreign-keys&gt;&lt;key app="EN" db-id="5xzdrv9dk52evqedev4pxwrazztvvv9fwzps" timestamp="0"&gt;114&lt;/key&gt;&lt;/foreign-keys&gt;&lt;ref-type name="Book"&gt;6&lt;/ref-type&gt;&lt;contributors&gt;&lt;authors&gt;&lt;author&gt;Ulrich, K. T.&lt;/author&gt;&lt;author&gt;Eppinger, S. D.&lt;/author&gt;&lt;/authors&gt;&lt;/contributors&gt;&lt;titles&gt;&lt;title&gt;Product Design and Development&lt;/title&gt;&lt;/titles&gt;&lt;edition&gt;Fith&lt;/edition&gt;&lt;dates&gt;&lt;year&gt;2012&lt;/year&gt;&lt;/dates&gt;&lt;publisher&gt;McGraw-Hill Higher Education&lt;/publisher&gt;&lt;isbn&gt;0-07-229647-X&lt;/isbn&gt;&lt;urls&gt;&lt;/urls&gt;&lt;/record&gt;&lt;/Cite&gt;&lt;/EndNote&gt;</w:instrText>
      </w:r>
      <w:r w:rsidR="00066909" w:rsidRPr="00260D06">
        <w:rPr>
          <w:spacing w:val="-2"/>
          <w:sz w:val="22"/>
          <w:szCs w:val="22"/>
        </w:rPr>
        <w:fldChar w:fldCharType="separate"/>
      </w:r>
      <w:r w:rsidR="00066909" w:rsidRPr="00260D06">
        <w:rPr>
          <w:noProof/>
          <w:spacing w:val="-2"/>
          <w:sz w:val="22"/>
          <w:szCs w:val="22"/>
        </w:rPr>
        <w:t>(2012)</w:t>
      </w:r>
      <w:r w:rsidR="00066909" w:rsidRPr="00260D06">
        <w:rPr>
          <w:spacing w:val="-2"/>
          <w:sz w:val="22"/>
          <w:szCs w:val="22"/>
        </w:rPr>
        <w:fldChar w:fldCharType="end"/>
      </w:r>
      <w:r w:rsidR="00957D64" w:rsidRPr="00260D06">
        <w:rPr>
          <w:spacing w:val="-2"/>
          <w:sz w:val="22"/>
          <w:szCs w:val="22"/>
        </w:rPr>
        <w:t xml:space="preserve"> </w:t>
      </w:r>
      <w:r w:rsidR="008F0D7D">
        <w:rPr>
          <w:spacing w:val="-2"/>
          <w:sz w:val="22"/>
          <w:szCs w:val="22"/>
        </w:rPr>
        <w:t xml:space="preserve">similarly </w:t>
      </w:r>
      <w:r w:rsidR="00957D64" w:rsidRPr="00260D06">
        <w:rPr>
          <w:spacing w:val="-2"/>
          <w:sz w:val="22"/>
          <w:szCs w:val="22"/>
        </w:rPr>
        <w:t>argued that despite their structured nature, tools are not intended to be applied blindly and recommended teams to adapt and modify tools to meet their own needs and to reflect their institutional environments. Seen in these contexts, could one argue that pragmatic users make similar judgement calls when deciding on the degree of thoroughness to which tools are used in practice? In doing so</w:t>
      </w:r>
      <w:r w:rsidR="009E6F97" w:rsidRPr="00260D06">
        <w:rPr>
          <w:spacing w:val="-2"/>
          <w:sz w:val="22"/>
          <w:szCs w:val="22"/>
        </w:rPr>
        <w:t>,</w:t>
      </w:r>
      <w:r w:rsidR="00957D64" w:rsidRPr="00260D06">
        <w:rPr>
          <w:spacing w:val="-2"/>
          <w:sz w:val="22"/>
          <w:szCs w:val="22"/>
        </w:rPr>
        <w:t xml:space="preserve"> are they extending the principle of bricolage </w:t>
      </w:r>
      <w:r w:rsidR="00957D64" w:rsidRPr="00260D06">
        <w:rPr>
          <w:spacing w:val="-2"/>
          <w:sz w:val="22"/>
          <w:szCs w:val="22"/>
        </w:rPr>
        <w:fldChar w:fldCharType="begin"/>
      </w:r>
      <w:r w:rsidR="00EF5903">
        <w:rPr>
          <w:spacing w:val="-2"/>
          <w:sz w:val="22"/>
          <w:szCs w:val="22"/>
        </w:rPr>
        <w:instrText xml:space="preserve"> ADDIN EN.CITE &lt;EndNote&gt;&lt;Cite&gt;&lt;Author&gt;Levi-Strauss&lt;/Author&gt;&lt;Year&gt;1966&lt;/Year&gt;&lt;RecNum&gt;346&lt;/RecNum&gt;&lt;DisplayText&gt;(Levi-Strauss 1966)&lt;/DisplayText&gt;&lt;record&gt;&lt;rec-number&gt;346&lt;/rec-number&gt;&lt;foreign-keys&gt;&lt;key app="EN" db-id="5xzdrv9dk52evqedev4pxwrazztvvv9fwzps" timestamp="0"&gt;346&lt;/key&gt;&lt;/foreign-keys&gt;&lt;ref-type name="Book"&gt;6&lt;/ref-type&gt;&lt;contributors&gt;&lt;authors&gt;&lt;author&gt;Levi-Strauss, C.&lt;/author&gt;&lt;/authors&gt;&lt;/contributors&gt;&lt;titles&gt;&lt;title&gt;The Savage Mind&lt;/title&gt;&lt;/titles&gt;&lt;dates&gt;&lt;year&gt;1966&lt;/year&gt;&lt;/dates&gt;&lt;pub-location&gt;Chicago&lt;/pub-location&gt;&lt;publisher&gt;University of Chicago Press&lt;/publisher&gt;&lt;urls&gt;&lt;/urls&gt;&lt;/record&gt;&lt;/Cite&gt;&lt;/EndNote&gt;</w:instrText>
      </w:r>
      <w:r w:rsidR="00957D64" w:rsidRPr="00260D06">
        <w:rPr>
          <w:spacing w:val="-2"/>
          <w:sz w:val="22"/>
          <w:szCs w:val="22"/>
        </w:rPr>
        <w:fldChar w:fldCharType="separate"/>
      </w:r>
      <w:r w:rsidR="00EF5903">
        <w:rPr>
          <w:noProof/>
          <w:spacing w:val="-2"/>
          <w:sz w:val="22"/>
          <w:szCs w:val="22"/>
        </w:rPr>
        <w:t>(Levi-Strauss 1966)</w:t>
      </w:r>
      <w:r w:rsidR="00957D64" w:rsidRPr="00260D06">
        <w:rPr>
          <w:spacing w:val="-2"/>
          <w:sz w:val="22"/>
          <w:szCs w:val="22"/>
        </w:rPr>
        <w:fldChar w:fldCharType="end"/>
      </w:r>
      <w:r w:rsidR="00957D64" w:rsidRPr="00260D06">
        <w:rPr>
          <w:spacing w:val="-2"/>
          <w:sz w:val="22"/>
          <w:szCs w:val="22"/>
        </w:rPr>
        <w:t xml:space="preserve"> - the art of making use of whatever is at hand - to doing so in the most economical (efficient/superficial) way?</w:t>
      </w:r>
    </w:p>
    <w:p w14:paraId="2145E0CB" w14:textId="584D4DC2" w:rsidR="00E8780E" w:rsidRPr="00260D06" w:rsidRDefault="00957D64" w:rsidP="00354358">
      <w:pPr>
        <w:spacing w:before="120" w:line="360" w:lineRule="auto"/>
        <w:ind w:firstLine="567"/>
        <w:jc w:val="both"/>
        <w:rPr>
          <w:spacing w:val="-2"/>
          <w:sz w:val="22"/>
          <w:szCs w:val="22"/>
          <w:lang w:val="en-NZ"/>
        </w:rPr>
      </w:pPr>
      <w:r w:rsidRPr="00260D06">
        <w:rPr>
          <w:rFonts w:eastAsia="Calibri"/>
          <w:sz w:val="22"/>
          <w:szCs w:val="22"/>
        </w:rPr>
        <w:t>To</w:t>
      </w:r>
      <w:r w:rsidR="00E8780E" w:rsidRPr="00260D06">
        <w:rPr>
          <w:rFonts w:eastAsia="Calibri"/>
          <w:sz w:val="22"/>
          <w:szCs w:val="22"/>
        </w:rPr>
        <w:t xml:space="preserve"> date no studies have fully investigated the reasons </w:t>
      </w:r>
      <w:r w:rsidR="003061CC" w:rsidRPr="00260D06">
        <w:rPr>
          <w:rFonts w:eastAsia="Calibri"/>
          <w:sz w:val="22"/>
          <w:szCs w:val="22"/>
        </w:rPr>
        <w:t>for superficial</w:t>
      </w:r>
      <w:r w:rsidR="00E138E1" w:rsidRPr="00260D06">
        <w:rPr>
          <w:rFonts w:eastAsia="Calibri"/>
          <w:sz w:val="22"/>
          <w:szCs w:val="22"/>
        </w:rPr>
        <w:t xml:space="preserve"> or less thorough</w:t>
      </w:r>
      <w:r w:rsidR="003061CC" w:rsidRPr="00260D06">
        <w:rPr>
          <w:rFonts w:eastAsia="Calibri"/>
          <w:sz w:val="22"/>
          <w:szCs w:val="22"/>
        </w:rPr>
        <w:t xml:space="preserve"> use </w:t>
      </w:r>
      <w:r w:rsidR="00E8780E" w:rsidRPr="00260D06">
        <w:rPr>
          <w:rFonts w:eastAsia="Calibri"/>
          <w:sz w:val="22"/>
          <w:szCs w:val="22"/>
        </w:rPr>
        <w:t xml:space="preserve">either for </w:t>
      </w:r>
      <w:r w:rsidR="00B6305A" w:rsidRPr="00260D06">
        <w:rPr>
          <w:rFonts w:eastAsia="Calibri"/>
          <w:sz w:val="22"/>
          <w:szCs w:val="22"/>
        </w:rPr>
        <w:t>NPD</w:t>
      </w:r>
      <w:r w:rsidR="00E8780E" w:rsidRPr="00260D06">
        <w:rPr>
          <w:rFonts w:eastAsia="Calibri"/>
          <w:sz w:val="22"/>
          <w:szCs w:val="22"/>
        </w:rPr>
        <w:t xml:space="preserve"> tools or for management tools in general. This leaves us with a very limited understanding of </w:t>
      </w:r>
      <w:r w:rsidR="003061CC" w:rsidRPr="00260D06">
        <w:rPr>
          <w:rFonts w:eastAsia="Calibri"/>
          <w:sz w:val="22"/>
          <w:szCs w:val="22"/>
        </w:rPr>
        <w:t xml:space="preserve">how and </w:t>
      </w:r>
      <w:r w:rsidR="00E8780E" w:rsidRPr="00260D06">
        <w:rPr>
          <w:rFonts w:eastAsia="Calibri"/>
          <w:sz w:val="22"/>
          <w:szCs w:val="22"/>
        </w:rPr>
        <w:t>why levels of thoroughness vary</w:t>
      </w:r>
      <w:r w:rsidR="00D64E86" w:rsidRPr="00260D06">
        <w:rPr>
          <w:rFonts w:eastAsia="Calibri"/>
          <w:sz w:val="22"/>
          <w:szCs w:val="22"/>
        </w:rPr>
        <w:t xml:space="preserve">, </w:t>
      </w:r>
      <w:r w:rsidR="003061CC" w:rsidRPr="00260D06">
        <w:rPr>
          <w:rFonts w:eastAsia="Calibri"/>
          <w:sz w:val="22"/>
          <w:szCs w:val="22"/>
        </w:rPr>
        <w:t xml:space="preserve">and </w:t>
      </w:r>
      <w:r w:rsidR="00B6305A" w:rsidRPr="00260D06">
        <w:rPr>
          <w:rFonts w:eastAsia="Calibri"/>
          <w:sz w:val="22"/>
          <w:szCs w:val="22"/>
        </w:rPr>
        <w:t>a</w:t>
      </w:r>
      <w:r w:rsidR="003061CC" w:rsidRPr="00260D06">
        <w:rPr>
          <w:rFonts w:eastAsia="Calibri"/>
          <w:sz w:val="22"/>
          <w:szCs w:val="22"/>
        </w:rPr>
        <w:t xml:space="preserve"> need </w:t>
      </w:r>
      <w:r w:rsidR="00B6305A" w:rsidRPr="00260D06">
        <w:rPr>
          <w:rFonts w:eastAsia="Calibri"/>
          <w:sz w:val="22"/>
          <w:szCs w:val="22"/>
        </w:rPr>
        <w:t>to</w:t>
      </w:r>
      <w:r w:rsidR="003061CC" w:rsidRPr="00260D06">
        <w:rPr>
          <w:rFonts w:eastAsia="Calibri"/>
          <w:sz w:val="22"/>
          <w:szCs w:val="22"/>
        </w:rPr>
        <w:t xml:space="preserve"> prob</w:t>
      </w:r>
      <w:r w:rsidR="00B6305A" w:rsidRPr="00260D06">
        <w:rPr>
          <w:rFonts w:eastAsia="Calibri"/>
          <w:sz w:val="22"/>
          <w:szCs w:val="22"/>
        </w:rPr>
        <w:t>e</w:t>
      </w:r>
      <w:r w:rsidR="003061CC" w:rsidRPr="00260D06">
        <w:rPr>
          <w:rFonts w:eastAsia="Calibri"/>
          <w:sz w:val="22"/>
          <w:szCs w:val="22"/>
        </w:rPr>
        <w:t xml:space="preserve"> </w:t>
      </w:r>
      <w:r w:rsidR="00E8780E" w:rsidRPr="00260D06">
        <w:rPr>
          <w:rFonts w:eastAsia="Calibri"/>
          <w:sz w:val="22"/>
          <w:szCs w:val="22"/>
        </w:rPr>
        <w:t>what drives th</w:t>
      </w:r>
      <w:r w:rsidR="00B6305A" w:rsidRPr="00260D06">
        <w:rPr>
          <w:rFonts w:eastAsia="Calibri"/>
          <w:sz w:val="22"/>
          <w:szCs w:val="22"/>
        </w:rPr>
        <w:t xml:space="preserve">is variability for NPD </w:t>
      </w:r>
      <w:r w:rsidR="00E8780E" w:rsidRPr="00260D06">
        <w:rPr>
          <w:rFonts w:eastAsia="Calibri"/>
          <w:sz w:val="22"/>
          <w:szCs w:val="22"/>
        </w:rPr>
        <w:t>tools.</w:t>
      </w:r>
      <w:r w:rsidR="00AC6E16" w:rsidRPr="00260D06">
        <w:rPr>
          <w:rFonts w:eastAsia="Calibri"/>
          <w:sz w:val="22"/>
          <w:szCs w:val="22"/>
        </w:rPr>
        <w:t xml:space="preserve"> </w:t>
      </w:r>
    </w:p>
    <w:p w14:paraId="10CD7F9A" w14:textId="58A8952C" w:rsidR="004B6F14" w:rsidRPr="00260D06" w:rsidRDefault="004B6F14" w:rsidP="00354358">
      <w:pPr>
        <w:spacing w:before="240" w:after="120" w:line="240" w:lineRule="atLeast"/>
        <w:rPr>
          <w:b/>
          <w:sz w:val="22"/>
          <w:szCs w:val="22"/>
        </w:rPr>
      </w:pPr>
      <w:r w:rsidRPr="00260D06">
        <w:rPr>
          <w:b/>
          <w:sz w:val="22"/>
          <w:szCs w:val="22"/>
        </w:rPr>
        <w:lastRenderedPageBreak/>
        <w:t xml:space="preserve">Exploratory </w:t>
      </w:r>
      <w:r w:rsidR="003756E6" w:rsidRPr="00260D06">
        <w:rPr>
          <w:b/>
          <w:sz w:val="22"/>
          <w:szCs w:val="22"/>
        </w:rPr>
        <w:t>study</w:t>
      </w:r>
    </w:p>
    <w:p w14:paraId="54756B17" w14:textId="0A1CC8CB" w:rsidR="00BE129A" w:rsidRDefault="0075211F" w:rsidP="008576EB">
      <w:pPr>
        <w:spacing w:before="120" w:line="360" w:lineRule="auto"/>
        <w:jc w:val="both"/>
        <w:rPr>
          <w:sz w:val="22"/>
          <w:szCs w:val="22"/>
        </w:rPr>
      </w:pPr>
      <w:r w:rsidRPr="00260D06">
        <w:rPr>
          <w:rFonts w:eastAsia="Calibri"/>
          <w:sz w:val="22"/>
          <w:szCs w:val="22"/>
        </w:rPr>
        <w:t xml:space="preserve">To address our first research question, </w:t>
      </w:r>
      <w:r w:rsidR="00341BD2" w:rsidRPr="00260D06">
        <w:rPr>
          <w:rFonts w:eastAsia="Calibri"/>
          <w:sz w:val="22"/>
          <w:szCs w:val="22"/>
        </w:rPr>
        <w:t>we carried out an exploratory</w:t>
      </w:r>
      <w:r w:rsidR="00835C8C" w:rsidRPr="00260D06">
        <w:rPr>
          <w:rFonts w:eastAsia="Calibri"/>
          <w:sz w:val="22"/>
          <w:szCs w:val="22"/>
        </w:rPr>
        <w:t xml:space="preserve"> quantitative</w:t>
      </w:r>
      <w:r w:rsidR="00341BD2" w:rsidRPr="00260D06">
        <w:rPr>
          <w:rFonts w:eastAsia="Calibri"/>
          <w:sz w:val="22"/>
          <w:szCs w:val="22"/>
        </w:rPr>
        <w:t xml:space="preserve"> study to </w:t>
      </w:r>
      <w:r w:rsidR="00DB6065" w:rsidRPr="00260D06">
        <w:rPr>
          <w:rFonts w:eastAsia="Calibri"/>
          <w:sz w:val="22"/>
          <w:szCs w:val="22"/>
        </w:rPr>
        <w:t>quantify across a sample of firms the magnitude of any</w:t>
      </w:r>
      <w:r w:rsidRPr="00260D06">
        <w:rPr>
          <w:rFonts w:eastAsia="Calibri"/>
          <w:sz w:val="22"/>
          <w:szCs w:val="22"/>
        </w:rPr>
        <w:t xml:space="preserve"> differences in the levels of thoroughness to which practitioners use tools. We also wanted to establish how much the level of </w:t>
      </w:r>
      <w:r w:rsidR="00DB6065" w:rsidRPr="00260D06">
        <w:rPr>
          <w:rFonts w:eastAsia="Calibri"/>
          <w:sz w:val="22"/>
          <w:szCs w:val="22"/>
        </w:rPr>
        <w:t xml:space="preserve">reported </w:t>
      </w:r>
      <w:r w:rsidRPr="00260D06">
        <w:rPr>
          <w:rFonts w:eastAsia="Calibri"/>
          <w:sz w:val="22"/>
          <w:szCs w:val="22"/>
        </w:rPr>
        <w:t xml:space="preserve">thoroughness </w:t>
      </w:r>
      <w:r w:rsidR="00DB6065" w:rsidRPr="00260D06">
        <w:rPr>
          <w:rFonts w:eastAsia="Calibri"/>
          <w:sz w:val="22"/>
          <w:szCs w:val="22"/>
        </w:rPr>
        <w:t xml:space="preserve">might </w:t>
      </w:r>
      <w:r w:rsidRPr="00260D06">
        <w:rPr>
          <w:rFonts w:eastAsia="Calibri"/>
          <w:sz w:val="22"/>
          <w:szCs w:val="22"/>
        </w:rPr>
        <w:t xml:space="preserve">differ according to the </w:t>
      </w:r>
      <w:r w:rsidR="00DB6065" w:rsidRPr="00260D06">
        <w:rPr>
          <w:rFonts w:eastAsia="Calibri"/>
          <w:sz w:val="22"/>
          <w:szCs w:val="22"/>
        </w:rPr>
        <w:t xml:space="preserve">aspect of </w:t>
      </w:r>
      <w:r w:rsidRPr="00260D06">
        <w:rPr>
          <w:rFonts w:eastAsia="Calibri"/>
          <w:sz w:val="22"/>
          <w:szCs w:val="22"/>
        </w:rPr>
        <w:t xml:space="preserve">NPD addressed by a given tool. </w:t>
      </w:r>
      <w:r w:rsidR="006554B5" w:rsidRPr="00260D06">
        <w:rPr>
          <w:rFonts w:eastAsia="Calibri"/>
          <w:sz w:val="22"/>
          <w:szCs w:val="22"/>
        </w:rPr>
        <w:t xml:space="preserve">We did this by means of </w:t>
      </w:r>
      <w:r w:rsidR="006554B5" w:rsidRPr="00260D06">
        <w:rPr>
          <w:sz w:val="22"/>
          <w:szCs w:val="22"/>
          <w:lang w:val="en-US"/>
        </w:rPr>
        <w:t xml:space="preserve">an invitation-only online questionnaire </w:t>
      </w:r>
      <w:r w:rsidR="006554B5" w:rsidRPr="00260D06">
        <w:rPr>
          <w:sz w:val="22"/>
          <w:szCs w:val="22"/>
        </w:rPr>
        <w:t xml:space="preserve">to a </w:t>
      </w:r>
      <w:r w:rsidR="00554222" w:rsidRPr="00260D06">
        <w:rPr>
          <w:sz w:val="22"/>
          <w:szCs w:val="22"/>
        </w:rPr>
        <w:t xml:space="preserve">sampling frame </w:t>
      </w:r>
      <w:r w:rsidR="006554B5" w:rsidRPr="00260D06">
        <w:rPr>
          <w:sz w:val="22"/>
          <w:szCs w:val="22"/>
        </w:rPr>
        <w:t xml:space="preserve">of 566 </w:t>
      </w:r>
      <w:r w:rsidR="006554B5" w:rsidRPr="00260D06">
        <w:rPr>
          <w:sz w:val="22"/>
          <w:szCs w:val="22"/>
          <w:lang w:val="en-US"/>
        </w:rPr>
        <w:t xml:space="preserve">high-technology </w:t>
      </w:r>
      <w:r w:rsidR="006554B5" w:rsidRPr="00260D06">
        <w:rPr>
          <w:sz w:val="22"/>
          <w:szCs w:val="22"/>
        </w:rPr>
        <w:t>firms</w:t>
      </w:r>
      <w:r w:rsidR="006554B5" w:rsidRPr="00260D06">
        <w:rPr>
          <w:sz w:val="22"/>
          <w:szCs w:val="22"/>
          <w:lang w:val="en-US"/>
        </w:rPr>
        <w:t xml:space="preserve"> </w:t>
      </w:r>
      <w:r w:rsidR="00554222" w:rsidRPr="00260D06">
        <w:rPr>
          <w:sz w:val="22"/>
          <w:szCs w:val="22"/>
          <w:lang w:val="en-US"/>
        </w:rPr>
        <w:t>that we compiled from a database of New Zealand firms that met the criteria of employing less than 100 full-time staff. Our contact strategy</w:t>
      </w:r>
      <w:r w:rsidR="00E60103">
        <w:rPr>
          <w:sz w:val="22"/>
          <w:szCs w:val="22"/>
          <w:lang w:val="en-US"/>
        </w:rPr>
        <w:t xml:space="preserve"> had three phases that started with </w:t>
      </w:r>
      <w:r w:rsidR="00E60103" w:rsidRPr="00E60103">
        <w:rPr>
          <w:sz w:val="22"/>
          <w:szCs w:val="22"/>
          <w:lang w:val="en-US"/>
        </w:rPr>
        <w:t xml:space="preserve">mailed </w:t>
      </w:r>
      <w:r w:rsidR="00E60103">
        <w:rPr>
          <w:sz w:val="22"/>
          <w:szCs w:val="22"/>
          <w:lang w:val="en-US"/>
        </w:rPr>
        <w:t xml:space="preserve">letters of </w:t>
      </w:r>
      <w:r w:rsidR="00E60103" w:rsidRPr="00E60103">
        <w:rPr>
          <w:sz w:val="22"/>
          <w:szCs w:val="22"/>
          <w:lang w:val="en-US"/>
        </w:rPr>
        <w:t xml:space="preserve">invitation, </w:t>
      </w:r>
      <w:r w:rsidR="00E60103">
        <w:rPr>
          <w:sz w:val="22"/>
          <w:szCs w:val="22"/>
          <w:lang w:val="en-US"/>
        </w:rPr>
        <w:t xml:space="preserve">each </w:t>
      </w:r>
      <w:r w:rsidR="00E60103" w:rsidRPr="00E60103">
        <w:rPr>
          <w:sz w:val="22"/>
          <w:szCs w:val="22"/>
          <w:lang w:val="en-US"/>
        </w:rPr>
        <w:t xml:space="preserve">with </w:t>
      </w:r>
      <w:r w:rsidR="00E60103">
        <w:rPr>
          <w:sz w:val="22"/>
          <w:szCs w:val="22"/>
          <w:lang w:val="en-US"/>
        </w:rPr>
        <w:t xml:space="preserve">a </w:t>
      </w:r>
      <w:r w:rsidR="00E60103" w:rsidRPr="00E60103">
        <w:rPr>
          <w:sz w:val="22"/>
          <w:szCs w:val="22"/>
          <w:lang w:val="en-US"/>
        </w:rPr>
        <w:t xml:space="preserve">unique survey access password, to the Chief Executive Officers of all 566 NPD firms in the database, requesting them to have the survey completed by the most appropriate person in the organization. </w:t>
      </w:r>
      <w:r w:rsidR="00E60103">
        <w:rPr>
          <w:sz w:val="22"/>
          <w:szCs w:val="22"/>
          <w:lang w:val="en-US"/>
        </w:rPr>
        <w:t>We</w:t>
      </w:r>
      <w:r w:rsidR="00E60103" w:rsidRPr="00E60103">
        <w:rPr>
          <w:sz w:val="22"/>
          <w:szCs w:val="22"/>
          <w:lang w:val="en-US"/>
        </w:rPr>
        <w:t xml:space="preserve"> followed </w:t>
      </w:r>
      <w:r w:rsidR="00E60103">
        <w:rPr>
          <w:sz w:val="22"/>
          <w:szCs w:val="22"/>
          <w:lang w:val="en-US"/>
        </w:rPr>
        <w:t xml:space="preserve">this </w:t>
      </w:r>
      <w:r w:rsidR="00E60103" w:rsidRPr="00E60103">
        <w:rPr>
          <w:sz w:val="22"/>
          <w:szCs w:val="22"/>
          <w:lang w:val="en-US"/>
        </w:rPr>
        <w:t>up with two email reminders within a couple of days of each other to those firms that had not yet responded, to complete the online survey.</w:t>
      </w:r>
      <w:r w:rsidR="00554222" w:rsidRPr="00260D06">
        <w:rPr>
          <w:sz w:val="22"/>
          <w:szCs w:val="22"/>
          <w:lang w:val="en-US"/>
        </w:rPr>
        <w:t xml:space="preserve"> </w:t>
      </w:r>
      <w:r w:rsidR="008269B3">
        <w:rPr>
          <w:sz w:val="22"/>
          <w:szCs w:val="22"/>
          <w:lang w:val="en-US"/>
        </w:rPr>
        <w:t xml:space="preserve">This </w:t>
      </w:r>
      <w:r w:rsidR="00554222" w:rsidRPr="00260D06">
        <w:rPr>
          <w:sz w:val="22"/>
          <w:szCs w:val="22"/>
          <w:lang w:val="en-US"/>
        </w:rPr>
        <w:t>resulted in a response rate of 21.4%, but we ended with a final sample of 99 firms after cleaning the data</w:t>
      </w:r>
      <w:r w:rsidR="0002393D" w:rsidRPr="00260D06">
        <w:rPr>
          <w:sz w:val="22"/>
          <w:szCs w:val="22"/>
          <w:lang w:val="en-US"/>
        </w:rPr>
        <w:t>set</w:t>
      </w:r>
      <w:r w:rsidR="00554222" w:rsidRPr="00260D06">
        <w:rPr>
          <w:sz w:val="22"/>
          <w:szCs w:val="22"/>
          <w:lang w:val="en-US"/>
        </w:rPr>
        <w:t xml:space="preserve"> and eliminating the outliers</w:t>
      </w:r>
      <w:r w:rsidR="006554B5" w:rsidRPr="00260D06">
        <w:rPr>
          <w:sz w:val="22"/>
          <w:szCs w:val="22"/>
          <w:lang w:val="en-US"/>
        </w:rPr>
        <w:t>.</w:t>
      </w:r>
      <w:r w:rsidR="006554B5" w:rsidRPr="00260D06">
        <w:rPr>
          <w:sz w:val="22"/>
          <w:szCs w:val="22"/>
        </w:rPr>
        <w:t xml:space="preserve"> </w:t>
      </w:r>
    </w:p>
    <w:p w14:paraId="36A4DEBC" w14:textId="2E887D40" w:rsidR="004B6F14" w:rsidRPr="006114E1" w:rsidRDefault="006E73E8" w:rsidP="006114E1">
      <w:pPr>
        <w:spacing w:before="120" w:line="360" w:lineRule="auto"/>
        <w:ind w:firstLine="709"/>
        <w:jc w:val="both"/>
        <w:rPr>
          <w:sz w:val="22"/>
          <w:szCs w:val="22"/>
          <w:lang w:val="en-NZ"/>
        </w:rPr>
      </w:pPr>
      <w:r w:rsidRPr="006E73E8">
        <w:rPr>
          <w:sz w:val="22"/>
          <w:szCs w:val="22"/>
        </w:rPr>
        <w:t xml:space="preserve">Using the four-stage, multi-perspective NPD process framework of de Waal &amp; Knott </w:t>
      </w:r>
      <w:r w:rsidR="008B0867">
        <w:rPr>
          <w:sz w:val="22"/>
          <w:szCs w:val="22"/>
          <w:lang w:val="en-US"/>
        </w:rPr>
        <w:fldChar w:fldCharType="begin"/>
      </w:r>
      <w:r w:rsidR="008B0867">
        <w:rPr>
          <w:sz w:val="22"/>
          <w:szCs w:val="22"/>
          <w:lang w:val="en-US"/>
        </w:rPr>
        <w:instrText xml:space="preserve"> ADDIN EN.CITE &lt;EndNote&gt;&lt;Cite ExcludeAuth="1"&gt;&lt;Author&gt;de Waal&lt;/Author&gt;&lt;Year&gt;2010&lt;/Year&gt;&lt;RecNum&gt;231&lt;/RecNum&gt;&lt;DisplayText&gt;(2010)&lt;/DisplayText&gt;&lt;record&gt;&lt;rec-number&gt;231&lt;/rec-number&gt;&lt;foreign-keys&gt;&lt;key app="EN" db-id="5xzdrv9dk52evqedev4pxwrazztvvv9fwzps" timestamp="0"&gt;231&lt;/key&gt;&lt;/foreign-keys&gt;&lt;ref-type name="Journal Article"&gt;17&lt;/ref-type&gt;&lt;contributors&gt;&lt;authors&gt;&lt;author&gt;de Waal, G.A.&lt;/author&gt;&lt;author&gt;Knott, P.&lt;/author&gt;&lt;/authors&gt;&lt;/contributors&gt;&lt;titles&gt;&lt;title&gt;An Integrative Framework for Studying New Product Development Activity and Tools&lt;/title&gt;&lt;secondary-title&gt;Human Systems Management&lt;/secondary-title&gt;&lt;/titles&gt;&lt;pages&gt;253-264&lt;/pages&gt;&lt;volume&gt;29&lt;/volume&gt;&lt;number&gt;4&lt;/number&gt;&lt;dates&gt;&lt;year&gt;2010&lt;/year&gt;&lt;/dates&gt;&lt;urls&gt;&lt;/urls&gt;&lt;/record&gt;&lt;/Cite&gt;&lt;/EndNote&gt;</w:instrText>
      </w:r>
      <w:r w:rsidR="008B0867">
        <w:rPr>
          <w:sz w:val="22"/>
          <w:szCs w:val="22"/>
          <w:lang w:val="en-US"/>
        </w:rPr>
        <w:fldChar w:fldCharType="separate"/>
      </w:r>
      <w:r w:rsidR="008B0867">
        <w:rPr>
          <w:noProof/>
          <w:sz w:val="22"/>
          <w:szCs w:val="22"/>
          <w:lang w:val="en-US"/>
        </w:rPr>
        <w:t>(2010)</w:t>
      </w:r>
      <w:r w:rsidR="008B0867">
        <w:rPr>
          <w:sz w:val="22"/>
          <w:szCs w:val="22"/>
          <w:lang w:val="en-US"/>
        </w:rPr>
        <w:fldChar w:fldCharType="end"/>
      </w:r>
      <w:r w:rsidRPr="006E73E8">
        <w:rPr>
          <w:sz w:val="22"/>
          <w:szCs w:val="22"/>
        </w:rPr>
        <w:t xml:space="preserve">, we compiled a list of 76 </w:t>
      </w:r>
      <w:r w:rsidR="00B8262F">
        <w:rPr>
          <w:sz w:val="22"/>
          <w:szCs w:val="22"/>
        </w:rPr>
        <w:t>established</w:t>
      </w:r>
      <w:r w:rsidRPr="006E73E8">
        <w:rPr>
          <w:sz w:val="22"/>
          <w:szCs w:val="22"/>
        </w:rPr>
        <w:t xml:space="preserve"> tools from the literature in a way to represent the 12 perspectives of the framework</w:t>
      </w:r>
      <w:r w:rsidR="00340B85">
        <w:rPr>
          <w:sz w:val="22"/>
          <w:szCs w:val="22"/>
        </w:rPr>
        <w:t xml:space="preserve"> (Table </w:t>
      </w:r>
      <w:r w:rsidR="0068503E">
        <w:rPr>
          <w:sz w:val="22"/>
          <w:szCs w:val="22"/>
        </w:rPr>
        <w:t>1</w:t>
      </w:r>
      <w:r w:rsidR="00340B85">
        <w:rPr>
          <w:sz w:val="22"/>
          <w:szCs w:val="22"/>
        </w:rPr>
        <w:t>)</w:t>
      </w:r>
      <w:r w:rsidRPr="006E73E8">
        <w:rPr>
          <w:sz w:val="22"/>
          <w:szCs w:val="22"/>
        </w:rPr>
        <w:t xml:space="preserve">. We believe that although the selected tools differ widely in level of abstraction and discipline base, they comply </w:t>
      </w:r>
      <w:r w:rsidR="00EB6646" w:rsidRPr="006E73E8">
        <w:rPr>
          <w:sz w:val="22"/>
          <w:szCs w:val="22"/>
        </w:rPr>
        <w:t>with</w:t>
      </w:r>
      <w:r w:rsidRPr="006E73E8">
        <w:rPr>
          <w:sz w:val="22"/>
          <w:szCs w:val="22"/>
        </w:rPr>
        <w:t xml:space="preserve"> the tool definition that we adopted and collectively represent a broad scope of innovation activity areas or perspectives </w:t>
      </w:r>
      <w:r w:rsidR="00EB6646">
        <w:rPr>
          <w:sz w:val="22"/>
          <w:szCs w:val="22"/>
        </w:rPr>
        <w:t xml:space="preserve">as </w:t>
      </w:r>
      <w:r w:rsidR="00340B85">
        <w:rPr>
          <w:sz w:val="22"/>
          <w:szCs w:val="22"/>
        </w:rPr>
        <w:t>summarised</w:t>
      </w:r>
      <w:r w:rsidR="00340B85" w:rsidRPr="006E73E8">
        <w:rPr>
          <w:sz w:val="22"/>
          <w:szCs w:val="22"/>
        </w:rPr>
        <w:t xml:space="preserve"> </w:t>
      </w:r>
      <w:r w:rsidRPr="006E73E8">
        <w:rPr>
          <w:sz w:val="22"/>
          <w:szCs w:val="22"/>
        </w:rPr>
        <w:t xml:space="preserve">in Table </w:t>
      </w:r>
      <w:r w:rsidR="0068503E">
        <w:rPr>
          <w:sz w:val="22"/>
          <w:szCs w:val="22"/>
        </w:rPr>
        <w:t>1</w:t>
      </w:r>
      <w:r w:rsidRPr="006E73E8">
        <w:rPr>
          <w:sz w:val="22"/>
          <w:szCs w:val="22"/>
        </w:rPr>
        <w:t>.</w:t>
      </w:r>
      <w:r>
        <w:rPr>
          <w:sz w:val="22"/>
          <w:szCs w:val="22"/>
        </w:rPr>
        <w:t xml:space="preserve"> </w:t>
      </w:r>
      <w:r w:rsidR="00B65986" w:rsidRPr="00260D06">
        <w:rPr>
          <w:sz w:val="22"/>
          <w:szCs w:val="22"/>
        </w:rPr>
        <w:t xml:space="preserve">This breadth was important to us as it extends beyond the usual </w:t>
      </w:r>
      <w:r w:rsidR="00B65986" w:rsidRPr="00260D06">
        <w:rPr>
          <w:sz w:val="22"/>
          <w:szCs w:val="22"/>
          <w:lang w:val="en-NZ"/>
        </w:rPr>
        <w:t xml:space="preserve">focus on technical </w:t>
      </w:r>
      <w:r w:rsidR="00B65986" w:rsidRPr="00260D06">
        <w:rPr>
          <w:sz w:val="22"/>
          <w:szCs w:val="22"/>
          <w:lang w:val="en-NZ"/>
        </w:rPr>
        <w:fldChar w:fldCharType="begin"/>
      </w:r>
      <w:r w:rsidR="00EF5903">
        <w:rPr>
          <w:sz w:val="22"/>
          <w:szCs w:val="22"/>
          <w:lang w:val="en-NZ"/>
        </w:rPr>
        <w:instrText xml:space="preserve"> ADDIN EN.CITE &lt;EndNote&gt;&lt;Cite&gt;&lt;Author&gt;Cooper&lt;/Author&gt;&lt;Year&gt;2004c&lt;/Year&gt;&lt;RecNum&gt;13&lt;/RecNum&gt;&lt;DisplayText&gt;(Cooper, Edgett &amp;amp; Kleinschmidt 2004c)&lt;/DisplayText&gt;&lt;record&gt;&lt;rec-number&gt;13&lt;/rec-number&gt;&lt;foreign-keys&gt;&lt;key app="EN" db-id="5xzdrv9dk52evqedev4pxwrazztvvv9fwzps" timestamp="0"&gt;13&lt;/key&gt;&lt;/foreign-keys&gt;&lt;ref-type name="Journal Article"&gt;17&lt;/ref-type&gt;&lt;contributors&gt;&lt;authors&gt;&lt;author&gt;Cooper, R. G.&lt;/author&gt;&lt;author&gt;Edgett, S. J.&lt;/author&gt;&lt;author&gt;Kleinschmidt, E. J.&lt;/author&gt;&lt;/authors&gt;&lt;/contributors&gt;&lt;titles&gt;&lt;title&gt;Benchmarking Best NPD Practices-III&lt;/title&gt;&lt;secondary-title&gt;Research Technology Management&lt;/secondary-title&gt;&lt;/titles&gt;&lt;pages&gt;43-55&lt;/pages&gt;&lt;volume&gt;47&lt;/volume&gt;&lt;number&gt;6&lt;/number&gt;&lt;dates&gt;&lt;year&gt;2004c&lt;/year&gt;&lt;pub-dates&gt;&lt;date&gt;Nov/Dec&lt;/date&gt;&lt;/pub-dates&gt;&lt;/dates&gt;&lt;urls&gt;&lt;/urls&gt;&lt;/record&gt;&lt;/Cite&gt;&lt;/EndNote&gt;</w:instrText>
      </w:r>
      <w:r w:rsidR="00B65986" w:rsidRPr="00260D06">
        <w:rPr>
          <w:sz w:val="22"/>
          <w:szCs w:val="22"/>
          <w:lang w:val="en-NZ"/>
        </w:rPr>
        <w:fldChar w:fldCharType="separate"/>
      </w:r>
      <w:r w:rsidR="00EF5903">
        <w:rPr>
          <w:noProof/>
          <w:sz w:val="22"/>
          <w:szCs w:val="22"/>
          <w:lang w:val="en-NZ"/>
        </w:rPr>
        <w:t>(Cooper, Edgett &amp; Kleinschmidt 2004c)</w:t>
      </w:r>
      <w:r w:rsidR="00B65986" w:rsidRPr="00260D06">
        <w:rPr>
          <w:sz w:val="22"/>
          <w:szCs w:val="22"/>
          <w:lang w:val="en-NZ"/>
        </w:rPr>
        <w:fldChar w:fldCharType="end"/>
      </w:r>
      <w:r w:rsidR="00B65986" w:rsidRPr="00260D06">
        <w:rPr>
          <w:sz w:val="22"/>
          <w:szCs w:val="22"/>
          <w:lang w:val="en-NZ"/>
        </w:rPr>
        <w:t xml:space="preserve"> or ‘state-of-the-product’</w:t>
      </w:r>
      <w:r w:rsidR="00066909" w:rsidRPr="00260D06">
        <w:rPr>
          <w:sz w:val="22"/>
          <w:szCs w:val="22"/>
          <w:lang w:val="en-NZ"/>
        </w:rPr>
        <w:t xml:space="preserve"> </w:t>
      </w:r>
      <w:r w:rsidR="00066909" w:rsidRPr="00260D06">
        <w:rPr>
          <w:sz w:val="22"/>
          <w:szCs w:val="22"/>
          <w:lang w:val="en-NZ"/>
        </w:rPr>
        <w:fldChar w:fldCharType="begin"/>
      </w:r>
      <w:r w:rsidR="00EF5903">
        <w:rPr>
          <w:sz w:val="22"/>
          <w:szCs w:val="22"/>
          <w:lang w:val="en-NZ"/>
        </w:rPr>
        <w:instrText xml:space="preserve"> ADDIN EN.CITE &lt;EndNote&gt;&lt;Cite&gt;&lt;Author&gt;Ulrich&lt;/Author&gt;&lt;Year&gt;2012&lt;/Year&gt;&lt;RecNum&gt;114&lt;/RecNum&gt;&lt;DisplayText&gt;(Ulrich &amp;amp; Eppinger 2012)&lt;/DisplayText&gt;&lt;record&gt;&lt;rec-number&gt;114&lt;/rec-number&gt;&lt;foreign-keys&gt;&lt;key app="EN" db-id="5xzdrv9dk52evqedev4pxwrazztvvv9fwzps" timestamp="0"&gt;114&lt;/key&gt;&lt;/foreign-keys&gt;&lt;ref-type name="Book"&gt;6&lt;/ref-type&gt;&lt;contributors&gt;&lt;authors&gt;&lt;author&gt;Ulrich, K. T.&lt;/author&gt;&lt;author&gt;Eppinger, S. D.&lt;/author&gt;&lt;/authors&gt;&lt;/contributors&gt;&lt;titles&gt;&lt;title&gt;Product Design and Development&lt;/title&gt;&lt;/titles&gt;&lt;edition&gt;Fith&lt;/edition&gt;&lt;dates&gt;&lt;year&gt;2012&lt;/year&gt;&lt;/dates&gt;&lt;publisher&gt;McGraw-Hill Higher Education&lt;/publisher&gt;&lt;isbn&gt;0-07-229647-X&lt;/isbn&gt;&lt;urls&gt;&lt;/urls&gt;&lt;/record&gt;&lt;/Cite&gt;&lt;/EndNote&gt;</w:instrText>
      </w:r>
      <w:r w:rsidR="00066909" w:rsidRPr="00260D06">
        <w:rPr>
          <w:sz w:val="22"/>
          <w:szCs w:val="22"/>
          <w:lang w:val="en-NZ"/>
        </w:rPr>
        <w:fldChar w:fldCharType="separate"/>
      </w:r>
      <w:r w:rsidR="00EF5903">
        <w:rPr>
          <w:noProof/>
          <w:sz w:val="22"/>
          <w:szCs w:val="22"/>
          <w:lang w:val="en-NZ"/>
        </w:rPr>
        <w:t>(Ulrich &amp; Eppinger 2012)</w:t>
      </w:r>
      <w:r w:rsidR="00066909" w:rsidRPr="00260D06">
        <w:rPr>
          <w:sz w:val="22"/>
          <w:szCs w:val="22"/>
          <w:lang w:val="en-NZ"/>
        </w:rPr>
        <w:fldChar w:fldCharType="end"/>
      </w:r>
      <w:r w:rsidR="00066909" w:rsidRPr="00260D06">
        <w:rPr>
          <w:sz w:val="22"/>
          <w:szCs w:val="22"/>
          <w:lang w:val="en-NZ"/>
        </w:rPr>
        <w:t xml:space="preserve"> a</w:t>
      </w:r>
      <w:r w:rsidR="00B65986" w:rsidRPr="00260D06">
        <w:rPr>
          <w:sz w:val="22"/>
          <w:szCs w:val="22"/>
          <w:lang w:val="en-NZ"/>
        </w:rPr>
        <w:t xml:space="preserve">nd marketing related tools. </w:t>
      </w:r>
      <w:r w:rsidR="00786914" w:rsidRPr="00260D06">
        <w:rPr>
          <w:sz w:val="22"/>
          <w:szCs w:val="22"/>
        </w:rPr>
        <w:t xml:space="preserve">We did not set out to include </w:t>
      </w:r>
      <w:r w:rsidR="006554B5" w:rsidRPr="00260D06">
        <w:rPr>
          <w:sz w:val="22"/>
          <w:szCs w:val="22"/>
        </w:rPr>
        <w:t xml:space="preserve">all existing innovation tools, but </w:t>
      </w:r>
      <w:r w:rsidR="00786914" w:rsidRPr="00260D06">
        <w:rPr>
          <w:sz w:val="22"/>
          <w:szCs w:val="22"/>
        </w:rPr>
        <w:t>to</w:t>
      </w:r>
      <w:r w:rsidR="006554B5" w:rsidRPr="00260D06">
        <w:rPr>
          <w:sz w:val="22"/>
          <w:szCs w:val="22"/>
        </w:rPr>
        <w:t xml:space="preserve"> </w:t>
      </w:r>
      <w:r w:rsidR="00786914" w:rsidRPr="00260D06">
        <w:rPr>
          <w:sz w:val="22"/>
          <w:szCs w:val="22"/>
        </w:rPr>
        <w:t xml:space="preserve">cover a full set of categories of tool function in the context of </w:t>
      </w:r>
      <w:r w:rsidR="00172328" w:rsidRPr="00260D06">
        <w:rPr>
          <w:sz w:val="22"/>
          <w:szCs w:val="22"/>
        </w:rPr>
        <w:t>small-firm innovation</w:t>
      </w:r>
      <w:r w:rsidR="006554B5" w:rsidRPr="00260D06">
        <w:rPr>
          <w:rFonts w:eastAsia="Calibri"/>
          <w:sz w:val="22"/>
          <w:szCs w:val="22"/>
        </w:rPr>
        <w:t xml:space="preserve">. </w:t>
      </w:r>
      <w:r w:rsidR="0043172B" w:rsidRPr="00260D06">
        <w:rPr>
          <w:rFonts w:eastAsia="Calibri"/>
          <w:sz w:val="22"/>
          <w:szCs w:val="22"/>
        </w:rPr>
        <w:t xml:space="preserve">Only project team members, such as NPD Project Manager, Team Leader, or CEO/Director were eligible to partake in the survey. </w:t>
      </w:r>
      <w:r w:rsidRPr="006E73E8">
        <w:rPr>
          <w:rFonts w:eastAsia="Calibri"/>
          <w:sz w:val="22"/>
          <w:szCs w:val="22"/>
        </w:rPr>
        <w:t>Participants were asked to rate the thoroughness to which they used tools</w:t>
      </w:r>
      <w:r>
        <w:rPr>
          <w:rFonts w:eastAsia="Calibri"/>
          <w:sz w:val="22"/>
          <w:szCs w:val="22"/>
        </w:rPr>
        <w:t xml:space="preserve"> using</w:t>
      </w:r>
      <w:r w:rsidR="006554B5" w:rsidRPr="00260D06">
        <w:rPr>
          <w:sz w:val="22"/>
          <w:szCs w:val="22"/>
          <w:lang w:val="en-US"/>
        </w:rPr>
        <w:t xml:space="preserve"> a perceptual measure based on a </w:t>
      </w:r>
      <w:r w:rsidR="006554B5" w:rsidRPr="00260D06">
        <w:rPr>
          <w:sz w:val="22"/>
          <w:szCs w:val="22"/>
        </w:rPr>
        <w:t xml:space="preserve">5-point Likert-type scale where 1 = not thorough and 5 = very thorough </w:t>
      </w:r>
      <w:r w:rsidR="006554B5" w:rsidRPr="00260D06">
        <w:rPr>
          <w:sz w:val="22"/>
          <w:szCs w:val="22"/>
          <w:lang w:val="en-US"/>
        </w:rPr>
        <w:t>for each individual tool (the independent variables)</w:t>
      </w:r>
      <w:r w:rsidR="006554B5" w:rsidRPr="00260D06">
        <w:rPr>
          <w:sz w:val="22"/>
          <w:szCs w:val="22"/>
        </w:rPr>
        <w:t xml:space="preserve"> </w:t>
      </w:r>
      <w:r w:rsidR="006554B5" w:rsidRPr="00260D06">
        <w:rPr>
          <w:sz w:val="22"/>
          <w:szCs w:val="22"/>
        </w:rPr>
        <w:fldChar w:fldCharType="begin"/>
      </w:r>
      <w:r w:rsidR="00EF5903">
        <w:rPr>
          <w:sz w:val="22"/>
          <w:szCs w:val="22"/>
        </w:rPr>
        <w:instrText xml:space="preserve"> ADDIN EN.CITE &lt;EndNote&gt;&lt;Cite&gt;&lt;Author&gt;Chai&lt;/Author&gt;&lt;Year&gt;2006&lt;/Year&gt;&lt;RecNum&gt;87&lt;/RecNum&gt;&lt;DisplayText&gt;(Chai &amp;amp; Xin 2006)&lt;/DisplayText&gt;&lt;record&gt;&lt;rec-number&gt;87&lt;/rec-number&gt;&lt;foreign-keys&gt;&lt;key app="EN" db-id="5xzdrv9dk52evqedev4pxwrazztvvv9fwzps" timestamp="0"&gt;87&lt;/key&gt;&lt;/foreign-keys&gt;&lt;ref-type name="Journal Article"&gt;17&lt;/ref-type&gt;&lt;contributors&gt;&lt;authors&gt;&lt;author&gt;Chai, K. H.&lt;/author&gt;&lt;author&gt;Xin, Y.&lt;/author&gt;&lt;/authors&gt;&lt;/contributors&gt;&lt;titles&gt;&lt;title&gt;The Application of New Product Development Tools in Industry: The Case of Singapore&lt;/title&gt;&lt;secondary-title&gt;IEEE Transactions on Engineering Management&lt;/secondary-title&gt;&lt;/titles&gt;&lt;periodical&gt;&lt;full-title&gt;IEEE Transactions on Engineering Management&lt;/full-title&gt;&lt;/periodical&gt;&lt;pages&gt;543-554&lt;/pages&gt;&lt;volume&gt;53&lt;/volume&gt;&lt;number&gt;4&lt;/number&gt;&lt;dates&gt;&lt;year&gt;2006&lt;/year&gt;&lt;pub-dates&gt;&lt;date&gt;Nov&lt;/date&gt;&lt;/pub-dates&gt;&lt;/dates&gt;&lt;urls&gt;&lt;/urls&gt;&lt;/record&gt;&lt;/Cite&gt;&lt;/EndNote&gt;</w:instrText>
      </w:r>
      <w:r w:rsidR="006554B5" w:rsidRPr="00260D06">
        <w:rPr>
          <w:sz w:val="22"/>
          <w:szCs w:val="22"/>
        </w:rPr>
        <w:fldChar w:fldCharType="separate"/>
      </w:r>
      <w:r w:rsidR="00EF5903">
        <w:rPr>
          <w:noProof/>
          <w:sz w:val="22"/>
          <w:szCs w:val="22"/>
        </w:rPr>
        <w:t>(Chai &amp; Xin 2006)</w:t>
      </w:r>
      <w:r w:rsidR="006554B5" w:rsidRPr="00260D06">
        <w:rPr>
          <w:sz w:val="22"/>
          <w:szCs w:val="22"/>
        </w:rPr>
        <w:fldChar w:fldCharType="end"/>
      </w:r>
      <w:r w:rsidR="006554B5" w:rsidRPr="00260D06">
        <w:rPr>
          <w:sz w:val="22"/>
          <w:szCs w:val="22"/>
          <w:lang w:val="en-US"/>
        </w:rPr>
        <w:t xml:space="preserve">. </w:t>
      </w:r>
      <w:r w:rsidR="009253F1" w:rsidRPr="00260D06">
        <w:rPr>
          <w:sz w:val="22"/>
          <w:szCs w:val="22"/>
          <w:lang w:val="en-US"/>
        </w:rPr>
        <w:t>For instances where a tool was not use</w:t>
      </w:r>
      <w:r w:rsidR="000B4E1D" w:rsidRPr="00260D06">
        <w:rPr>
          <w:sz w:val="22"/>
          <w:szCs w:val="22"/>
          <w:lang w:val="en-US"/>
        </w:rPr>
        <w:t>d</w:t>
      </w:r>
      <w:r w:rsidR="009253F1" w:rsidRPr="00260D06">
        <w:rPr>
          <w:sz w:val="22"/>
          <w:szCs w:val="22"/>
          <w:lang w:val="en-US"/>
        </w:rPr>
        <w:t xml:space="preserve">, the option ‘Not Applicable’ was </w:t>
      </w:r>
      <w:r w:rsidR="00D62683" w:rsidRPr="00260D06">
        <w:rPr>
          <w:sz w:val="22"/>
          <w:szCs w:val="22"/>
          <w:lang w:val="en-US"/>
        </w:rPr>
        <w:t>provided</w:t>
      </w:r>
      <w:r w:rsidR="009253F1" w:rsidRPr="00260D06">
        <w:rPr>
          <w:sz w:val="22"/>
          <w:szCs w:val="22"/>
          <w:lang w:val="en-US"/>
        </w:rPr>
        <w:t xml:space="preserve">. </w:t>
      </w:r>
      <w:r w:rsidR="006554B5" w:rsidRPr="00260D06">
        <w:rPr>
          <w:sz w:val="22"/>
          <w:szCs w:val="22"/>
          <w:lang w:val="en-US"/>
        </w:rPr>
        <w:t xml:space="preserve">We sought to </w:t>
      </w:r>
      <w:r w:rsidR="009E6F97" w:rsidRPr="00260D06">
        <w:rPr>
          <w:sz w:val="22"/>
          <w:szCs w:val="22"/>
          <w:lang w:val="en-US"/>
        </w:rPr>
        <w:t xml:space="preserve">minimize </w:t>
      </w:r>
      <w:r w:rsidR="006554B5" w:rsidRPr="00260D06">
        <w:rPr>
          <w:sz w:val="22"/>
          <w:szCs w:val="22"/>
          <w:lang w:val="en-US"/>
        </w:rPr>
        <w:t xml:space="preserve">potential bias by requesting ratings for a specific project launched within the previous three years. </w:t>
      </w:r>
      <w:r w:rsidR="006114E1" w:rsidRPr="006114E1">
        <w:rPr>
          <w:sz w:val="22"/>
          <w:szCs w:val="22"/>
          <w:lang w:val="en-NZ"/>
        </w:rPr>
        <w:t>Prior to administering the survey, we followed the four sequential stages of the pre-testing process</w:t>
      </w:r>
      <w:r w:rsidR="005059F1">
        <w:rPr>
          <w:sz w:val="22"/>
          <w:szCs w:val="22"/>
          <w:lang w:val="en-NZ"/>
        </w:rPr>
        <w:t xml:space="preserve"> </w:t>
      </w:r>
      <w:r w:rsidR="002F6626">
        <w:rPr>
          <w:sz w:val="22"/>
          <w:szCs w:val="22"/>
          <w:lang w:val="en-NZ"/>
        </w:rPr>
        <w:fldChar w:fldCharType="begin"/>
      </w:r>
      <w:r w:rsidR="002F6626">
        <w:rPr>
          <w:sz w:val="22"/>
          <w:szCs w:val="22"/>
          <w:lang w:val="en-NZ"/>
        </w:rPr>
        <w:instrText xml:space="preserve"> ADDIN EN.CITE &lt;EndNote&gt;&lt;Cite&gt;&lt;Author&gt;Dillman&lt;/Author&gt;&lt;Year&gt;2000&lt;/Year&gt;&lt;RecNum&gt;223&lt;/RecNum&gt;&lt;DisplayText&gt;(Dillman 2000)&lt;/DisplayText&gt;&lt;record&gt;&lt;rec-number&gt;223&lt;/rec-number&gt;&lt;foreign-keys&gt;&lt;key app="EN" db-id="5xzdrv9dk52evqedev4pxwrazztvvv9fwzps" timestamp="0"&gt;223&lt;/key&gt;&lt;/foreign-keys&gt;&lt;ref-type name="Book"&gt;6&lt;/ref-type&gt;&lt;contributors&gt;&lt;authors&gt;&lt;author&gt;Dillman, D.&lt;/author&gt;&lt;/authors&gt;&lt;/contributors&gt;&lt;titles&gt;&lt;title&gt;Mail and Internet Surveys. The Tailored Design Method.&lt;/title&gt;&lt;/titles&gt;&lt;edition&gt;Second&lt;/edition&gt;&lt;dates&gt;&lt;year&gt;2000&lt;/year&gt;&lt;/dates&gt;&lt;pub-location&gt;New York&lt;/pub-location&gt;&lt;publisher&gt;John Wiley &amp;amp; Sons, Inc.&lt;/publisher&gt;&lt;urls&gt;&lt;/urls&gt;&lt;/record&gt;&lt;/Cite&gt;&lt;/EndNote&gt;</w:instrText>
      </w:r>
      <w:r w:rsidR="002F6626">
        <w:rPr>
          <w:sz w:val="22"/>
          <w:szCs w:val="22"/>
          <w:lang w:val="en-NZ"/>
        </w:rPr>
        <w:fldChar w:fldCharType="separate"/>
      </w:r>
      <w:r w:rsidR="002F6626">
        <w:rPr>
          <w:noProof/>
          <w:sz w:val="22"/>
          <w:szCs w:val="22"/>
          <w:lang w:val="en-NZ"/>
        </w:rPr>
        <w:t>(Dillman 2000)</w:t>
      </w:r>
      <w:r w:rsidR="002F6626">
        <w:rPr>
          <w:sz w:val="22"/>
          <w:szCs w:val="22"/>
          <w:lang w:val="en-NZ"/>
        </w:rPr>
        <w:fldChar w:fldCharType="end"/>
      </w:r>
      <w:r w:rsidR="00A427AD">
        <w:rPr>
          <w:sz w:val="22"/>
          <w:szCs w:val="22"/>
          <w:lang w:val="en-NZ"/>
        </w:rPr>
        <w:t xml:space="preserve"> </w:t>
      </w:r>
      <w:r w:rsidR="006114E1" w:rsidRPr="006114E1">
        <w:rPr>
          <w:sz w:val="22"/>
          <w:szCs w:val="22"/>
          <w:lang w:val="en-NZ"/>
        </w:rPr>
        <w:t>which included a pilot survey. Steps that ensured content validity of the questionnaire included verification and contribution by experts, and the provision of clickable pop-up operational definitions</w:t>
      </w:r>
      <w:r w:rsidR="00555C06">
        <w:rPr>
          <w:sz w:val="22"/>
          <w:szCs w:val="22"/>
          <w:lang w:val="en-NZ"/>
        </w:rPr>
        <w:t xml:space="preserve"> </w:t>
      </w:r>
      <w:r w:rsidR="00555C06" w:rsidRPr="002F6626">
        <w:rPr>
          <w:sz w:val="22"/>
          <w:lang w:val="en-NZ"/>
        </w:rPr>
        <w:fldChar w:fldCharType="begin"/>
      </w:r>
      <w:r w:rsidR="00EF5903" w:rsidRPr="002F6626">
        <w:rPr>
          <w:sz w:val="22"/>
          <w:lang w:val="en-NZ"/>
        </w:rPr>
        <w:instrText xml:space="preserve"> ADDIN EN.CITE &lt;EndNote&gt;&lt;Cite&gt;&lt;Author&gt;Page&lt;/Author&gt;&lt;Year&gt;2000&lt;/Year&gt;&lt;RecNum&gt;118&lt;/RecNum&gt;&lt;DisplayText&gt;(Page &amp;amp; Meyer 2000)&lt;/DisplayText&gt;&lt;record&gt;&lt;rec-number&gt;118&lt;/rec-number&gt;&lt;foreign-keys&gt;&lt;key app="EN" db-id="5xzdrv9dk52evqedev4pxwrazztvvv9fwzps" timestamp="0"&gt;118&lt;/key&gt;&lt;/foreign-keys&gt;&lt;ref-type name="Book"&gt;6&lt;/ref-type&gt;&lt;contributors&gt;&lt;authors&gt;&lt;author&gt;Page, C.&lt;/author&gt;&lt;author&gt;Meyer, D.&lt;/author&gt;&lt;/authors&gt;&lt;/contributors&gt;&lt;titles&gt;&lt;title&gt;Applied Research Design for Business and Management.&lt;/title&gt;&lt;/titles&gt;&lt;dates&gt;&lt;year&gt;2000&lt;/year&gt;&lt;/dates&gt;&lt;pub-location&gt;Rosewill NSW, Australia&lt;/pub-location&gt;&lt;publisher&gt;Irwin/McGraw-Hill&lt;/publisher&gt;&lt;urls&gt;&lt;/urls&gt;&lt;/record&gt;&lt;/Cite&gt;&lt;/EndNote&gt;</w:instrText>
      </w:r>
      <w:r w:rsidR="00555C06" w:rsidRPr="002F6626">
        <w:rPr>
          <w:sz w:val="22"/>
          <w:lang w:val="en-NZ"/>
        </w:rPr>
        <w:fldChar w:fldCharType="separate"/>
      </w:r>
      <w:r w:rsidR="00EF5903" w:rsidRPr="002F6626">
        <w:rPr>
          <w:noProof/>
          <w:sz w:val="22"/>
          <w:lang w:val="en-NZ"/>
        </w:rPr>
        <w:t>(Page &amp; Meyer 2000)</w:t>
      </w:r>
      <w:r w:rsidR="00555C06" w:rsidRPr="002F6626">
        <w:rPr>
          <w:sz w:val="22"/>
          <w:lang w:val="en-NZ"/>
        </w:rPr>
        <w:fldChar w:fldCharType="end"/>
      </w:r>
      <w:r w:rsidR="006114E1" w:rsidRPr="006114E1">
        <w:rPr>
          <w:sz w:val="22"/>
          <w:szCs w:val="22"/>
          <w:lang w:val="en-NZ"/>
        </w:rPr>
        <w:t xml:space="preserve"> of key concepts, conveniently placed on the web pages.</w:t>
      </w:r>
    </w:p>
    <w:p w14:paraId="45571387" w14:textId="77777777" w:rsidR="0068503E" w:rsidRPr="00511341" w:rsidRDefault="0068503E" w:rsidP="0068503E">
      <w:pPr>
        <w:rPr>
          <w:rFonts w:asciiTheme="minorHAnsi" w:hAnsiTheme="minorHAnsi" w:cstheme="minorHAnsi"/>
          <w:sz w:val="20"/>
          <w:szCs w:val="20"/>
        </w:rPr>
      </w:pPr>
    </w:p>
    <w:tbl>
      <w:tblPr>
        <w:tblStyle w:val="TableGrid"/>
        <w:tblW w:w="9584" w:type="dxa"/>
        <w:tblLayout w:type="fixed"/>
        <w:tblLook w:val="04A0" w:firstRow="1" w:lastRow="0" w:firstColumn="1" w:lastColumn="0" w:noHBand="0" w:noVBand="1"/>
      </w:tblPr>
      <w:tblGrid>
        <w:gridCol w:w="3397"/>
        <w:gridCol w:w="284"/>
        <w:gridCol w:w="284"/>
        <w:gridCol w:w="283"/>
        <w:gridCol w:w="284"/>
        <w:gridCol w:w="258"/>
        <w:gridCol w:w="3427"/>
        <w:gridCol w:w="284"/>
        <w:gridCol w:w="284"/>
        <w:gridCol w:w="283"/>
        <w:gridCol w:w="280"/>
        <w:gridCol w:w="236"/>
      </w:tblGrid>
      <w:tr w:rsidR="0068503E" w:rsidRPr="00511341" w14:paraId="442E6614" w14:textId="77777777" w:rsidTr="00EB6646">
        <w:tc>
          <w:tcPr>
            <w:tcW w:w="3681" w:type="dxa"/>
            <w:gridSpan w:val="2"/>
            <w:tcBorders>
              <w:top w:val="single" w:sz="12" w:space="0" w:color="auto"/>
              <w:left w:val="single" w:sz="12" w:space="0" w:color="auto"/>
              <w:bottom w:val="single" w:sz="12" w:space="0" w:color="000000"/>
            </w:tcBorders>
            <w:vAlign w:val="center"/>
          </w:tcPr>
          <w:p w14:paraId="3894F657" w14:textId="77777777" w:rsidR="0068503E" w:rsidRDefault="0068503E" w:rsidP="00EB6646">
            <w:pPr>
              <w:jc w:val="center"/>
              <w:rPr>
                <w:rFonts w:asciiTheme="minorHAnsi" w:hAnsiTheme="minorHAnsi" w:cstheme="minorHAnsi"/>
                <w:sz w:val="18"/>
                <w:szCs w:val="18"/>
              </w:rPr>
            </w:pPr>
            <w:r>
              <w:rPr>
                <w:rFonts w:asciiTheme="minorHAnsi" w:hAnsiTheme="minorHAnsi" w:cstheme="minorHAnsi"/>
                <w:sz w:val="18"/>
                <w:szCs w:val="18"/>
              </w:rPr>
              <w:t>NPD Process Stage</w:t>
            </w:r>
          </w:p>
        </w:tc>
        <w:tc>
          <w:tcPr>
            <w:tcW w:w="284" w:type="dxa"/>
            <w:tcBorders>
              <w:top w:val="single" w:sz="12" w:space="0" w:color="auto"/>
              <w:bottom w:val="single" w:sz="12" w:space="0" w:color="000000"/>
            </w:tcBorders>
            <w:vAlign w:val="center"/>
          </w:tcPr>
          <w:p w14:paraId="45BB2858"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1</w:t>
            </w:r>
          </w:p>
        </w:tc>
        <w:tc>
          <w:tcPr>
            <w:tcW w:w="283" w:type="dxa"/>
            <w:tcBorders>
              <w:top w:val="single" w:sz="12" w:space="0" w:color="auto"/>
              <w:bottom w:val="single" w:sz="12" w:space="0" w:color="000000"/>
            </w:tcBorders>
            <w:vAlign w:val="center"/>
          </w:tcPr>
          <w:p w14:paraId="38078F69"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2</w:t>
            </w:r>
          </w:p>
        </w:tc>
        <w:tc>
          <w:tcPr>
            <w:tcW w:w="284" w:type="dxa"/>
            <w:tcBorders>
              <w:top w:val="single" w:sz="12" w:space="0" w:color="auto"/>
              <w:bottom w:val="single" w:sz="12" w:space="0" w:color="000000"/>
            </w:tcBorders>
            <w:vAlign w:val="center"/>
          </w:tcPr>
          <w:p w14:paraId="15158803"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3</w:t>
            </w:r>
          </w:p>
        </w:tc>
        <w:tc>
          <w:tcPr>
            <w:tcW w:w="258" w:type="dxa"/>
            <w:tcBorders>
              <w:top w:val="single" w:sz="12" w:space="0" w:color="auto"/>
              <w:bottom w:val="single" w:sz="12" w:space="0" w:color="000000"/>
            </w:tcBorders>
            <w:vAlign w:val="center"/>
          </w:tcPr>
          <w:p w14:paraId="760F9EE6"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4</w:t>
            </w:r>
          </w:p>
        </w:tc>
        <w:tc>
          <w:tcPr>
            <w:tcW w:w="3711" w:type="dxa"/>
            <w:gridSpan w:val="2"/>
            <w:tcBorders>
              <w:top w:val="single" w:sz="12" w:space="0" w:color="auto"/>
              <w:bottom w:val="single" w:sz="12" w:space="0" w:color="000000"/>
            </w:tcBorders>
            <w:vAlign w:val="center"/>
          </w:tcPr>
          <w:p w14:paraId="504FC627" w14:textId="77777777" w:rsidR="0068503E" w:rsidRDefault="0068503E" w:rsidP="00EB6646">
            <w:pPr>
              <w:jc w:val="center"/>
              <w:rPr>
                <w:rFonts w:asciiTheme="minorHAnsi" w:hAnsiTheme="minorHAnsi" w:cstheme="minorHAnsi"/>
                <w:sz w:val="18"/>
                <w:szCs w:val="18"/>
              </w:rPr>
            </w:pPr>
            <w:r>
              <w:rPr>
                <w:rFonts w:asciiTheme="minorHAnsi" w:hAnsiTheme="minorHAnsi" w:cstheme="minorHAnsi"/>
                <w:sz w:val="18"/>
                <w:szCs w:val="18"/>
              </w:rPr>
              <w:t>NPD Process Stage</w:t>
            </w:r>
          </w:p>
        </w:tc>
        <w:tc>
          <w:tcPr>
            <w:tcW w:w="284" w:type="dxa"/>
            <w:tcBorders>
              <w:top w:val="single" w:sz="12" w:space="0" w:color="auto"/>
              <w:bottom w:val="single" w:sz="12" w:space="0" w:color="000000"/>
            </w:tcBorders>
            <w:vAlign w:val="center"/>
          </w:tcPr>
          <w:p w14:paraId="1F71B5E3"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1</w:t>
            </w:r>
          </w:p>
        </w:tc>
        <w:tc>
          <w:tcPr>
            <w:tcW w:w="283" w:type="dxa"/>
            <w:tcBorders>
              <w:top w:val="single" w:sz="12" w:space="0" w:color="auto"/>
              <w:bottom w:val="single" w:sz="12" w:space="0" w:color="000000"/>
            </w:tcBorders>
            <w:vAlign w:val="center"/>
          </w:tcPr>
          <w:p w14:paraId="685B98A2" w14:textId="77777777" w:rsidR="0068503E" w:rsidRPr="00511341" w:rsidRDefault="0068503E" w:rsidP="00EB6646">
            <w:pPr>
              <w:jc w:val="center"/>
              <w:rPr>
                <w:rFonts w:asciiTheme="minorHAnsi" w:hAnsiTheme="minorHAnsi" w:cstheme="minorHAnsi"/>
                <w:sz w:val="18"/>
                <w:szCs w:val="18"/>
              </w:rPr>
            </w:pPr>
            <w:r w:rsidRPr="00511341">
              <w:rPr>
                <w:rFonts w:asciiTheme="minorHAnsi" w:hAnsiTheme="minorHAnsi" w:cstheme="minorHAnsi"/>
                <w:sz w:val="18"/>
                <w:szCs w:val="18"/>
              </w:rPr>
              <w:t>2</w:t>
            </w:r>
          </w:p>
        </w:tc>
        <w:tc>
          <w:tcPr>
            <w:tcW w:w="280" w:type="dxa"/>
            <w:tcBorders>
              <w:top w:val="single" w:sz="12" w:space="0" w:color="auto"/>
              <w:bottom w:val="single" w:sz="12" w:space="0" w:color="000000"/>
            </w:tcBorders>
            <w:vAlign w:val="center"/>
          </w:tcPr>
          <w:p w14:paraId="1CFB7085" w14:textId="77777777" w:rsidR="0068503E" w:rsidRPr="00511341" w:rsidRDefault="0068503E" w:rsidP="00EB6646">
            <w:pPr>
              <w:jc w:val="center"/>
              <w:rPr>
                <w:rFonts w:asciiTheme="minorHAnsi" w:hAnsiTheme="minorHAnsi" w:cstheme="minorHAnsi"/>
                <w:sz w:val="18"/>
                <w:szCs w:val="18"/>
              </w:rPr>
            </w:pPr>
            <w:r w:rsidRPr="00511341">
              <w:rPr>
                <w:rFonts w:asciiTheme="minorHAnsi" w:hAnsiTheme="minorHAnsi" w:cstheme="minorHAnsi"/>
                <w:sz w:val="18"/>
                <w:szCs w:val="18"/>
              </w:rPr>
              <w:t>3</w:t>
            </w:r>
          </w:p>
        </w:tc>
        <w:tc>
          <w:tcPr>
            <w:tcW w:w="236" w:type="dxa"/>
            <w:tcBorders>
              <w:top w:val="single" w:sz="12" w:space="0" w:color="auto"/>
              <w:bottom w:val="single" w:sz="12" w:space="0" w:color="000000"/>
              <w:right w:val="single" w:sz="12" w:space="0" w:color="auto"/>
            </w:tcBorders>
            <w:vAlign w:val="center"/>
          </w:tcPr>
          <w:p w14:paraId="751866D8" w14:textId="77777777" w:rsidR="0068503E" w:rsidRPr="00511341" w:rsidRDefault="0068503E" w:rsidP="00EB6646">
            <w:pPr>
              <w:jc w:val="center"/>
              <w:rPr>
                <w:rFonts w:asciiTheme="minorHAnsi" w:hAnsiTheme="minorHAnsi" w:cstheme="minorHAnsi"/>
                <w:sz w:val="18"/>
                <w:szCs w:val="18"/>
              </w:rPr>
            </w:pPr>
            <w:r w:rsidRPr="00511341">
              <w:rPr>
                <w:rFonts w:asciiTheme="minorHAnsi" w:hAnsiTheme="minorHAnsi" w:cstheme="minorHAnsi"/>
                <w:sz w:val="18"/>
                <w:szCs w:val="18"/>
              </w:rPr>
              <w:t>4</w:t>
            </w:r>
          </w:p>
        </w:tc>
      </w:tr>
      <w:tr w:rsidR="0068503E" w:rsidRPr="00511341" w14:paraId="50B450ED" w14:textId="77777777" w:rsidTr="00EB6646">
        <w:tc>
          <w:tcPr>
            <w:tcW w:w="3397" w:type="dxa"/>
            <w:tcBorders>
              <w:top w:val="single" w:sz="12" w:space="0" w:color="000000"/>
              <w:left w:val="single" w:sz="12" w:space="0" w:color="000000"/>
            </w:tcBorders>
            <w:shd w:val="clear" w:color="auto" w:fill="auto"/>
          </w:tcPr>
          <w:p w14:paraId="430EDF9D" w14:textId="77777777" w:rsidR="0068503E" w:rsidRPr="00FB7077" w:rsidRDefault="0068503E" w:rsidP="00EB6646">
            <w:pPr>
              <w:widowControl w:val="0"/>
              <w:tabs>
                <w:tab w:val="right" w:pos="8640"/>
              </w:tabs>
              <w:adjustRightInd w:val="0"/>
              <w:textAlignment w:val="baseline"/>
              <w:rPr>
                <w:rFonts w:asciiTheme="minorHAnsi" w:hAnsiTheme="minorHAnsi" w:cstheme="minorHAnsi"/>
                <w:sz w:val="20"/>
                <w:lang w:val="en-AU"/>
              </w:rPr>
            </w:pPr>
            <w:r w:rsidRPr="00FB7077">
              <w:rPr>
                <w:rFonts w:asciiTheme="minorHAnsi" w:hAnsiTheme="minorHAnsi" w:cstheme="minorHAnsi"/>
                <w:sz w:val="20"/>
              </w:rPr>
              <w:t>Design for Six Sigma</w:t>
            </w:r>
          </w:p>
        </w:tc>
        <w:tc>
          <w:tcPr>
            <w:tcW w:w="284" w:type="dxa"/>
            <w:vMerge w:val="restart"/>
            <w:tcBorders>
              <w:top w:val="single" w:sz="12" w:space="0" w:color="000000"/>
            </w:tcBorders>
            <w:shd w:val="clear" w:color="auto" w:fill="auto"/>
            <w:textDirection w:val="btLr"/>
            <w:vAlign w:val="center"/>
          </w:tcPr>
          <w:p w14:paraId="2CA5556A"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P1</w:t>
            </w:r>
          </w:p>
        </w:tc>
        <w:tc>
          <w:tcPr>
            <w:tcW w:w="284" w:type="dxa"/>
            <w:tcBorders>
              <w:top w:val="single" w:sz="12" w:space="0" w:color="000000"/>
            </w:tcBorders>
            <w:shd w:val="clear" w:color="auto" w:fill="auto"/>
          </w:tcPr>
          <w:p w14:paraId="5DCA9301" w14:textId="77777777" w:rsidR="0068503E" w:rsidRPr="00511341" w:rsidRDefault="0068503E" w:rsidP="00EB6646">
            <w:pPr>
              <w:rPr>
                <w:rFonts w:asciiTheme="minorHAnsi" w:hAnsiTheme="minorHAnsi" w:cstheme="minorHAnsi"/>
                <w:sz w:val="18"/>
                <w:szCs w:val="18"/>
              </w:rPr>
            </w:pPr>
          </w:p>
        </w:tc>
        <w:tc>
          <w:tcPr>
            <w:tcW w:w="283" w:type="dxa"/>
            <w:tcBorders>
              <w:top w:val="single" w:sz="12" w:space="0" w:color="000000"/>
            </w:tcBorders>
            <w:shd w:val="clear" w:color="auto" w:fill="auto"/>
          </w:tcPr>
          <w:p w14:paraId="3F7682DA" w14:textId="77777777" w:rsidR="0068503E" w:rsidRPr="00511341" w:rsidRDefault="0068503E" w:rsidP="00EB6646">
            <w:pPr>
              <w:rPr>
                <w:rFonts w:asciiTheme="minorHAnsi" w:hAnsiTheme="minorHAnsi" w:cstheme="minorHAnsi"/>
                <w:sz w:val="18"/>
                <w:szCs w:val="18"/>
              </w:rPr>
            </w:pPr>
          </w:p>
        </w:tc>
        <w:tc>
          <w:tcPr>
            <w:tcW w:w="284" w:type="dxa"/>
            <w:tcBorders>
              <w:top w:val="single" w:sz="12" w:space="0" w:color="000000"/>
            </w:tcBorders>
            <w:shd w:val="clear" w:color="auto" w:fill="auto"/>
          </w:tcPr>
          <w:p w14:paraId="4086B7D7"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top w:val="single" w:sz="12" w:space="0" w:color="000000"/>
              <w:right w:val="single" w:sz="12" w:space="0" w:color="000000"/>
            </w:tcBorders>
            <w:shd w:val="clear" w:color="auto" w:fill="auto"/>
          </w:tcPr>
          <w:p w14:paraId="0B479A5C" w14:textId="77777777" w:rsidR="0068503E" w:rsidRPr="00511341" w:rsidRDefault="0068503E" w:rsidP="00EB6646">
            <w:pPr>
              <w:rPr>
                <w:rFonts w:asciiTheme="minorHAnsi" w:hAnsiTheme="minorHAnsi" w:cstheme="minorHAnsi"/>
                <w:sz w:val="18"/>
                <w:szCs w:val="18"/>
              </w:rPr>
            </w:pPr>
          </w:p>
        </w:tc>
        <w:tc>
          <w:tcPr>
            <w:tcW w:w="3427" w:type="dxa"/>
            <w:tcBorders>
              <w:top w:val="single" w:sz="12" w:space="0" w:color="000000"/>
              <w:left w:val="single" w:sz="12" w:space="0" w:color="000000"/>
            </w:tcBorders>
            <w:shd w:val="clear" w:color="auto" w:fill="auto"/>
          </w:tcPr>
          <w:p w14:paraId="54F97A70"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Porters Five Forces </w:t>
            </w:r>
          </w:p>
        </w:tc>
        <w:tc>
          <w:tcPr>
            <w:tcW w:w="284" w:type="dxa"/>
            <w:vMerge w:val="restart"/>
            <w:tcBorders>
              <w:top w:val="single" w:sz="12" w:space="0" w:color="000000"/>
            </w:tcBorders>
            <w:shd w:val="clear" w:color="auto" w:fill="auto"/>
            <w:textDirection w:val="btLr"/>
            <w:vAlign w:val="center"/>
          </w:tcPr>
          <w:p w14:paraId="01DAEB51"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P6</w:t>
            </w:r>
          </w:p>
        </w:tc>
        <w:tc>
          <w:tcPr>
            <w:tcW w:w="284" w:type="dxa"/>
            <w:tcBorders>
              <w:top w:val="single" w:sz="12" w:space="0" w:color="000000"/>
            </w:tcBorders>
            <w:shd w:val="clear" w:color="auto" w:fill="auto"/>
          </w:tcPr>
          <w:p w14:paraId="4682209F" w14:textId="77777777" w:rsidR="0068503E" w:rsidRPr="00511341" w:rsidRDefault="0068503E" w:rsidP="00EB6646">
            <w:pPr>
              <w:rPr>
                <w:rFonts w:asciiTheme="minorHAnsi" w:hAnsiTheme="minorHAnsi" w:cstheme="minorHAnsi"/>
                <w:sz w:val="18"/>
                <w:szCs w:val="18"/>
              </w:rPr>
            </w:pPr>
          </w:p>
        </w:tc>
        <w:tc>
          <w:tcPr>
            <w:tcW w:w="283" w:type="dxa"/>
            <w:tcBorders>
              <w:top w:val="single" w:sz="12" w:space="0" w:color="000000"/>
            </w:tcBorders>
            <w:shd w:val="clear" w:color="auto" w:fill="auto"/>
          </w:tcPr>
          <w:p w14:paraId="092A555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top w:val="single" w:sz="12" w:space="0" w:color="000000"/>
            </w:tcBorders>
            <w:shd w:val="clear" w:color="auto" w:fill="auto"/>
          </w:tcPr>
          <w:p w14:paraId="3818084D" w14:textId="77777777" w:rsidR="0068503E" w:rsidRPr="00511341" w:rsidRDefault="0068503E" w:rsidP="00EB6646">
            <w:pPr>
              <w:rPr>
                <w:rFonts w:asciiTheme="minorHAnsi" w:hAnsiTheme="minorHAnsi" w:cstheme="minorHAnsi"/>
                <w:sz w:val="18"/>
                <w:szCs w:val="18"/>
              </w:rPr>
            </w:pPr>
          </w:p>
        </w:tc>
        <w:tc>
          <w:tcPr>
            <w:tcW w:w="236" w:type="dxa"/>
            <w:tcBorders>
              <w:top w:val="single" w:sz="12" w:space="0" w:color="000000"/>
              <w:right w:val="single" w:sz="12" w:space="0" w:color="000000"/>
            </w:tcBorders>
            <w:shd w:val="clear" w:color="auto" w:fill="auto"/>
          </w:tcPr>
          <w:p w14:paraId="0D033FD4" w14:textId="77777777" w:rsidR="0068503E" w:rsidRPr="00511341" w:rsidRDefault="0068503E" w:rsidP="00EB6646">
            <w:pPr>
              <w:jc w:val="center"/>
              <w:rPr>
                <w:rFonts w:asciiTheme="minorHAnsi" w:hAnsiTheme="minorHAnsi" w:cstheme="minorHAnsi"/>
                <w:sz w:val="18"/>
                <w:szCs w:val="18"/>
              </w:rPr>
            </w:pPr>
          </w:p>
        </w:tc>
      </w:tr>
      <w:tr w:rsidR="0068503E" w:rsidRPr="00511341" w14:paraId="1EEEA932" w14:textId="77777777" w:rsidTr="00EB6646">
        <w:tc>
          <w:tcPr>
            <w:tcW w:w="3397" w:type="dxa"/>
            <w:tcBorders>
              <w:left w:val="single" w:sz="12" w:space="0" w:color="000000"/>
            </w:tcBorders>
            <w:shd w:val="clear" w:color="auto" w:fill="auto"/>
          </w:tcPr>
          <w:p w14:paraId="309174AE"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Design for X (</w:t>
            </w:r>
            <w:proofErr w:type="spellStart"/>
            <w:r w:rsidRPr="00FB7077">
              <w:rPr>
                <w:rFonts w:asciiTheme="minorHAnsi" w:hAnsiTheme="minorHAnsi" w:cstheme="minorHAnsi"/>
                <w:sz w:val="20"/>
              </w:rPr>
              <w:t>DfX</w:t>
            </w:r>
            <w:proofErr w:type="spellEnd"/>
            <w:r w:rsidRPr="00FB7077">
              <w:rPr>
                <w:rFonts w:asciiTheme="minorHAnsi" w:hAnsiTheme="minorHAnsi" w:cstheme="minorHAnsi"/>
                <w:sz w:val="20"/>
              </w:rPr>
              <w:t>)</w:t>
            </w:r>
          </w:p>
        </w:tc>
        <w:tc>
          <w:tcPr>
            <w:tcW w:w="284" w:type="dxa"/>
            <w:vMerge/>
            <w:shd w:val="clear" w:color="auto" w:fill="auto"/>
          </w:tcPr>
          <w:p w14:paraId="57361638"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0FF4878"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6C8C1389"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4D656D8"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3DCE81D9"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36583275"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PESTE Analysis </w:t>
            </w:r>
          </w:p>
        </w:tc>
        <w:tc>
          <w:tcPr>
            <w:tcW w:w="284" w:type="dxa"/>
            <w:vMerge/>
            <w:shd w:val="clear" w:color="auto" w:fill="auto"/>
          </w:tcPr>
          <w:p w14:paraId="70947710"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AA8825F"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7D9E3D2A"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3A9D7F7A"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473031AE" w14:textId="77777777" w:rsidR="0068503E" w:rsidRPr="00511341" w:rsidRDefault="0068503E" w:rsidP="00EB6646">
            <w:pPr>
              <w:jc w:val="center"/>
              <w:rPr>
                <w:rFonts w:asciiTheme="minorHAnsi" w:hAnsiTheme="minorHAnsi" w:cstheme="minorHAnsi"/>
                <w:sz w:val="18"/>
                <w:szCs w:val="18"/>
              </w:rPr>
            </w:pPr>
          </w:p>
        </w:tc>
      </w:tr>
      <w:tr w:rsidR="0068503E" w:rsidRPr="00511341" w14:paraId="1833786C" w14:textId="77777777" w:rsidTr="00EB6646">
        <w:tc>
          <w:tcPr>
            <w:tcW w:w="3397" w:type="dxa"/>
            <w:tcBorders>
              <w:left w:val="single" w:sz="12" w:space="0" w:color="000000"/>
            </w:tcBorders>
            <w:shd w:val="clear" w:color="auto" w:fill="auto"/>
          </w:tcPr>
          <w:p w14:paraId="44DD937E"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Gamma Prototype</w:t>
            </w:r>
          </w:p>
        </w:tc>
        <w:tc>
          <w:tcPr>
            <w:tcW w:w="284" w:type="dxa"/>
            <w:vMerge/>
            <w:shd w:val="clear" w:color="auto" w:fill="auto"/>
          </w:tcPr>
          <w:p w14:paraId="037028B0"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0D5883C"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1AD8244A"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70F4F117"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7FD1EC4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3361B3F6"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Portfolio Analysis </w:t>
            </w:r>
          </w:p>
        </w:tc>
        <w:tc>
          <w:tcPr>
            <w:tcW w:w="284" w:type="dxa"/>
            <w:vMerge/>
            <w:shd w:val="clear" w:color="auto" w:fill="auto"/>
          </w:tcPr>
          <w:p w14:paraId="4641B451"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61AF59FF"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1F1C6BE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2064FFDF"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5DB8DE42" w14:textId="77777777" w:rsidR="0068503E" w:rsidRPr="00511341" w:rsidRDefault="0068503E" w:rsidP="00EB6646">
            <w:pPr>
              <w:jc w:val="center"/>
              <w:rPr>
                <w:rFonts w:asciiTheme="minorHAnsi" w:hAnsiTheme="minorHAnsi" w:cstheme="minorHAnsi"/>
                <w:sz w:val="18"/>
                <w:szCs w:val="18"/>
              </w:rPr>
            </w:pPr>
          </w:p>
        </w:tc>
      </w:tr>
      <w:tr w:rsidR="0068503E" w:rsidRPr="00511341" w14:paraId="66A98C9C" w14:textId="77777777" w:rsidTr="00EB6646">
        <w:tc>
          <w:tcPr>
            <w:tcW w:w="3397" w:type="dxa"/>
            <w:tcBorders>
              <w:left w:val="single" w:sz="12" w:space="0" w:color="000000"/>
            </w:tcBorders>
            <w:shd w:val="clear" w:color="auto" w:fill="auto"/>
          </w:tcPr>
          <w:p w14:paraId="099F9709"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Value Analysis/Value Engineering </w:t>
            </w:r>
          </w:p>
        </w:tc>
        <w:tc>
          <w:tcPr>
            <w:tcW w:w="284" w:type="dxa"/>
            <w:vMerge/>
            <w:shd w:val="clear" w:color="auto" w:fill="auto"/>
          </w:tcPr>
          <w:p w14:paraId="4A71F8E7"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11669E72"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28D93DCD"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3124B8C4"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68D10221"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354B9E68"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Scenario Planning </w:t>
            </w:r>
          </w:p>
        </w:tc>
        <w:tc>
          <w:tcPr>
            <w:tcW w:w="284" w:type="dxa"/>
            <w:vMerge/>
            <w:shd w:val="clear" w:color="auto" w:fill="auto"/>
          </w:tcPr>
          <w:p w14:paraId="3108BD45"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3751D077"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8B73B3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0868CDCF"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37AC4395" w14:textId="77777777" w:rsidR="0068503E" w:rsidRPr="00511341" w:rsidRDefault="0068503E" w:rsidP="00EB6646">
            <w:pPr>
              <w:jc w:val="center"/>
              <w:rPr>
                <w:rFonts w:asciiTheme="minorHAnsi" w:hAnsiTheme="minorHAnsi" w:cstheme="minorHAnsi"/>
                <w:sz w:val="18"/>
                <w:szCs w:val="18"/>
              </w:rPr>
            </w:pPr>
          </w:p>
        </w:tc>
      </w:tr>
      <w:tr w:rsidR="0068503E" w:rsidRPr="00511341" w14:paraId="4FF53263" w14:textId="77777777" w:rsidTr="00EB6646">
        <w:tc>
          <w:tcPr>
            <w:tcW w:w="3397" w:type="dxa"/>
            <w:tcBorders>
              <w:left w:val="single" w:sz="12" w:space="0" w:color="000000"/>
            </w:tcBorders>
            <w:shd w:val="clear" w:color="auto" w:fill="auto"/>
          </w:tcPr>
          <w:p w14:paraId="11842294"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lastRenderedPageBreak/>
              <w:t xml:space="preserve">Quality Function Deployment </w:t>
            </w:r>
          </w:p>
        </w:tc>
        <w:tc>
          <w:tcPr>
            <w:tcW w:w="284" w:type="dxa"/>
            <w:vMerge/>
            <w:shd w:val="clear" w:color="auto" w:fill="auto"/>
          </w:tcPr>
          <w:p w14:paraId="152F3C71"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02E8920"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244F74CE"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1740D70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2D871438"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321F83E8"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Intellectual Property Protection </w:t>
            </w:r>
          </w:p>
        </w:tc>
        <w:tc>
          <w:tcPr>
            <w:tcW w:w="284" w:type="dxa"/>
            <w:vMerge/>
            <w:shd w:val="clear" w:color="auto" w:fill="auto"/>
          </w:tcPr>
          <w:p w14:paraId="7E1433C5"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6812FA42"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3B17B32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1741D98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5444015D"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253DA008" w14:textId="77777777" w:rsidTr="00EB6646">
        <w:tc>
          <w:tcPr>
            <w:tcW w:w="3397" w:type="dxa"/>
            <w:tcBorders>
              <w:left w:val="single" w:sz="12" w:space="0" w:color="000000"/>
            </w:tcBorders>
            <w:shd w:val="clear" w:color="auto" w:fill="auto"/>
          </w:tcPr>
          <w:p w14:paraId="0C9AE57F" w14:textId="77777777" w:rsidR="0068503E" w:rsidRPr="00FB7077" w:rsidRDefault="0068503E" w:rsidP="00EB6646">
            <w:pPr>
              <w:rPr>
                <w:rFonts w:asciiTheme="minorHAnsi" w:hAnsiTheme="minorHAnsi" w:cstheme="minorHAnsi"/>
                <w:sz w:val="20"/>
              </w:rPr>
            </w:pPr>
            <w:r>
              <w:rPr>
                <w:rFonts w:asciiTheme="minorHAnsi" w:hAnsiTheme="minorHAnsi" w:cstheme="minorHAnsi"/>
                <w:sz w:val="20"/>
              </w:rPr>
              <w:t>Design of Experiments</w:t>
            </w:r>
          </w:p>
        </w:tc>
        <w:tc>
          <w:tcPr>
            <w:tcW w:w="284" w:type="dxa"/>
            <w:vMerge/>
            <w:shd w:val="clear" w:color="auto" w:fill="auto"/>
          </w:tcPr>
          <w:p w14:paraId="2D62F156"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7D12C8F"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3EA74C41"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33253F71"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36FFA61F"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bottom w:val="single" w:sz="12" w:space="0" w:color="000000"/>
            </w:tcBorders>
            <w:shd w:val="clear" w:color="auto" w:fill="auto"/>
          </w:tcPr>
          <w:p w14:paraId="0894C576"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Competitor Analysis </w:t>
            </w:r>
          </w:p>
        </w:tc>
        <w:tc>
          <w:tcPr>
            <w:tcW w:w="284" w:type="dxa"/>
            <w:vMerge/>
            <w:tcBorders>
              <w:bottom w:val="single" w:sz="12" w:space="0" w:color="000000"/>
            </w:tcBorders>
            <w:shd w:val="clear" w:color="auto" w:fill="auto"/>
          </w:tcPr>
          <w:p w14:paraId="4E67FD4F"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066D9772"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tcBorders>
              <w:bottom w:val="single" w:sz="12" w:space="0" w:color="000000"/>
            </w:tcBorders>
            <w:shd w:val="clear" w:color="auto" w:fill="auto"/>
          </w:tcPr>
          <w:p w14:paraId="3557986D" w14:textId="77777777" w:rsidR="0068503E" w:rsidRPr="00511341" w:rsidRDefault="0068503E" w:rsidP="00EB6646">
            <w:pPr>
              <w:rPr>
                <w:rFonts w:asciiTheme="minorHAnsi" w:hAnsiTheme="minorHAnsi" w:cstheme="minorHAnsi"/>
                <w:sz w:val="18"/>
                <w:szCs w:val="18"/>
              </w:rPr>
            </w:pPr>
          </w:p>
        </w:tc>
        <w:tc>
          <w:tcPr>
            <w:tcW w:w="280" w:type="dxa"/>
            <w:tcBorders>
              <w:bottom w:val="single" w:sz="12" w:space="0" w:color="000000"/>
            </w:tcBorders>
            <w:shd w:val="clear" w:color="auto" w:fill="auto"/>
          </w:tcPr>
          <w:p w14:paraId="7C7F6749" w14:textId="77777777" w:rsidR="0068503E" w:rsidRPr="00511341" w:rsidRDefault="0068503E" w:rsidP="00EB6646">
            <w:pPr>
              <w:rPr>
                <w:rFonts w:asciiTheme="minorHAnsi" w:hAnsiTheme="minorHAnsi" w:cstheme="minorHAnsi"/>
                <w:sz w:val="18"/>
                <w:szCs w:val="18"/>
              </w:rPr>
            </w:pPr>
          </w:p>
        </w:tc>
        <w:tc>
          <w:tcPr>
            <w:tcW w:w="236" w:type="dxa"/>
            <w:tcBorders>
              <w:bottom w:val="single" w:sz="12" w:space="0" w:color="000000"/>
              <w:right w:val="single" w:sz="12" w:space="0" w:color="000000"/>
            </w:tcBorders>
            <w:shd w:val="clear" w:color="auto" w:fill="auto"/>
          </w:tcPr>
          <w:p w14:paraId="3EAA459E" w14:textId="77777777" w:rsidR="0068503E" w:rsidRPr="00511341" w:rsidRDefault="0068503E" w:rsidP="00EB6646">
            <w:pPr>
              <w:jc w:val="center"/>
              <w:rPr>
                <w:rFonts w:asciiTheme="minorHAnsi" w:hAnsiTheme="minorHAnsi" w:cstheme="minorHAnsi"/>
                <w:sz w:val="18"/>
                <w:szCs w:val="18"/>
              </w:rPr>
            </w:pPr>
          </w:p>
        </w:tc>
      </w:tr>
      <w:tr w:rsidR="0068503E" w:rsidRPr="00511341" w14:paraId="694C8804" w14:textId="77777777" w:rsidTr="00EB6646">
        <w:tc>
          <w:tcPr>
            <w:tcW w:w="3397" w:type="dxa"/>
            <w:tcBorders>
              <w:left w:val="single" w:sz="12" w:space="0" w:color="000000"/>
            </w:tcBorders>
            <w:shd w:val="clear" w:color="auto" w:fill="auto"/>
          </w:tcPr>
          <w:p w14:paraId="48312062"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C</w:t>
            </w:r>
            <w:r>
              <w:rPr>
                <w:rFonts w:asciiTheme="minorHAnsi" w:hAnsiTheme="minorHAnsi" w:cstheme="minorHAnsi"/>
                <w:sz w:val="20"/>
              </w:rPr>
              <w:t xml:space="preserve">omputer Aided Engineering </w:t>
            </w:r>
          </w:p>
        </w:tc>
        <w:tc>
          <w:tcPr>
            <w:tcW w:w="284" w:type="dxa"/>
            <w:vMerge/>
            <w:shd w:val="clear" w:color="auto" w:fill="auto"/>
          </w:tcPr>
          <w:p w14:paraId="1FB42266"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C9871E1"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F55A1DF"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732FDFB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0EA78645" w14:textId="77777777" w:rsidR="0068503E" w:rsidRPr="00511341" w:rsidRDefault="0068503E" w:rsidP="00EB6646">
            <w:pPr>
              <w:rPr>
                <w:rFonts w:asciiTheme="minorHAnsi" w:hAnsiTheme="minorHAnsi" w:cstheme="minorHAnsi"/>
                <w:sz w:val="18"/>
                <w:szCs w:val="18"/>
              </w:rPr>
            </w:pPr>
          </w:p>
        </w:tc>
        <w:tc>
          <w:tcPr>
            <w:tcW w:w="3427" w:type="dxa"/>
            <w:tcBorders>
              <w:top w:val="single" w:sz="12" w:space="0" w:color="000000"/>
              <w:left w:val="single" w:sz="12" w:space="0" w:color="000000"/>
            </w:tcBorders>
            <w:shd w:val="clear" w:color="auto" w:fill="auto"/>
          </w:tcPr>
          <w:p w14:paraId="4BD6BD7D"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Financial Analysis </w:t>
            </w:r>
          </w:p>
        </w:tc>
        <w:tc>
          <w:tcPr>
            <w:tcW w:w="284" w:type="dxa"/>
            <w:vMerge w:val="restart"/>
            <w:tcBorders>
              <w:top w:val="single" w:sz="12" w:space="0" w:color="000000"/>
            </w:tcBorders>
            <w:shd w:val="clear" w:color="auto" w:fill="auto"/>
            <w:textDirection w:val="btLr"/>
            <w:vAlign w:val="center"/>
          </w:tcPr>
          <w:p w14:paraId="083035A3"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P7</w:t>
            </w:r>
          </w:p>
        </w:tc>
        <w:tc>
          <w:tcPr>
            <w:tcW w:w="284" w:type="dxa"/>
            <w:tcBorders>
              <w:top w:val="single" w:sz="12" w:space="0" w:color="000000"/>
            </w:tcBorders>
            <w:shd w:val="clear" w:color="auto" w:fill="auto"/>
          </w:tcPr>
          <w:p w14:paraId="3C865DCB" w14:textId="77777777" w:rsidR="0068503E" w:rsidRPr="00511341" w:rsidRDefault="0068503E" w:rsidP="00EB6646">
            <w:pPr>
              <w:rPr>
                <w:rFonts w:asciiTheme="minorHAnsi" w:hAnsiTheme="minorHAnsi" w:cstheme="minorHAnsi"/>
                <w:sz w:val="18"/>
                <w:szCs w:val="18"/>
              </w:rPr>
            </w:pPr>
          </w:p>
        </w:tc>
        <w:tc>
          <w:tcPr>
            <w:tcW w:w="283" w:type="dxa"/>
            <w:tcBorders>
              <w:top w:val="single" w:sz="12" w:space="0" w:color="000000"/>
            </w:tcBorders>
            <w:shd w:val="clear" w:color="auto" w:fill="auto"/>
          </w:tcPr>
          <w:p w14:paraId="09C91BB4"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top w:val="single" w:sz="12" w:space="0" w:color="000000"/>
            </w:tcBorders>
            <w:shd w:val="clear" w:color="auto" w:fill="auto"/>
          </w:tcPr>
          <w:p w14:paraId="03386B89" w14:textId="77777777" w:rsidR="0068503E" w:rsidRPr="00511341" w:rsidRDefault="0068503E" w:rsidP="00EB6646">
            <w:pPr>
              <w:rPr>
                <w:rFonts w:asciiTheme="minorHAnsi" w:hAnsiTheme="minorHAnsi" w:cstheme="minorHAnsi"/>
                <w:sz w:val="18"/>
                <w:szCs w:val="18"/>
              </w:rPr>
            </w:pPr>
          </w:p>
        </w:tc>
        <w:tc>
          <w:tcPr>
            <w:tcW w:w="236" w:type="dxa"/>
            <w:tcBorders>
              <w:top w:val="single" w:sz="12" w:space="0" w:color="000000"/>
              <w:right w:val="single" w:sz="12" w:space="0" w:color="000000"/>
            </w:tcBorders>
            <w:shd w:val="clear" w:color="auto" w:fill="auto"/>
          </w:tcPr>
          <w:p w14:paraId="26822184" w14:textId="77777777" w:rsidR="0068503E" w:rsidRPr="00511341" w:rsidRDefault="0068503E" w:rsidP="00EB6646">
            <w:pPr>
              <w:jc w:val="center"/>
              <w:rPr>
                <w:rFonts w:asciiTheme="minorHAnsi" w:hAnsiTheme="minorHAnsi" w:cstheme="minorHAnsi"/>
                <w:sz w:val="18"/>
                <w:szCs w:val="18"/>
              </w:rPr>
            </w:pPr>
          </w:p>
        </w:tc>
      </w:tr>
      <w:tr w:rsidR="0068503E" w:rsidRPr="00511341" w14:paraId="209DDF51" w14:textId="77777777" w:rsidTr="00EB6646">
        <w:tc>
          <w:tcPr>
            <w:tcW w:w="3397" w:type="dxa"/>
            <w:tcBorders>
              <w:left w:val="single" w:sz="12" w:space="0" w:color="000000"/>
            </w:tcBorders>
            <w:shd w:val="clear" w:color="auto" w:fill="auto"/>
          </w:tcPr>
          <w:p w14:paraId="380AE1BD"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Rapid Prototyping </w:t>
            </w:r>
          </w:p>
        </w:tc>
        <w:tc>
          <w:tcPr>
            <w:tcW w:w="284" w:type="dxa"/>
            <w:vMerge/>
            <w:shd w:val="clear" w:color="auto" w:fill="auto"/>
          </w:tcPr>
          <w:p w14:paraId="1482D2CD"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79DDAC5B"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482A0D81"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1054DDD1"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22CE4723"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5E8BC3A2" w14:textId="77777777" w:rsidR="0068503E" w:rsidRPr="00FB7077" w:rsidRDefault="0068503E" w:rsidP="00EB6646">
            <w:pPr>
              <w:rPr>
                <w:rFonts w:asciiTheme="minorHAnsi" w:hAnsiTheme="minorHAnsi" w:cstheme="minorHAnsi"/>
                <w:sz w:val="20"/>
              </w:rPr>
            </w:pPr>
            <w:proofErr w:type="spellStart"/>
            <w:r w:rsidRPr="00FB7077">
              <w:rPr>
                <w:rFonts w:asciiTheme="minorHAnsi" w:hAnsiTheme="minorHAnsi" w:cstheme="minorHAnsi"/>
                <w:sz w:val="20"/>
              </w:rPr>
              <w:t>Cashflow</w:t>
            </w:r>
            <w:proofErr w:type="spellEnd"/>
            <w:r w:rsidRPr="00FB7077">
              <w:rPr>
                <w:rFonts w:asciiTheme="minorHAnsi" w:hAnsiTheme="minorHAnsi" w:cstheme="minorHAnsi"/>
                <w:sz w:val="20"/>
              </w:rPr>
              <w:t xml:space="preserve"> Forecast </w:t>
            </w:r>
          </w:p>
        </w:tc>
        <w:tc>
          <w:tcPr>
            <w:tcW w:w="284" w:type="dxa"/>
            <w:vMerge/>
            <w:shd w:val="clear" w:color="auto" w:fill="auto"/>
          </w:tcPr>
          <w:p w14:paraId="32DD075A"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646FD7F1"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31BC26F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1A30D470"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5E529152" w14:textId="77777777" w:rsidR="0068503E" w:rsidRPr="00511341" w:rsidRDefault="0068503E" w:rsidP="00EB6646">
            <w:pPr>
              <w:jc w:val="center"/>
              <w:rPr>
                <w:rFonts w:asciiTheme="minorHAnsi" w:hAnsiTheme="minorHAnsi" w:cstheme="minorHAnsi"/>
                <w:sz w:val="18"/>
                <w:szCs w:val="18"/>
              </w:rPr>
            </w:pPr>
          </w:p>
        </w:tc>
      </w:tr>
      <w:tr w:rsidR="0068503E" w:rsidRPr="00511341" w14:paraId="4BBC724C" w14:textId="77777777" w:rsidTr="00EB6646">
        <w:tc>
          <w:tcPr>
            <w:tcW w:w="3397" w:type="dxa"/>
            <w:tcBorders>
              <w:left w:val="single" w:sz="12" w:space="0" w:color="000000"/>
            </w:tcBorders>
            <w:shd w:val="clear" w:color="auto" w:fill="auto"/>
          </w:tcPr>
          <w:p w14:paraId="638CE8CF"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Beta Prototype </w:t>
            </w:r>
          </w:p>
        </w:tc>
        <w:tc>
          <w:tcPr>
            <w:tcW w:w="284" w:type="dxa"/>
            <w:vMerge/>
            <w:shd w:val="clear" w:color="auto" w:fill="auto"/>
          </w:tcPr>
          <w:p w14:paraId="2FCC4ADB"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B607E7D"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4FE14D76"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11658FB9"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0047563F"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bottom w:val="single" w:sz="12" w:space="0" w:color="000000"/>
            </w:tcBorders>
            <w:shd w:val="clear" w:color="auto" w:fill="auto"/>
          </w:tcPr>
          <w:p w14:paraId="4BC45E8A"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Sales Forecast </w:t>
            </w:r>
          </w:p>
        </w:tc>
        <w:tc>
          <w:tcPr>
            <w:tcW w:w="284" w:type="dxa"/>
            <w:vMerge/>
            <w:tcBorders>
              <w:bottom w:val="single" w:sz="12" w:space="0" w:color="000000"/>
            </w:tcBorders>
            <w:shd w:val="clear" w:color="auto" w:fill="auto"/>
          </w:tcPr>
          <w:p w14:paraId="476BC20E"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0C0066DC"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0676BC40"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bottom w:val="single" w:sz="12" w:space="0" w:color="000000"/>
            </w:tcBorders>
            <w:shd w:val="clear" w:color="auto" w:fill="auto"/>
          </w:tcPr>
          <w:p w14:paraId="14208AD1" w14:textId="77777777" w:rsidR="0068503E" w:rsidRPr="00511341" w:rsidRDefault="0068503E" w:rsidP="00EB6646">
            <w:pPr>
              <w:rPr>
                <w:rFonts w:asciiTheme="minorHAnsi" w:hAnsiTheme="minorHAnsi" w:cstheme="minorHAnsi"/>
                <w:sz w:val="18"/>
                <w:szCs w:val="18"/>
              </w:rPr>
            </w:pPr>
          </w:p>
        </w:tc>
        <w:tc>
          <w:tcPr>
            <w:tcW w:w="236" w:type="dxa"/>
            <w:tcBorders>
              <w:bottom w:val="single" w:sz="12" w:space="0" w:color="000000"/>
              <w:right w:val="single" w:sz="12" w:space="0" w:color="000000"/>
            </w:tcBorders>
            <w:shd w:val="clear" w:color="auto" w:fill="auto"/>
          </w:tcPr>
          <w:p w14:paraId="3F7A23CE" w14:textId="77777777" w:rsidR="0068503E" w:rsidRPr="00511341" w:rsidRDefault="0068503E" w:rsidP="00EB6646">
            <w:pPr>
              <w:jc w:val="center"/>
              <w:rPr>
                <w:rFonts w:asciiTheme="minorHAnsi" w:hAnsiTheme="minorHAnsi" w:cstheme="minorHAnsi"/>
                <w:sz w:val="18"/>
                <w:szCs w:val="18"/>
              </w:rPr>
            </w:pPr>
          </w:p>
        </w:tc>
      </w:tr>
      <w:tr w:rsidR="0068503E" w:rsidRPr="00511341" w14:paraId="018F56D1" w14:textId="77777777" w:rsidTr="00EB6646">
        <w:tc>
          <w:tcPr>
            <w:tcW w:w="3397" w:type="dxa"/>
            <w:tcBorders>
              <w:left w:val="single" w:sz="12" w:space="0" w:color="000000"/>
            </w:tcBorders>
            <w:shd w:val="clear" w:color="auto" w:fill="auto"/>
          </w:tcPr>
          <w:p w14:paraId="1779ACFF"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Collaborative Product Development </w:t>
            </w:r>
          </w:p>
        </w:tc>
        <w:tc>
          <w:tcPr>
            <w:tcW w:w="284" w:type="dxa"/>
            <w:vMerge/>
            <w:shd w:val="clear" w:color="auto" w:fill="auto"/>
          </w:tcPr>
          <w:p w14:paraId="31EE6EE1"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23208914"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323787DA"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176389E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60ADC58B"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top w:val="single" w:sz="12" w:space="0" w:color="000000"/>
              <w:left w:val="single" w:sz="12" w:space="0" w:color="000000"/>
            </w:tcBorders>
            <w:shd w:val="clear" w:color="auto" w:fill="auto"/>
          </w:tcPr>
          <w:p w14:paraId="05805DE9" w14:textId="77777777" w:rsidR="0068503E" w:rsidRPr="00FB7077" w:rsidRDefault="0068503E" w:rsidP="00EB6646">
            <w:pPr>
              <w:rPr>
                <w:rFonts w:asciiTheme="minorHAnsi" w:hAnsiTheme="minorHAnsi" w:cstheme="minorHAnsi"/>
                <w:sz w:val="20"/>
                <w:szCs w:val="20"/>
                <w:lang w:val="en-AU" w:eastAsia="en-AU"/>
              </w:rPr>
            </w:pPr>
            <w:proofErr w:type="spellStart"/>
            <w:r w:rsidRPr="00FB7077">
              <w:rPr>
                <w:rFonts w:asciiTheme="minorHAnsi" w:hAnsiTheme="minorHAnsi" w:cstheme="minorHAnsi"/>
                <w:sz w:val="20"/>
                <w:szCs w:val="20"/>
                <w:lang w:val="en-AU" w:eastAsia="en-AU"/>
              </w:rPr>
              <w:t>Synectics</w:t>
            </w:r>
            <w:proofErr w:type="spellEnd"/>
            <w:r w:rsidRPr="00FB7077">
              <w:rPr>
                <w:rFonts w:asciiTheme="minorHAnsi" w:hAnsiTheme="minorHAnsi" w:cstheme="minorHAnsi"/>
                <w:sz w:val="20"/>
                <w:szCs w:val="20"/>
                <w:lang w:val="en-AU" w:eastAsia="en-AU"/>
              </w:rPr>
              <w:t xml:space="preserve"> </w:t>
            </w:r>
          </w:p>
        </w:tc>
        <w:tc>
          <w:tcPr>
            <w:tcW w:w="284" w:type="dxa"/>
            <w:vMerge w:val="restart"/>
            <w:tcBorders>
              <w:top w:val="single" w:sz="12" w:space="0" w:color="000000"/>
            </w:tcBorders>
            <w:shd w:val="clear" w:color="auto" w:fill="auto"/>
            <w:textDirection w:val="btLr"/>
            <w:vAlign w:val="center"/>
          </w:tcPr>
          <w:p w14:paraId="289F6327"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P8</w:t>
            </w:r>
          </w:p>
        </w:tc>
        <w:tc>
          <w:tcPr>
            <w:tcW w:w="284" w:type="dxa"/>
            <w:tcBorders>
              <w:top w:val="single" w:sz="12" w:space="0" w:color="000000"/>
            </w:tcBorders>
            <w:shd w:val="clear" w:color="auto" w:fill="auto"/>
          </w:tcPr>
          <w:p w14:paraId="05AB88CB"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tcBorders>
              <w:top w:val="single" w:sz="12" w:space="0" w:color="000000"/>
            </w:tcBorders>
            <w:shd w:val="clear" w:color="auto" w:fill="auto"/>
          </w:tcPr>
          <w:p w14:paraId="20AB7B03" w14:textId="77777777" w:rsidR="0068503E" w:rsidRPr="00511341" w:rsidRDefault="0068503E" w:rsidP="00EB6646">
            <w:pPr>
              <w:rPr>
                <w:rFonts w:asciiTheme="minorHAnsi" w:hAnsiTheme="minorHAnsi" w:cstheme="minorHAnsi"/>
                <w:sz w:val="18"/>
                <w:szCs w:val="18"/>
              </w:rPr>
            </w:pPr>
          </w:p>
        </w:tc>
        <w:tc>
          <w:tcPr>
            <w:tcW w:w="280" w:type="dxa"/>
            <w:tcBorders>
              <w:top w:val="single" w:sz="12" w:space="0" w:color="000000"/>
            </w:tcBorders>
            <w:shd w:val="clear" w:color="auto" w:fill="auto"/>
          </w:tcPr>
          <w:p w14:paraId="6D9ADC75" w14:textId="77777777" w:rsidR="0068503E" w:rsidRPr="00511341" w:rsidRDefault="0068503E" w:rsidP="00EB6646">
            <w:pPr>
              <w:rPr>
                <w:rFonts w:asciiTheme="minorHAnsi" w:hAnsiTheme="minorHAnsi" w:cstheme="minorHAnsi"/>
                <w:sz w:val="18"/>
                <w:szCs w:val="18"/>
              </w:rPr>
            </w:pPr>
          </w:p>
        </w:tc>
        <w:tc>
          <w:tcPr>
            <w:tcW w:w="236" w:type="dxa"/>
            <w:tcBorders>
              <w:top w:val="single" w:sz="12" w:space="0" w:color="000000"/>
              <w:right w:val="single" w:sz="12" w:space="0" w:color="000000"/>
            </w:tcBorders>
            <w:shd w:val="clear" w:color="auto" w:fill="auto"/>
          </w:tcPr>
          <w:p w14:paraId="69086173" w14:textId="77777777" w:rsidR="0068503E" w:rsidRPr="00511341" w:rsidRDefault="0068503E" w:rsidP="00EB6646">
            <w:pPr>
              <w:jc w:val="center"/>
              <w:rPr>
                <w:rFonts w:asciiTheme="minorHAnsi" w:hAnsiTheme="minorHAnsi" w:cstheme="minorHAnsi"/>
                <w:sz w:val="18"/>
                <w:szCs w:val="18"/>
              </w:rPr>
            </w:pPr>
          </w:p>
        </w:tc>
      </w:tr>
      <w:tr w:rsidR="0068503E" w:rsidRPr="00511341" w14:paraId="6A4E6997" w14:textId="77777777" w:rsidTr="00EB6646">
        <w:tc>
          <w:tcPr>
            <w:tcW w:w="3397" w:type="dxa"/>
            <w:tcBorders>
              <w:left w:val="single" w:sz="12" w:space="0" w:color="000000"/>
            </w:tcBorders>
            <w:shd w:val="clear" w:color="auto" w:fill="auto"/>
          </w:tcPr>
          <w:p w14:paraId="730241D3"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Alpha Prototype </w:t>
            </w:r>
          </w:p>
        </w:tc>
        <w:tc>
          <w:tcPr>
            <w:tcW w:w="284" w:type="dxa"/>
            <w:vMerge/>
            <w:shd w:val="clear" w:color="auto" w:fill="auto"/>
          </w:tcPr>
          <w:p w14:paraId="38A43ACF"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F70DFA8"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7840FC4E"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701C3917"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05C711D5"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4103D033"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TRIZ </w:t>
            </w:r>
          </w:p>
        </w:tc>
        <w:tc>
          <w:tcPr>
            <w:tcW w:w="284" w:type="dxa"/>
            <w:vMerge/>
            <w:shd w:val="clear" w:color="auto" w:fill="auto"/>
          </w:tcPr>
          <w:p w14:paraId="4A571ABB"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AA9487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1B4E7AA4"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2CC3A4E5"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6899AB52" w14:textId="77777777" w:rsidR="0068503E" w:rsidRPr="00511341" w:rsidRDefault="0068503E" w:rsidP="00EB6646">
            <w:pPr>
              <w:jc w:val="center"/>
              <w:rPr>
                <w:rFonts w:asciiTheme="minorHAnsi" w:hAnsiTheme="minorHAnsi" w:cstheme="minorHAnsi"/>
                <w:sz w:val="18"/>
                <w:szCs w:val="18"/>
              </w:rPr>
            </w:pPr>
          </w:p>
        </w:tc>
      </w:tr>
      <w:tr w:rsidR="0068503E" w:rsidRPr="00511341" w14:paraId="5D2098C1" w14:textId="77777777" w:rsidTr="00EB6646">
        <w:tc>
          <w:tcPr>
            <w:tcW w:w="3397" w:type="dxa"/>
            <w:tcBorders>
              <w:left w:val="single" w:sz="12" w:space="0" w:color="000000"/>
            </w:tcBorders>
            <w:shd w:val="clear" w:color="auto" w:fill="auto"/>
          </w:tcPr>
          <w:p w14:paraId="5D35A8E9" w14:textId="77777777" w:rsidR="0068503E" w:rsidRPr="00FB7077" w:rsidRDefault="0068503E" w:rsidP="00EB6646">
            <w:pPr>
              <w:rPr>
                <w:rFonts w:asciiTheme="minorHAnsi" w:hAnsiTheme="minorHAnsi" w:cstheme="minorHAnsi"/>
                <w:sz w:val="20"/>
              </w:rPr>
            </w:pPr>
            <w:r>
              <w:rPr>
                <w:rFonts w:asciiTheme="minorHAnsi" w:hAnsiTheme="minorHAnsi" w:cstheme="minorHAnsi"/>
                <w:sz w:val="20"/>
              </w:rPr>
              <w:t>Computer Aided Design</w:t>
            </w:r>
          </w:p>
        </w:tc>
        <w:tc>
          <w:tcPr>
            <w:tcW w:w="284" w:type="dxa"/>
            <w:vMerge/>
            <w:shd w:val="clear" w:color="auto" w:fill="auto"/>
          </w:tcPr>
          <w:p w14:paraId="6E9DD16D"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37783A2F"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1A5CF30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7AE3C767"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0F65AA4A"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4A4293B4"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Delphi Method </w:t>
            </w:r>
          </w:p>
        </w:tc>
        <w:tc>
          <w:tcPr>
            <w:tcW w:w="284" w:type="dxa"/>
            <w:vMerge/>
            <w:shd w:val="clear" w:color="auto" w:fill="auto"/>
          </w:tcPr>
          <w:p w14:paraId="77292A6B"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14D3666"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0A2C8D59"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6A373BD7"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63FF8866" w14:textId="77777777" w:rsidR="0068503E" w:rsidRPr="00511341" w:rsidRDefault="0068503E" w:rsidP="00EB6646">
            <w:pPr>
              <w:jc w:val="center"/>
              <w:rPr>
                <w:rFonts w:asciiTheme="minorHAnsi" w:hAnsiTheme="minorHAnsi" w:cstheme="minorHAnsi"/>
                <w:sz w:val="18"/>
                <w:szCs w:val="18"/>
              </w:rPr>
            </w:pPr>
          </w:p>
        </w:tc>
      </w:tr>
      <w:tr w:rsidR="0068503E" w:rsidRPr="00511341" w14:paraId="0F8BC7F5" w14:textId="77777777" w:rsidTr="00EB6646">
        <w:tc>
          <w:tcPr>
            <w:tcW w:w="3397" w:type="dxa"/>
            <w:tcBorders>
              <w:left w:val="single" w:sz="12" w:space="0" w:color="000000"/>
              <w:bottom w:val="single" w:sz="12" w:space="0" w:color="000000"/>
            </w:tcBorders>
            <w:shd w:val="clear" w:color="auto" w:fill="auto"/>
          </w:tcPr>
          <w:p w14:paraId="46910CF0"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Design Mock-up </w:t>
            </w:r>
          </w:p>
        </w:tc>
        <w:tc>
          <w:tcPr>
            <w:tcW w:w="284" w:type="dxa"/>
            <w:vMerge/>
            <w:tcBorders>
              <w:bottom w:val="single" w:sz="12" w:space="0" w:color="000000"/>
            </w:tcBorders>
            <w:shd w:val="clear" w:color="auto" w:fill="auto"/>
          </w:tcPr>
          <w:p w14:paraId="45AA3173"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2D37CF96"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512379EB"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tcBorders>
              <w:bottom w:val="single" w:sz="12" w:space="0" w:color="000000"/>
            </w:tcBorders>
            <w:shd w:val="clear" w:color="auto" w:fill="auto"/>
          </w:tcPr>
          <w:p w14:paraId="590910B3" w14:textId="77777777" w:rsidR="0068503E" w:rsidRPr="00511341" w:rsidRDefault="0068503E" w:rsidP="00EB6646">
            <w:pPr>
              <w:rPr>
                <w:rFonts w:asciiTheme="minorHAnsi" w:hAnsiTheme="minorHAnsi" w:cstheme="minorHAnsi"/>
                <w:sz w:val="18"/>
                <w:szCs w:val="18"/>
              </w:rPr>
            </w:pPr>
          </w:p>
        </w:tc>
        <w:tc>
          <w:tcPr>
            <w:tcW w:w="258" w:type="dxa"/>
            <w:tcBorders>
              <w:bottom w:val="single" w:sz="12" w:space="0" w:color="000000"/>
              <w:right w:val="single" w:sz="12" w:space="0" w:color="000000"/>
            </w:tcBorders>
            <w:shd w:val="clear" w:color="auto" w:fill="auto"/>
          </w:tcPr>
          <w:p w14:paraId="4BD2852F"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664C33F7"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Morphological Analysis </w:t>
            </w:r>
          </w:p>
        </w:tc>
        <w:tc>
          <w:tcPr>
            <w:tcW w:w="284" w:type="dxa"/>
            <w:vMerge/>
            <w:shd w:val="clear" w:color="auto" w:fill="auto"/>
          </w:tcPr>
          <w:p w14:paraId="1472670C"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3E7E272"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71E6F3E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44279925"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3E2AEB25" w14:textId="77777777" w:rsidR="0068503E" w:rsidRPr="00511341" w:rsidRDefault="0068503E" w:rsidP="00EB6646">
            <w:pPr>
              <w:jc w:val="center"/>
              <w:rPr>
                <w:rFonts w:asciiTheme="minorHAnsi" w:hAnsiTheme="minorHAnsi" w:cstheme="minorHAnsi"/>
                <w:sz w:val="18"/>
                <w:szCs w:val="18"/>
              </w:rPr>
            </w:pPr>
          </w:p>
        </w:tc>
      </w:tr>
      <w:tr w:rsidR="0068503E" w:rsidRPr="00511341" w14:paraId="176902D7" w14:textId="77777777" w:rsidTr="00EB6646">
        <w:tc>
          <w:tcPr>
            <w:tcW w:w="3397" w:type="dxa"/>
            <w:tcBorders>
              <w:top w:val="single" w:sz="12" w:space="0" w:color="000000"/>
              <w:left w:val="single" w:sz="12" w:space="0" w:color="000000"/>
            </w:tcBorders>
            <w:shd w:val="clear" w:color="auto" w:fill="auto"/>
          </w:tcPr>
          <w:p w14:paraId="0082A97F"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Diffusion Models </w:t>
            </w:r>
          </w:p>
        </w:tc>
        <w:tc>
          <w:tcPr>
            <w:tcW w:w="284" w:type="dxa"/>
            <w:vMerge w:val="restart"/>
            <w:tcBorders>
              <w:top w:val="single" w:sz="12" w:space="0" w:color="000000"/>
            </w:tcBorders>
            <w:shd w:val="clear" w:color="auto" w:fill="auto"/>
            <w:textDirection w:val="btLr"/>
            <w:vAlign w:val="center"/>
          </w:tcPr>
          <w:p w14:paraId="2FAD160D"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P2</w:t>
            </w:r>
          </w:p>
        </w:tc>
        <w:tc>
          <w:tcPr>
            <w:tcW w:w="284" w:type="dxa"/>
            <w:tcBorders>
              <w:top w:val="single" w:sz="12" w:space="0" w:color="000000"/>
            </w:tcBorders>
            <w:shd w:val="clear" w:color="auto" w:fill="auto"/>
          </w:tcPr>
          <w:p w14:paraId="1E33AAF2"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tcBorders>
              <w:top w:val="single" w:sz="12" w:space="0" w:color="000000"/>
            </w:tcBorders>
            <w:shd w:val="clear" w:color="auto" w:fill="auto"/>
          </w:tcPr>
          <w:p w14:paraId="3F31CA10"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tcBorders>
              <w:top w:val="single" w:sz="12" w:space="0" w:color="000000"/>
            </w:tcBorders>
            <w:shd w:val="clear" w:color="auto" w:fill="auto"/>
          </w:tcPr>
          <w:p w14:paraId="74219639" w14:textId="77777777" w:rsidR="0068503E" w:rsidRPr="00511341" w:rsidRDefault="0068503E" w:rsidP="00EB6646">
            <w:pPr>
              <w:rPr>
                <w:rFonts w:asciiTheme="minorHAnsi" w:hAnsiTheme="minorHAnsi" w:cstheme="minorHAnsi"/>
                <w:sz w:val="18"/>
                <w:szCs w:val="18"/>
              </w:rPr>
            </w:pPr>
          </w:p>
        </w:tc>
        <w:tc>
          <w:tcPr>
            <w:tcW w:w="258" w:type="dxa"/>
            <w:tcBorders>
              <w:top w:val="single" w:sz="12" w:space="0" w:color="000000"/>
              <w:right w:val="single" w:sz="12" w:space="0" w:color="000000"/>
            </w:tcBorders>
            <w:shd w:val="clear" w:color="auto" w:fill="auto"/>
          </w:tcPr>
          <w:p w14:paraId="478CF919"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063D1F9C" w14:textId="77777777" w:rsidR="0068503E" w:rsidRPr="00FB7077" w:rsidRDefault="0068503E" w:rsidP="00EB6646">
            <w:pPr>
              <w:rPr>
                <w:rFonts w:asciiTheme="minorHAnsi" w:hAnsiTheme="minorHAnsi" w:cstheme="minorHAnsi"/>
                <w:sz w:val="20"/>
                <w:szCs w:val="20"/>
                <w:lang w:val="en-AU" w:eastAsia="en-AU"/>
              </w:rPr>
            </w:pPr>
            <w:proofErr w:type="spellStart"/>
            <w:r w:rsidRPr="00FB7077">
              <w:rPr>
                <w:rFonts w:asciiTheme="minorHAnsi" w:hAnsiTheme="minorHAnsi" w:cstheme="minorHAnsi"/>
                <w:sz w:val="20"/>
                <w:szCs w:val="20"/>
                <w:lang w:val="en-AU" w:eastAsia="en-AU"/>
              </w:rPr>
              <w:t>Roadmapping</w:t>
            </w:r>
            <w:proofErr w:type="spellEnd"/>
            <w:r w:rsidRPr="00FB7077">
              <w:rPr>
                <w:rFonts w:asciiTheme="minorHAnsi" w:hAnsiTheme="minorHAnsi" w:cstheme="minorHAnsi"/>
                <w:sz w:val="20"/>
                <w:szCs w:val="20"/>
                <w:lang w:val="en-AU" w:eastAsia="en-AU"/>
              </w:rPr>
              <w:t xml:space="preserve"> </w:t>
            </w:r>
          </w:p>
        </w:tc>
        <w:tc>
          <w:tcPr>
            <w:tcW w:w="284" w:type="dxa"/>
            <w:vMerge/>
            <w:shd w:val="clear" w:color="auto" w:fill="auto"/>
          </w:tcPr>
          <w:p w14:paraId="71F249E2"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7709555D"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3C1CD123"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38900B66"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0912202D" w14:textId="77777777" w:rsidR="0068503E" w:rsidRPr="00511341" w:rsidRDefault="0068503E" w:rsidP="00EB6646">
            <w:pPr>
              <w:jc w:val="center"/>
              <w:rPr>
                <w:rFonts w:asciiTheme="minorHAnsi" w:hAnsiTheme="minorHAnsi" w:cstheme="minorHAnsi"/>
                <w:sz w:val="18"/>
                <w:szCs w:val="18"/>
              </w:rPr>
            </w:pPr>
          </w:p>
        </w:tc>
      </w:tr>
      <w:tr w:rsidR="0068503E" w:rsidRPr="00511341" w14:paraId="26306F65" w14:textId="77777777" w:rsidTr="00EB6646">
        <w:tc>
          <w:tcPr>
            <w:tcW w:w="3397" w:type="dxa"/>
            <w:tcBorders>
              <w:left w:val="single" w:sz="12" w:space="0" w:color="000000"/>
            </w:tcBorders>
            <w:shd w:val="clear" w:color="auto" w:fill="auto"/>
          </w:tcPr>
          <w:p w14:paraId="329EB731"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Discrete Choice </w:t>
            </w:r>
          </w:p>
        </w:tc>
        <w:tc>
          <w:tcPr>
            <w:tcW w:w="284" w:type="dxa"/>
            <w:vMerge/>
            <w:shd w:val="clear" w:color="auto" w:fill="auto"/>
          </w:tcPr>
          <w:p w14:paraId="0DE6986A"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6271C42B"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417F7F29"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533E240E"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11FA16F6"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424FA818"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Product Life Cycle </w:t>
            </w:r>
          </w:p>
        </w:tc>
        <w:tc>
          <w:tcPr>
            <w:tcW w:w="284" w:type="dxa"/>
            <w:vMerge/>
            <w:shd w:val="clear" w:color="auto" w:fill="auto"/>
          </w:tcPr>
          <w:p w14:paraId="04F07A90"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189A91A0"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7CD15A26"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067C5866"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6B57E671" w14:textId="77777777" w:rsidR="0068503E" w:rsidRPr="00511341" w:rsidRDefault="0068503E" w:rsidP="00EB6646">
            <w:pPr>
              <w:jc w:val="center"/>
              <w:rPr>
                <w:rFonts w:asciiTheme="minorHAnsi" w:hAnsiTheme="minorHAnsi" w:cstheme="minorHAnsi"/>
                <w:sz w:val="18"/>
                <w:szCs w:val="18"/>
              </w:rPr>
            </w:pPr>
          </w:p>
        </w:tc>
      </w:tr>
      <w:tr w:rsidR="0068503E" w:rsidRPr="00511341" w14:paraId="1D2F5972" w14:textId="77777777" w:rsidTr="00EB6646">
        <w:tc>
          <w:tcPr>
            <w:tcW w:w="3397" w:type="dxa"/>
            <w:tcBorders>
              <w:left w:val="single" w:sz="12" w:space="0" w:color="000000"/>
            </w:tcBorders>
            <w:shd w:val="clear" w:color="auto" w:fill="auto"/>
          </w:tcPr>
          <w:p w14:paraId="2B2E305D"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Conjoint Analysis </w:t>
            </w:r>
          </w:p>
        </w:tc>
        <w:tc>
          <w:tcPr>
            <w:tcW w:w="284" w:type="dxa"/>
            <w:vMerge/>
            <w:shd w:val="clear" w:color="auto" w:fill="auto"/>
          </w:tcPr>
          <w:p w14:paraId="26021BE1"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39F45424"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6D4CB4E7"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32C4FB3A"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49E6BCE8"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33E9EC25"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Focus Group </w:t>
            </w:r>
          </w:p>
        </w:tc>
        <w:tc>
          <w:tcPr>
            <w:tcW w:w="284" w:type="dxa"/>
            <w:vMerge/>
            <w:shd w:val="clear" w:color="auto" w:fill="auto"/>
          </w:tcPr>
          <w:p w14:paraId="30151571"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33E46D4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5D407BAE"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0DD5A1F9"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57B3862D" w14:textId="77777777" w:rsidR="0068503E" w:rsidRPr="00511341" w:rsidRDefault="0068503E" w:rsidP="00EB6646">
            <w:pPr>
              <w:jc w:val="center"/>
              <w:rPr>
                <w:rFonts w:asciiTheme="minorHAnsi" w:hAnsiTheme="minorHAnsi" w:cstheme="minorHAnsi"/>
                <w:sz w:val="18"/>
                <w:szCs w:val="18"/>
              </w:rPr>
            </w:pPr>
          </w:p>
        </w:tc>
      </w:tr>
      <w:tr w:rsidR="0068503E" w:rsidRPr="00511341" w14:paraId="436D4905" w14:textId="77777777" w:rsidTr="00EB6646">
        <w:tc>
          <w:tcPr>
            <w:tcW w:w="3397" w:type="dxa"/>
            <w:tcBorders>
              <w:left w:val="single" w:sz="12" w:space="0" w:color="000000"/>
            </w:tcBorders>
            <w:shd w:val="clear" w:color="auto" w:fill="auto"/>
          </w:tcPr>
          <w:p w14:paraId="3C872FE0"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Ethnography </w:t>
            </w:r>
          </w:p>
        </w:tc>
        <w:tc>
          <w:tcPr>
            <w:tcW w:w="284" w:type="dxa"/>
            <w:vMerge/>
            <w:shd w:val="clear" w:color="auto" w:fill="auto"/>
          </w:tcPr>
          <w:p w14:paraId="29446677"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01B9EA6"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7EA221B7"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2CF45A66"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353CCAB4"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bottom w:val="single" w:sz="12" w:space="0" w:color="000000"/>
            </w:tcBorders>
            <w:shd w:val="clear" w:color="auto" w:fill="auto"/>
          </w:tcPr>
          <w:p w14:paraId="78393873"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Brainstorming </w:t>
            </w:r>
          </w:p>
        </w:tc>
        <w:tc>
          <w:tcPr>
            <w:tcW w:w="284" w:type="dxa"/>
            <w:vMerge/>
            <w:tcBorders>
              <w:bottom w:val="single" w:sz="12" w:space="0" w:color="000000"/>
            </w:tcBorders>
            <w:shd w:val="clear" w:color="auto" w:fill="auto"/>
          </w:tcPr>
          <w:p w14:paraId="4637848B"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5AE4B092"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tcBorders>
              <w:bottom w:val="single" w:sz="12" w:space="0" w:color="000000"/>
            </w:tcBorders>
            <w:shd w:val="clear" w:color="auto" w:fill="auto"/>
          </w:tcPr>
          <w:p w14:paraId="1256B658"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bottom w:val="single" w:sz="12" w:space="0" w:color="000000"/>
            </w:tcBorders>
            <w:shd w:val="clear" w:color="auto" w:fill="auto"/>
          </w:tcPr>
          <w:p w14:paraId="239E17A0" w14:textId="77777777" w:rsidR="0068503E" w:rsidRPr="00511341" w:rsidRDefault="0068503E" w:rsidP="00EB6646">
            <w:pPr>
              <w:rPr>
                <w:rFonts w:asciiTheme="minorHAnsi" w:hAnsiTheme="minorHAnsi" w:cstheme="minorHAnsi"/>
                <w:sz w:val="18"/>
                <w:szCs w:val="18"/>
              </w:rPr>
            </w:pPr>
          </w:p>
        </w:tc>
        <w:tc>
          <w:tcPr>
            <w:tcW w:w="236" w:type="dxa"/>
            <w:tcBorders>
              <w:bottom w:val="single" w:sz="12" w:space="0" w:color="000000"/>
              <w:right w:val="single" w:sz="12" w:space="0" w:color="000000"/>
            </w:tcBorders>
            <w:shd w:val="clear" w:color="auto" w:fill="auto"/>
          </w:tcPr>
          <w:p w14:paraId="02FD1DCF" w14:textId="77777777" w:rsidR="0068503E" w:rsidRPr="00511341" w:rsidRDefault="0068503E" w:rsidP="00EB6646">
            <w:pPr>
              <w:jc w:val="center"/>
              <w:rPr>
                <w:rFonts w:asciiTheme="minorHAnsi" w:hAnsiTheme="minorHAnsi" w:cstheme="minorHAnsi"/>
                <w:sz w:val="18"/>
                <w:szCs w:val="18"/>
              </w:rPr>
            </w:pPr>
          </w:p>
        </w:tc>
      </w:tr>
      <w:tr w:rsidR="0068503E" w:rsidRPr="00511341" w14:paraId="771B4D0B" w14:textId="77777777" w:rsidTr="00EB6646">
        <w:tc>
          <w:tcPr>
            <w:tcW w:w="3397" w:type="dxa"/>
            <w:tcBorders>
              <w:left w:val="single" w:sz="12" w:space="0" w:color="000000"/>
            </w:tcBorders>
            <w:shd w:val="clear" w:color="auto" w:fill="auto"/>
          </w:tcPr>
          <w:p w14:paraId="52970ED9"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Lead User </w:t>
            </w:r>
          </w:p>
        </w:tc>
        <w:tc>
          <w:tcPr>
            <w:tcW w:w="284" w:type="dxa"/>
            <w:vMerge/>
            <w:shd w:val="clear" w:color="auto" w:fill="auto"/>
          </w:tcPr>
          <w:p w14:paraId="082176FF"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6DED827"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2E16F688"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41FC993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128FD790" w14:textId="77777777" w:rsidR="0068503E" w:rsidRPr="00511341" w:rsidRDefault="0068503E" w:rsidP="00EB6646">
            <w:pPr>
              <w:rPr>
                <w:rFonts w:asciiTheme="minorHAnsi" w:hAnsiTheme="minorHAnsi" w:cstheme="minorHAnsi"/>
                <w:sz w:val="18"/>
                <w:szCs w:val="18"/>
              </w:rPr>
            </w:pPr>
          </w:p>
        </w:tc>
        <w:tc>
          <w:tcPr>
            <w:tcW w:w="3427" w:type="dxa"/>
            <w:tcBorders>
              <w:top w:val="single" w:sz="12" w:space="0" w:color="000000"/>
              <w:left w:val="single" w:sz="12" w:space="0" w:color="000000"/>
            </w:tcBorders>
            <w:shd w:val="clear" w:color="auto" w:fill="auto"/>
          </w:tcPr>
          <w:p w14:paraId="334D6257"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Configuration Management System </w:t>
            </w:r>
          </w:p>
        </w:tc>
        <w:tc>
          <w:tcPr>
            <w:tcW w:w="284" w:type="dxa"/>
            <w:vMerge w:val="restart"/>
            <w:tcBorders>
              <w:top w:val="single" w:sz="12" w:space="0" w:color="000000"/>
            </w:tcBorders>
            <w:shd w:val="clear" w:color="auto" w:fill="auto"/>
            <w:textDirection w:val="btLr"/>
            <w:vAlign w:val="center"/>
          </w:tcPr>
          <w:p w14:paraId="3AC271D5"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P9</w:t>
            </w:r>
          </w:p>
        </w:tc>
        <w:tc>
          <w:tcPr>
            <w:tcW w:w="284" w:type="dxa"/>
            <w:tcBorders>
              <w:top w:val="single" w:sz="12" w:space="0" w:color="000000"/>
            </w:tcBorders>
            <w:shd w:val="clear" w:color="auto" w:fill="auto"/>
          </w:tcPr>
          <w:p w14:paraId="5095C421" w14:textId="77777777" w:rsidR="0068503E" w:rsidRPr="00511341" w:rsidRDefault="0068503E" w:rsidP="00EB6646">
            <w:pPr>
              <w:rPr>
                <w:rFonts w:asciiTheme="minorHAnsi" w:hAnsiTheme="minorHAnsi" w:cstheme="minorHAnsi"/>
                <w:sz w:val="18"/>
                <w:szCs w:val="18"/>
              </w:rPr>
            </w:pPr>
          </w:p>
        </w:tc>
        <w:tc>
          <w:tcPr>
            <w:tcW w:w="283" w:type="dxa"/>
            <w:tcBorders>
              <w:top w:val="single" w:sz="12" w:space="0" w:color="000000"/>
            </w:tcBorders>
            <w:shd w:val="clear" w:color="auto" w:fill="auto"/>
          </w:tcPr>
          <w:p w14:paraId="1C921855" w14:textId="77777777" w:rsidR="0068503E" w:rsidRPr="00511341" w:rsidRDefault="0068503E" w:rsidP="00EB6646">
            <w:pPr>
              <w:rPr>
                <w:rFonts w:asciiTheme="minorHAnsi" w:hAnsiTheme="minorHAnsi" w:cstheme="minorHAnsi"/>
                <w:sz w:val="18"/>
                <w:szCs w:val="18"/>
              </w:rPr>
            </w:pPr>
          </w:p>
        </w:tc>
        <w:tc>
          <w:tcPr>
            <w:tcW w:w="280" w:type="dxa"/>
            <w:tcBorders>
              <w:top w:val="single" w:sz="12" w:space="0" w:color="000000"/>
            </w:tcBorders>
            <w:shd w:val="clear" w:color="auto" w:fill="auto"/>
          </w:tcPr>
          <w:p w14:paraId="2BBC2F66"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top w:val="single" w:sz="12" w:space="0" w:color="000000"/>
              <w:right w:val="single" w:sz="12" w:space="0" w:color="000000"/>
            </w:tcBorders>
            <w:shd w:val="clear" w:color="auto" w:fill="auto"/>
          </w:tcPr>
          <w:p w14:paraId="6D733092"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1F2D4EEC" w14:textId="77777777" w:rsidTr="00EB6646">
        <w:tc>
          <w:tcPr>
            <w:tcW w:w="3397" w:type="dxa"/>
            <w:tcBorders>
              <w:left w:val="single" w:sz="12" w:space="0" w:color="000000"/>
            </w:tcBorders>
            <w:shd w:val="clear" w:color="auto" w:fill="auto"/>
          </w:tcPr>
          <w:p w14:paraId="6D679083" w14:textId="77777777" w:rsidR="0068503E" w:rsidRPr="00FB7077" w:rsidRDefault="0068503E" w:rsidP="00EB6646">
            <w:pPr>
              <w:rPr>
                <w:rFonts w:asciiTheme="minorHAnsi" w:hAnsiTheme="minorHAnsi" w:cstheme="minorHAnsi"/>
                <w:sz w:val="20"/>
              </w:rPr>
            </w:pPr>
            <w:r>
              <w:rPr>
                <w:rFonts w:asciiTheme="minorHAnsi" w:hAnsiTheme="minorHAnsi" w:cstheme="minorHAnsi"/>
                <w:sz w:val="20"/>
              </w:rPr>
              <w:t>Voice-of-the-Customer</w:t>
            </w:r>
            <w:r w:rsidRPr="00FB7077">
              <w:rPr>
                <w:rFonts w:asciiTheme="minorHAnsi" w:hAnsiTheme="minorHAnsi" w:cstheme="minorHAnsi"/>
                <w:sz w:val="20"/>
              </w:rPr>
              <w:t xml:space="preserve"> </w:t>
            </w:r>
          </w:p>
        </w:tc>
        <w:tc>
          <w:tcPr>
            <w:tcW w:w="284" w:type="dxa"/>
            <w:vMerge/>
            <w:shd w:val="clear" w:color="auto" w:fill="auto"/>
          </w:tcPr>
          <w:p w14:paraId="391FD29F"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14E0004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7078119D"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4948A21B"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027FB93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78F0E018"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Engineering Document </w:t>
            </w:r>
            <w:proofErr w:type="spellStart"/>
            <w:r w:rsidRPr="00FB7077">
              <w:rPr>
                <w:rFonts w:asciiTheme="minorHAnsi" w:hAnsiTheme="minorHAnsi" w:cstheme="minorHAnsi"/>
                <w:sz w:val="20"/>
                <w:szCs w:val="20"/>
                <w:lang w:val="en-AU" w:eastAsia="en-AU"/>
              </w:rPr>
              <w:t>Mngnt</w:t>
            </w:r>
            <w:proofErr w:type="spellEnd"/>
            <w:r w:rsidRPr="00FB7077">
              <w:rPr>
                <w:rFonts w:asciiTheme="minorHAnsi" w:hAnsiTheme="minorHAnsi" w:cstheme="minorHAnsi"/>
                <w:sz w:val="20"/>
                <w:szCs w:val="20"/>
                <w:lang w:val="en-AU" w:eastAsia="en-AU"/>
              </w:rPr>
              <w:t xml:space="preserve"> System </w:t>
            </w:r>
          </w:p>
        </w:tc>
        <w:tc>
          <w:tcPr>
            <w:tcW w:w="284" w:type="dxa"/>
            <w:vMerge/>
            <w:shd w:val="clear" w:color="auto" w:fill="auto"/>
          </w:tcPr>
          <w:p w14:paraId="4BD2019D"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294CF68"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31E5ADC9"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5348CC2A"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2ACD406D"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18CE18F3" w14:textId="77777777" w:rsidTr="00EB6646">
        <w:tc>
          <w:tcPr>
            <w:tcW w:w="3397" w:type="dxa"/>
            <w:tcBorders>
              <w:left w:val="single" w:sz="12" w:space="0" w:color="000000"/>
            </w:tcBorders>
            <w:shd w:val="clear" w:color="auto" w:fill="auto"/>
          </w:tcPr>
          <w:p w14:paraId="2839657D"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Beta-testing </w:t>
            </w:r>
          </w:p>
        </w:tc>
        <w:tc>
          <w:tcPr>
            <w:tcW w:w="284" w:type="dxa"/>
            <w:vMerge/>
            <w:shd w:val="clear" w:color="auto" w:fill="auto"/>
          </w:tcPr>
          <w:p w14:paraId="3CF73744"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730FF0C9"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45953AFE"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904F260"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1DD30706"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43C122DB"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Project Intranet </w:t>
            </w:r>
          </w:p>
        </w:tc>
        <w:tc>
          <w:tcPr>
            <w:tcW w:w="284" w:type="dxa"/>
            <w:vMerge/>
            <w:shd w:val="clear" w:color="auto" w:fill="auto"/>
          </w:tcPr>
          <w:p w14:paraId="636315CE"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6B486F67"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4E6AE04"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30AEA300"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36AFFEC8"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719810CB" w14:textId="77777777" w:rsidTr="00EB6646">
        <w:tc>
          <w:tcPr>
            <w:tcW w:w="3397" w:type="dxa"/>
            <w:tcBorders>
              <w:left w:val="single" w:sz="12" w:space="0" w:color="000000"/>
            </w:tcBorders>
            <w:shd w:val="clear" w:color="auto" w:fill="auto"/>
          </w:tcPr>
          <w:p w14:paraId="359FD109"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Limited Roll-out (Test Marketing) </w:t>
            </w:r>
          </w:p>
        </w:tc>
        <w:tc>
          <w:tcPr>
            <w:tcW w:w="284" w:type="dxa"/>
            <w:vMerge/>
            <w:shd w:val="clear" w:color="auto" w:fill="auto"/>
          </w:tcPr>
          <w:p w14:paraId="4F2306EF"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DCDCF4D"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2B967399"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5DD7804"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right w:val="single" w:sz="12" w:space="0" w:color="000000"/>
            </w:tcBorders>
            <w:shd w:val="clear" w:color="auto" w:fill="auto"/>
          </w:tcPr>
          <w:p w14:paraId="5C521D9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55456E5D"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Knowledge Management </w:t>
            </w:r>
          </w:p>
        </w:tc>
        <w:tc>
          <w:tcPr>
            <w:tcW w:w="284" w:type="dxa"/>
            <w:vMerge/>
            <w:shd w:val="clear" w:color="auto" w:fill="auto"/>
          </w:tcPr>
          <w:p w14:paraId="63A7B715"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34277D8B"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6A07F9F6"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4F0D429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4AC13842"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7212B962" w14:textId="77777777" w:rsidTr="00EB6646">
        <w:tc>
          <w:tcPr>
            <w:tcW w:w="3397" w:type="dxa"/>
            <w:tcBorders>
              <w:left w:val="single" w:sz="12" w:space="0" w:color="000000"/>
            </w:tcBorders>
            <w:shd w:val="clear" w:color="auto" w:fill="auto"/>
          </w:tcPr>
          <w:p w14:paraId="71C92D42"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In-market Testing </w:t>
            </w:r>
          </w:p>
        </w:tc>
        <w:tc>
          <w:tcPr>
            <w:tcW w:w="284" w:type="dxa"/>
            <w:vMerge/>
            <w:shd w:val="clear" w:color="auto" w:fill="auto"/>
          </w:tcPr>
          <w:p w14:paraId="4DDA445F"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97DD30B"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7B16215D"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1B0ADADB"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0A7AD6F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bottom w:val="single" w:sz="12" w:space="0" w:color="000000"/>
            </w:tcBorders>
            <w:shd w:val="clear" w:color="auto" w:fill="auto"/>
          </w:tcPr>
          <w:p w14:paraId="25952EDA"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Change Control System </w:t>
            </w:r>
          </w:p>
        </w:tc>
        <w:tc>
          <w:tcPr>
            <w:tcW w:w="284" w:type="dxa"/>
            <w:vMerge/>
            <w:tcBorders>
              <w:bottom w:val="single" w:sz="12" w:space="0" w:color="000000"/>
            </w:tcBorders>
            <w:shd w:val="clear" w:color="auto" w:fill="auto"/>
          </w:tcPr>
          <w:p w14:paraId="67331D5C"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2EFA4D28"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536EBF3D" w14:textId="77777777" w:rsidR="0068503E" w:rsidRPr="00511341" w:rsidRDefault="0068503E" w:rsidP="00EB6646">
            <w:pPr>
              <w:rPr>
                <w:rFonts w:asciiTheme="minorHAnsi" w:hAnsiTheme="minorHAnsi" w:cstheme="minorHAnsi"/>
                <w:sz w:val="18"/>
                <w:szCs w:val="18"/>
              </w:rPr>
            </w:pPr>
          </w:p>
        </w:tc>
        <w:tc>
          <w:tcPr>
            <w:tcW w:w="280" w:type="dxa"/>
            <w:tcBorders>
              <w:bottom w:val="single" w:sz="12" w:space="0" w:color="000000"/>
            </w:tcBorders>
            <w:shd w:val="clear" w:color="auto" w:fill="auto"/>
          </w:tcPr>
          <w:p w14:paraId="5AAB5A7B"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bottom w:val="single" w:sz="12" w:space="0" w:color="000000"/>
              <w:right w:val="single" w:sz="12" w:space="0" w:color="000000"/>
            </w:tcBorders>
            <w:shd w:val="clear" w:color="auto" w:fill="auto"/>
          </w:tcPr>
          <w:p w14:paraId="7ABAF9EC"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7CF51632" w14:textId="77777777" w:rsidTr="00EB6646">
        <w:tc>
          <w:tcPr>
            <w:tcW w:w="3397" w:type="dxa"/>
            <w:tcBorders>
              <w:left w:val="single" w:sz="12" w:space="0" w:color="000000"/>
            </w:tcBorders>
            <w:shd w:val="clear" w:color="auto" w:fill="auto"/>
          </w:tcPr>
          <w:p w14:paraId="535EDF1C"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Needs Analysis </w:t>
            </w:r>
          </w:p>
        </w:tc>
        <w:tc>
          <w:tcPr>
            <w:tcW w:w="284" w:type="dxa"/>
            <w:vMerge/>
            <w:shd w:val="clear" w:color="auto" w:fill="auto"/>
          </w:tcPr>
          <w:p w14:paraId="79A20E69"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90FB8C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4B313E41"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3B2E1CC7"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7312DDF9" w14:textId="77777777" w:rsidR="0068503E" w:rsidRPr="00511341" w:rsidRDefault="0068503E" w:rsidP="00EB6646">
            <w:pPr>
              <w:rPr>
                <w:rFonts w:asciiTheme="minorHAnsi" w:hAnsiTheme="minorHAnsi" w:cstheme="minorHAnsi"/>
                <w:sz w:val="18"/>
                <w:szCs w:val="18"/>
              </w:rPr>
            </w:pPr>
          </w:p>
        </w:tc>
        <w:tc>
          <w:tcPr>
            <w:tcW w:w="3427" w:type="dxa"/>
            <w:tcBorders>
              <w:top w:val="single" w:sz="12" w:space="0" w:color="000000"/>
              <w:left w:val="single" w:sz="12" w:space="0" w:color="000000"/>
            </w:tcBorders>
            <w:shd w:val="clear" w:color="auto" w:fill="auto"/>
          </w:tcPr>
          <w:p w14:paraId="35DA97F0"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Tele/Video-conferencing </w:t>
            </w:r>
          </w:p>
        </w:tc>
        <w:tc>
          <w:tcPr>
            <w:tcW w:w="284" w:type="dxa"/>
            <w:vMerge w:val="restart"/>
            <w:tcBorders>
              <w:top w:val="single" w:sz="12" w:space="0" w:color="000000"/>
            </w:tcBorders>
            <w:shd w:val="clear" w:color="auto" w:fill="auto"/>
            <w:textDirection w:val="btLr"/>
            <w:vAlign w:val="center"/>
          </w:tcPr>
          <w:p w14:paraId="1E039D0B"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P10</w:t>
            </w:r>
          </w:p>
        </w:tc>
        <w:tc>
          <w:tcPr>
            <w:tcW w:w="284" w:type="dxa"/>
            <w:tcBorders>
              <w:top w:val="single" w:sz="12" w:space="0" w:color="000000"/>
            </w:tcBorders>
            <w:shd w:val="clear" w:color="auto" w:fill="auto"/>
          </w:tcPr>
          <w:p w14:paraId="0BAC741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tcBorders>
              <w:top w:val="single" w:sz="12" w:space="0" w:color="000000"/>
            </w:tcBorders>
            <w:shd w:val="clear" w:color="auto" w:fill="auto"/>
          </w:tcPr>
          <w:p w14:paraId="71EE0F3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top w:val="single" w:sz="12" w:space="0" w:color="000000"/>
            </w:tcBorders>
            <w:shd w:val="clear" w:color="auto" w:fill="auto"/>
          </w:tcPr>
          <w:p w14:paraId="54CB672F" w14:textId="77777777" w:rsidR="0068503E" w:rsidRPr="00511341" w:rsidRDefault="0068503E" w:rsidP="00EB6646">
            <w:pPr>
              <w:rPr>
                <w:rFonts w:asciiTheme="minorHAnsi" w:hAnsiTheme="minorHAnsi" w:cstheme="minorHAnsi"/>
                <w:sz w:val="18"/>
                <w:szCs w:val="18"/>
              </w:rPr>
            </w:pPr>
          </w:p>
        </w:tc>
        <w:tc>
          <w:tcPr>
            <w:tcW w:w="236" w:type="dxa"/>
            <w:tcBorders>
              <w:top w:val="single" w:sz="12" w:space="0" w:color="000000"/>
              <w:right w:val="single" w:sz="12" w:space="0" w:color="000000"/>
            </w:tcBorders>
            <w:shd w:val="clear" w:color="auto" w:fill="auto"/>
          </w:tcPr>
          <w:p w14:paraId="1A424F9E" w14:textId="77777777" w:rsidR="0068503E" w:rsidRPr="00511341" w:rsidRDefault="0068503E" w:rsidP="00EB6646">
            <w:pPr>
              <w:jc w:val="center"/>
              <w:rPr>
                <w:rFonts w:asciiTheme="minorHAnsi" w:hAnsiTheme="minorHAnsi" w:cstheme="minorHAnsi"/>
                <w:sz w:val="18"/>
                <w:szCs w:val="18"/>
              </w:rPr>
            </w:pPr>
          </w:p>
        </w:tc>
      </w:tr>
      <w:tr w:rsidR="0068503E" w:rsidRPr="00511341" w14:paraId="79F3D786" w14:textId="77777777" w:rsidTr="00EB6646">
        <w:tc>
          <w:tcPr>
            <w:tcW w:w="3397" w:type="dxa"/>
            <w:tcBorders>
              <w:left w:val="single" w:sz="12" w:space="0" w:color="000000"/>
              <w:bottom w:val="single" w:sz="12" w:space="0" w:color="000000"/>
            </w:tcBorders>
            <w:shd w:val="clear" w:color="auto" w:fill="auto"/>
          </w:tcPr>
          <w:p w14:paraId="61616609"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Concept Testing </w:t>
            </w:r>
          </w:p>
        </w:tc>
        <w:tc>
          <w:tcPr>
            <w:tcW w:w="284" w:type="dxa"/>
            <w:vMerge/>
            <w:tcBorders>
              <w:bottom w:val="single" w:sz="12" w:space="0" w:color="000000"/>
            </w:tcBorders>
            <w:shd w:val="clear" w:color="auto" w:fill="auto"/>
          </w:tcPr>
          <w:p w14:paraId="70945A6F"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065E352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tcBorders>
              <w:bottom w:val="single" w:sz="12" w:space="0" w:color="000000"/>
            </w:tcBorders>
            <w:shd w:val="clear" w:color="auto" w:fill="auto"/>
          </w:tcPr>
          <w:p w14:paraId="672926E6"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30C645AF" w14:textId="77777777" w:rsidR="0068503E" w:rsidRPr="00511341" w:rsidRDefault="0068503E" w:rsidP="00EB6646">
            <w:pPr>
              <w:rPr>
                <w:rFonts w:asciiTheme="minorHAnsi" w:hAnsiTheme="minorHAnsi" w:cstheme="minorHAnsi"/>
                <w:sz w:val="18"/>
                <w:szCs w:val="18"/>
              </w:rPr>
            </w:pPr>
          </w:p>
        </w:tc>
        <w:tc>
          <w:tcPr>
            <w:tcW w:w="258" w:type="dxa"/>
            <w:tcBorders>
              <w:bottom w:val="single" w:sz="12" w:space="0" w:color="000000"/>
              <w:right w:val="single" w:sz="12" w:space="0" w:color="000000"/>
            </w:tcBorders>
            <w:shd w:val="clear" w:color="auto" w:fill="auto"/>
          </w:tcPr>
          <w:p w14:paraId="416C1547"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6A79224D"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Teambuilding </w:t>
            </w:r>
          </w:p>
        </w:tc>
        <w:tc>
          <w:tcPr>
            <w:tcW w:w="284" w:type="dxa"/>
            <w:vMerge/>
            <w:shd w:val="clear" w:color="auto" w:fill="auto"/>
          </w:tcPr>
          <w:p w14:paraId="4425D830"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7AE378B5"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039ABEB4"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6292B81C"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31ADF745" w14:textId="77777777" w:rsidR="0068503E" w:rsidRPr="00511341" w:rsidRDefault="0068503E" w:rsidP="00EB6646">
            <w:pPr>
              <w:jc w:val="center"/>
              <w:rPr>
                <w:rFonts w:asciiTheme="minorHAnsi" w:hAnsiTheme="minorHAnsi" w:cstheme="minorHAnsi"/>
                <w:sz w:val="18"/>
                <w:szCs w:val="18"/>
              </w:rPr>
            </w:pPr>
          </w:p>
        </w:tc>
      </w:tr>
      <w:tr w:rsidR="0068503E" w:rsidRPr="00511341" w14:paraId="4DF93112" w14:textId="77777777" w:rsidTr="00EB6646">
        <w:tc>
          <w:tcPr>
            <w:tcW w:w="3397" w:type="dxa"/>
            <w:tcBorders>
              <w:top w:val="single" w:sz="12" w:space="0" w:color="000000"/>
              <w:left w:val="single" w:sz="12" w:space="0" w:color="000000"/>
            </w:tcBorders>
            <w:shd w:val="clear" w:color="auto" w:fill="auto"/>
          </w:tcPr>
          <w:p w14:paraId="1AA01822" w14:textId="77777777" w:rsidR="0068503E" w:rsidRPr="00FB7077" w:rsidRDefault="0068503E" w:rsidP="00EB6646">
            <w:pPr>
              <w:rPr>
                <w:rFonts w:asciiTheme="minorHAnsi" w:hAnsiTheme="minorHAnsi" w:cstheme="minorHAnsi"/>
                <w:sz w:val="20"/>
              </w:rPr>
            </w:pPr>
            <w:r>
              <w:rPr>
                <w:rFonts w:asciiTheme="minorHAnsi" w:hAnsiTheme="minorHAnsi" w:cstheme="minorHAnsi"/>
                <w:sz w:val="20"/>
              </w:rPr>
              <w:t>Total Quality Management</w:t>
            </w:r>
          </w:p>
        </w:tc>
        <w:tc>
          <w:tcPr>
            <w:tcW w:w="284" w:type="dxa"/>
            <w:vMerge w:val="restart"/>
            <w:tcBorders>
              <w:top w:val="single" w:sz="12" w:space="0" w:color="000000"/>
            </w:tcBorders>
            <w:shd w:val="clear" w:color="auto" w:fill="auto"/>
            <w:textDirection w:val="btLr"/>
            <w:vAlign w:val="center"/>
          </w:tcPr>
          <w:p w14:paraId="0ACA8BEC"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P3</w:t>
            </w:r>
          </w:p>
        </w:tc>
        <w:tc>
          <w:tcPr>
            <w:tcW w:w="284" w:type="dxa"/>
            <w:tcBorders>
              <w:top w:val="single" w:sz="12" w:space="0" w:color="000000"/>
            </w:tcBorders>
            <w:shd w:val="clear" w:color="auto" w:fill="auto"/>
          </w:tcPr>
          <w:p w14:paraId="17669FB9" w14:textId="77777777" w:rsidR="0068503E" w:rsidRPr="00511341" w:rsidRDefault="0068503E" w:rsidP="00EB6646">
            <w:pPr>
              <w:rPr>
                <w:rFonts w:asciiTheme="minorHAnsi" w:hAnsiTheme="minorHAnsi" w:cstheme="minorHAnsi"/>
                <w:sz w:val="18"/>
                <w:szCs w:val="18"/>
              </w:rPr>
            </w:pPr>
          </w:p>
        </w:tc>
        <w:tc>
          <w:tcPr>
            <w:tcW w:w="283" w:type="dxa"/>
            <w:tcBorders>
              <w:top w:val="single" w:sz="12" w:space="0" w:color="000000"/>
            </w:tcBorders>
            <w:shd w:val="clear" w:color="auto" w:fill="auto"/>
          </w:tcPr>
          <w:p w14:paraId="570A3E84" w14:textId="77777777" w:rsidR="0068503E" w:rsidRPr="00511341" w:rsidRDefault="0068503E" w:rsidP="00EB6646">
            <w:pPr>
              <w:rPr>
                <w:rFonts w:asciiTheme="minorHAnsi" w:hAnsiTheme="minorHAnsi" w:cstheme="minorHAnsi"/>
                <w:sz w:val="18"/>
                <w:szCs w:val="18"/>
              </w:rPr>
            </w:pPr>
          </w:p>
        </w:tc>
        <w:tc>
          <w:tcPr>
            <w:tcW w:w="284" w:type="dxa"/>
            <w:tcBorders>
              <w:top w:val="single" w:sz="12" w:space="0" w:color="000000"/>
            </w:tcBorders>
            <w:shd w:val="clear" w:color="auto" w:fill="auto"/>
          </w:tcPr>
          <w:p w14:paraId="3F0D44A4" w14:textId="77777777" w:rsidR="0068503E" w:rsidRPr="00511341" w:rsidRDefault="0068503E" w:rsidP="00EB6646">
            <w:pPr>
              <w:rPr>
                <w:rFonts w:asciiTheme="minorHAnsi" w:hAnsiTheme="minorHAnsi" w:cstheme="minorHAnsi"/>
                <w:sz w:val="18"/>
                <w:szCs w:val="18"/>
              </w:rPr>
            </w:pPr>
          </w:p>
        </w:tc>
        <w:tc>
          <w:tcPr>
            <w:tcW w:w="258" w:type="dxa"/>
            <w:tcBorders>
              <w:top w:val="single" w:sz="12" w:space="0" w:color="000000"/>
              <w:right w:val="single" w:sz="12" w:space="0" w:color="000000"/>
            </w:tcBorders>
            <w:shd w:val="clear" w:color="auto" w:fill="auto"/>
          </w:tcPr>
          <w:p w14:paraId="7B0F16A0"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0CE3EA2B" w14:textId="352E79FD" w:rsidR="0068503E" w:rsidRPr="00FB7077" w:rsidRDefault="00755BCC" w:rsidP="00EB6646">
            <w:pPr>
              <w:rPr>
                <w:rFonts w:asciiTheme="minorHAnsi" w:hAnsiTheme="minorHAnsi" w:cstheme="minorHAnsi"/>
                <w:sz w:val="20"/>
                <w:szCs w:val="20"/>
                <w:lang w:val="en-AU" w:eastAsia="en-AU"/>
              </w:rPr>
            </w:pPr>
            <w:r>
              <w:rPr>
                <w:rFonts w:asciiTheme="minorHAnsi" w:hAnsiTheme="minorHAnsi" w:cstheme="minorHAnsi"/>
                <w:sz w:val="20"/>
                <w:szCs w:val="20"/>
                <w:lang w:val="en-AU" w:eastAsia="en-AU"/>
              </w:rPr>
              <w:t>Cross-functional Teams</w:t>
            </w:r>
            <w:r w:rsidR="0068503E" w:rsidRPr="00FB7077">
              <w:rPr>
                <w:rFonts w:asciiTheme="minorHAnsi" w:hAnsiTheme="minorHAnsi" w:cstheme="minorHAnsi"/>
                <w:sz w:val="20"/>
                <w:szCs w:val="20"/>
                <w:lang w:val="en-AU" w:eastAsia="en-AU"/>
              </w:rPr>
              <w:t xml:space="preserve"> </w:t>
            </w:r>
          </w:p>
        </w:tc>
        <w:tc>
          <w:tcPr>
            <w:tcW w:w="284" w:type="dxa"/>
            <w:vMerge/>
            <w:shd w:val="clear" w:color="auto" w:fill="auto"/>
          </w:tcPr>
          <w:p w14:paraId="1E9B38C8"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3DE1D3C"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3B1452B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15B576F2"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6DA0D430" w14:textId="77777777" w:rsidR="0068503E" w:rsidRPr="00511341" w:rsidRDefault="0068503E" w:rsidP="00EB6646">
            <w:pPr>
              <w:jc w:val="center"/>
              <w:rPr>
                <w:rFonts w:asciiTheme="minorHAnsi" w:hAnsiTheme="minorHAnsi" w:cstheme="minorHAnsi"/>
                <w:sz w:val="18"/>
                <w:szCs w:val="18"/>
              </w:rPr>
            </w:pPr>
          </w:p>
        </w:tc>
      </w:tr>
      <w:tr w:rsidR="0068503E" w:rsidRPr="00511341" w14:paraId="55D8E51B" w14:textId="77777777" w:rsidTr="00EB6646">
        <w:tc>
          <w:tcPr>
            <w:tcW w:w="3397" w:type="dxa"/>
            <w:tcBorders>
              <w:left w:val="single" w:sz="12" w:space="0" w:color="000000"/>
            </w:tcBorders>
            <w:shd w:val="clear" w:color="auto" w:fill="auto"/>
          </w:tcPr>
          <w:p w14:paraId="6BDC4E49"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Concept Statement </w:t>
            </w:r>
          </w:p>
        </w:tc>
        <w:tc>
          <w:tcPr>
            <w:tcW w:w="284" w:type="dxa"/>
            <w:vMerge/>
            <w:shd w:val="clear" w:color="auto" w:fill="auto"/>
            <w:textDirection w:val="btLr"/>
            <w:vAlign w:val="center"/>
          </w:tcPr>
          <w:p w14:paraId="7DB4430C" w14:textId="77777777" w:rsidR="0068503E" w:rsidRPr="00511341" w:rsidRDefault="0068503E" w:rsidP="00EB6646">
            <w:pPr>
              <w:ind w:left="113" w:right="113"/>
              <w:rPr>
                <w:rFonts w:asciiTheme="minorHAnsi" w:hAnsiTheme="minorHAnsi" w:cstheme="minorHAnsi"/>
                <w:sz w:val="18"/>
                <w:szCs w:val="18"/>
              </w:rPr>
            </w:pPr>
          </w:p>
        </w:tc>
        <w:tc>
          <w:tcPr>
            <w:tcW w:w="284" w:type="dxa"/>
            <w:shd w:val="clear" w:color="auto" w:fill="auto"/>
          </w:tcPr>
          <w:p w14:paraId="077D1F5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6629244D"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3627EEE"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04AC4BF4"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60EA7ACC"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Workflow </w:t>
            </w:r>
          </w:p>
        </w:tc>
        <w:tc>
          <w:tcPr>
            <w:tcW w:w="284" w:type="dxa"/>
            <w:vMerge/>
            <w:shd w:val="clear" w:color="auto" w:fill="auto"/>
          </w:tcPr>
          <w:p w14:paraId="1E75D5EE"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299CBB91"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7CD474AD"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7D8D0A3A"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26CE5D2A"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6C20F070" w14:textId="77777777" w:rsidTr="00EB6646">
        <w:tc>
          <w:tcPr>
            <w:tcW w:w="3397" w:type="dxa"/>
            <w:tcBorders>
              <w:left w:val="single" w:sz="12" w:space="0" w:color="000000"/>
            </w:tcBorders>
            <w:shd w:val="clear" w:color="auto" w:fill="auto"/>
          </w:tcPr>
          <w:p w14:paraId="7CDA1645"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Feasibility Study </w:t>
            </w:r>
          </w:p>
        </w:tc>
        <w:tc>
          <w:tcPr>
            <w:tcW w:w="284" w:type="dxa"/>
            <w:vMerge/>
            <w:shd w:val="clear" w:color="auto" w:fill="auto"/>
            <w:textDirection w:val="btLr"/>
            <w:vAlign w:val="center"/>
          </w:tcPr>
          <w:p w14:paraId="5595509F" w14:textId="77777777" w:rsidR="0068503E" w:rsidRPr="00511341" w:rsidRDefault="0068503E" w:rsidP="00EB6646">
            <w:pPr>
              <w:ind w:left="113" w:right="113"/>
              <w:rPr>
                <w:rFonts w:asciiTheme="minorHAnsi" w:hAnsiTheme="minorHAnsi" w:cstheme="minorHAnsi"/>
                <w:sz w:val="18"/>
                <w:szCs w:val="18"/>
              </w:rPr>
            </w:pPr>
          </w:p>
        </w:tc>
        <w:tc>
          <w:tcPr>
            <w:tcW w:w="284" w:type="dxa"/>
            <w:shd w:val="clear" w:color="auto" w:fill="auto"/>
          </w:tcPr>
          <w:p w14:paraId="5C42D1D4"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0A78ABB4"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525FCB44"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4005D65B"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bottom w:val="single" w:sz="12" w:space="0" w:color="000000"/>
            </w:tcBorders>
            <w:shd w:val="clear" w:color="auto" w:fill="auto"/>
          </w:tcPr>
          <w:p w14:paraId="3AFD350E"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Design Review Meetings </w:t>
            </w:r>
          </w:p>
        </w:tc>
        <w:tc>
          <w:tcPr>
            <w:tcW w:w="284" w:type="dxa"/>
            <w:vMerge/>
            <w:tcBorders>
              <w:bottom w:val="single" w:sz="12" w:space="0" w:color="000000"/>
            </w:tcBorders>
            <w:shd w:val="clear" w:color="auto" w:fill="auto"/>
          </w:tcPr>
          <w:p w14:paraId="1EE92551"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714955FC"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2574A247"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bottom w:val="single" w:sz="12" w:space="0" w:color="000000"/>
            </w:tcBorders>
            <w:shd w:val="clear" w:color="auto" w:fill="auto"/>
          </w:tcPr>
          <w:p w14:paraId="06824FD8"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bottom w:val="single" w:sz="12" w:space="0" w:color="000000"/>
              <w:right w:val="single" w:sz="12" w:space="0" w:color="000000"/>
            </w:tcBorders>
            <w:shd w:val="clear" w:color="auto" w:fill="auto"/>
          </w:tcPr>
          <w:p w14:paraId="503DC0F9"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11A3BFCC" w14:textId="77777777" w:rsidTr="00EB6646">
        <w:tc>
          <w:tcPr>
            <w:tcW w:w="3397" w:type="dxa"/>
            <w:tcBorders>
              <w:left w:val="single" w:sz="12" w:space="0" w:color="000000"/>
            </w:tcBorders>
            <w:shd w:val="clear" w:color="auto" w:fill="auto"/>
          </w:tcPr>
          <w:p w14:paraId="46B4ECAD"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Business Case </w:t>
            </w:r>
          </w:p>
        </w:tc>
        <w:tc>
          <w:tcPr>
            <w:tcW w:w="284" w:type="dxa"/>
            <w:vMerge/>
            <w:shd w:val="clear" w:color="auto" w:fill="auto"/>
            <w:textDirection w:val="btLr"/>
            <w:vAlign w:val="center"/>
          </w:tcPr>
          <w:p w14:paraId="25E88995" w14:textId="77777777" w:rsidR="0068503E" w:rsidRPr="00511341" w:rsidRDefault="0068503E" w:rsidP="00EB6646">
            <w:pPr>
              <w:ind w:left="113" w:right="113"/>
              <w:rPr>
                <w:rFonts w:asciiTheme="minorHAnsi" w:hAnsiTheme="minorHAnsi" w:cstheme="minorHAnsi"/>
                <w:sz w:val="18"/>
                <w:szCs w:val="18"/>
              </w:rPr>
            </w:pPr>
          </w:p>
        </w:tc>
        <w:tc>
          <w:tcPr>
            <w:tcW w:w="284" w:type="dxa"/>
            <w:shd w:val="clear" w:color="auto" w:fill="auto"/>
          </w:tcPr>
          <w:p w14:paraId="64F2DFB6"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47D2700"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604E1BB1"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2F893656" w14:textId="77777777" w:rsidR="0068503E" w:rsidRPr="00511341" w:rsidRDefault="0068503E" w:rsidP="00EB6646">
            <w:pPr>
              <w:rPr>
                <w:rFonts w:asciiTheme="minorHAnsi" w:hAnsiTheme="minorHAnsi" w:cstheme="minorHAnsi"/>
                <w:sz w:val="18"/>
                <w:szCs w:val="18"/>
              </w:rPr>
            </w:pPr>
          </w:p>
        </w:tc>
        <w:tc>
          <w:tcPr>
            <w:tcW w:w="3427" w:type="dxa"/>
            <w:tcBorders>
              <w:top w:val="single" w:sz="12" w:space="0" w:color="000000"/>
              <w:left w:val="single" w:sz="12" w:space="0" w:color="000000"/>
            </w:tcBorders>
            <w:shd w:val="clear" w:color="auto" w:fill="auto"/>
          </w:tcPr>
          <w:p w14:paraId="3DF63D56" w14:textId="77777777" w:rsidR="0068503E" w:rsidRPr="00FB7077" w:rsidRDefault="0068503E" w:rsidP="00EB6646">
            <w:pPr>
              <w:rPr>
                <w:rFonts w:asciiTheme="minorHAnsi" w:hAnsiTheme="minorHAnsi" w:cstheme="minorHAnsi"/>
                <w:sz w:val="20"/>
                <w:szCs w:val="20"/>
                <w:lang w:val="en-AU" w:eastAsia="en-AU"/>
              </w:rPr>
            </w:pPr>
            <w:r>
              <w:rPr>
                <w:rFonts w:asciiTheme="minorHAnsi" w:hAnsiTheme="minorHAnsi" w:cstheme="minorHAnsi"/>
                <w:sz w:val="20"/>
                <w:lang w:val="en-AU" w:eastAsia="en-AU"/>
              </w:rPr>
              <w:t>Malcolm Baldri</w:t>
            </w:r>
            <w:r w:rsidRPr="00FB7077">
              <w:rPr>
                <w:rFonts w:asciiTheme="minorHAnsi" w:hAnsiTheme="minorHAnsi" w:cstheme="minorHAnsi"/>
                <w:sz w:val="20"/>
                <w:szCs w:val="20"/>
                <w:lang w:val="en-AU" w:eastAsia="en-AU"/>
              </w:rPr>
              <w:t xml:space="preserve">ge Awards Framework </w:t>
            </w:r>
          </w:p>
        </w:tc>
        <w:tc>
          <w:tcPr>
            <w:tcW w:w="284" w:type="dxa"/>
            <w:vMerge w:val="restart"/>
            <w:tcBorders>
              <w:top w:val="single" w:sz="12" w:space="0" w:color="000000"/>
            </w:tcBorders>
            <w:shd w:val="clear" w:color="auto" w:fill="auto"/>
            <w:textDirection w:val="btLr"/>
            <w:vAlign w:val="center"/>
          </w:tcPr>
          <w:p w14:paraId="2A9BD9A5"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P11</w:t>
            </w:r>
          </w:p>
        </w:tc>
        <w:tc>
          <w:tcPr>
            <w:tcW w:w="284" w:type="dxa"/>
            <w:tcBorders>
              <w:top w:val="single" w:sz="12" w:space="0" w:color="000000"/>
            </w:tcBorders>
            <w:shd w:val="clear" w:color="auto" w:fill="auto"/>
          </w:tcPr>
          <w:p w14:paraId="37F95AC5" w14:textId="77777777" w:rsidR="0068503E" w:rsidRPr="00511341" w:rsidRDefault="0068503E" w:rsidP="00EB6646">
            <w:pPr>
              <w:rPr>
                <w:rFonts w:asciiTheme="minorHAnsi" w:hAnsiTheme="minorHAnsi" w:cstheme="minorHAnsi"/>
                <w:sz w:val="18"/>
                <w:szCs w:val="18"/>
              </w:rPr>
            </w:pPr>
          </w:p>
        </w:tc>
        <w:tc>
          <w:tcPr>
            <w:tcW w:w="283" w:type="dxa"/>
            <w:tcBorders>
              <w:top w:val="single" w:sz="12" w:space="0" w:color="000000"/>
            </w:tcBorders>
            <w:shd w:val="clear" w:color="auto" w:fill="auto"/>
          </w:tcPr>
          <w:p w14:paraId="741C0A82" w14:textId="77777777" w:rsidR="0068503E" w:rsidRPr="00511341" w:rsidRDefault="0068503E" w:rsidP="00EB6646">
            <w:pPr>
              <w:rPr>
                <w:rFonts w:asciiTheme="minorHAnsi" w:hAnsiTheme="minorHAnsi" w:cstheme="minorHAnsi"/>
                <w:sz w:val="18"/>
                <w:szCs w:val="18"/>
              </w:rPr>
            </w:pPr>
          </w:p>
        </w:tc>
        <w:tc>
          <w:tcPr>
            <w:tcW w:w="280" w:type="dxa"/>
            <w:tcBorders>
              <w:top w:val="single" w:sz="12" w:space="0" w:color="000000"/>
            </w:tcBorders>
            <w:shd w:val="clear" w:color="auto" w:fill="auto"/>
          </w:tcPr>
          <w:p w14:paraId="72CC2059"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top w:val="single" w:sz="12" w:space="0" w:color="000000"/>
              <w:right w:val="single" w:sz="12" w:space="0" w:color="000000"/>
            </w:tcBorders>
            <w:shd w:val="clear" w:color="auto" w:fill="auto"/>
          </w:tcPr>
          <w:p w14:paraId="1C01F1BE"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3CCDDE97" w14:textId="77777777" w:rsidTr="00EB6646">
        <w:tc>
          <w:tcPr>
            <w:tcW w:w="3397" w:type="dxa"/>
            <w:tcBorders>
              <w:left w:val="single" w:sz="12" w:space="0" w:color="000000"/>
            </w:tcBorders>
            <w:shd w:val="clear" w:color="auto" w:fill="auto"/>
          </w:tcPr>
          <w:p w14:paraId="5201AA4F"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Marketing Plan </w:t>
            </w:r>
          </w:p>
        </w:tc>
        <w:tc>
          <w:tcPr>
            <w:tcW w:w="284" w:type="dxa"/>
            <w:vMerge/>
            <w:shd w:val="clear" w:color="auto" w:fill="auto"/>
            <w:textDirection w:val="btLr"/>
            <w:vAlign w:val="center"/>
          </w:tcPr>
          <w:p w14:paraId="24EF7131" w14:textId="77777777" w:rsidR="0068503E" w:rsidRPr="00511341" w:rsidRDefault="0068503E" w:rsidP="00EB6646">
            <w:pPr>
              <w:ind w:left="113" w:right="113"/>
              <w:rPr>
                <w:rFonts w:asciiTheme="minorHAnsi" w:hAnsiTheme="minorHAnsi" w:cstheme="minorHAnsi"/>
                <w:sz w:val="18"/>
                <w:szCs w:val="18"/>
              </w:rPr>
            </w:pPr>
          </w:p>
        </w:tc>
        <w:tc>
          <w:tcPr>
            <w:tcW w:w="284" w:type="dxa"/>
            <w:shd w:val="clear" w:color="auto" w:fill="auto"/>
          </w:tcPr>
          <w:p w14:paraId="10D62C23"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0367EB33"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4B6A4A5"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2DD732B9"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33C1A273"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Expert Systems </w:t>
            </w:r>
          </w:p>
        </w:tc>
        <w:tc>
          <w:tcPr>
            <w:tcW w:w="284" w:type="dxa"/>
            <w:vMerge/>
            <w:shd w:val="clear" w:color="auto" w:fill="auto"/>
          </w:tcPr>
          <w:p w14:paraId="2681D4F2" w14:textId="77777777" w:rsidR="0068503E" w:rsidRPr="00511341" w:rsidRDefault="0068503E" w:rsidP="00EB6646">
            <w:pPr>
              <w:jc w:val="center"/>
              <w:rPr>
                <w:rFonts w:asciiTheme="minorHAnsi" w:hAnsiTheme="minorHAnsi" w:cstheme="minorHAnsi"/>
                <w:sz w:val="18"/>
                <w:szCs w:val="18"/>
              </w:rPr>
            </w:pPr>
          </w:p>
        </w:tc>
        <w:tc>
          <w:tcPr>
            <w:tcW w:w="284" w:type="dxa"/>
            <w:shd w:val="clear" w:color="auto" w:fill="auto"/>
          </w:tcPr>
          <w:p w14:paraId="5DD3001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02B814DB"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6B04D180"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32E60155" w14:textId="77777777" w:rsidR="0068503E" w:rsidRPr="00511341" w:rsidRDefault="0068503E" w:rsidP="00EB6646">
            <w:pPr>
              <w:jc w:val="center"/>
              <w:rPr>
                <w:rFonts w:asciiTheme="minorHAnsi" w:hAnsiTheme="minorHAnsi" w:cstheme="minorHAnsi"/>
                <w:sz w:val="18"/>
                <w:szCs w:val="18"/>
              </w:rPr>
            </w:pPr>
          </w:p>
        </w:tc>
      </w:tr>
      <w:tr w:rsidR="0068503E" w:rsidRPr="00511341" w14:paraId="2FF11859" w14:textId="77777777" w:rsidTr="00EB6646">
        <w:tc>
          <w:tcPr>
            <w:tcW w:w="3397" w:type="dxa"/>
            <w:tcBorders>
              <w:left w:val="single" w:sz="12" w:space="0" w:color="000000"/>
              <w:bottom w:val="single" w:sz="12" w:space="0" w:color="000000"/>
            </w:tcBorders>
            <w:shd w:val="clear" w:color="auto" w:fill="auto"/>
          </w:tcPr>
          <w:p w14:paraId="40E10FFC"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Project Management </w:t>
            </w:r>
          </w:p>
        </w:tc>
        <w:tc>
          <w:tcPr>
            <w:tcW w:w="284" w:type="dxa"/>
            <w:vMerge/>
            <w:tcBorders>
              <w:bottom w:val="single" w:sz="12" w:space="0" w:color="000000"/>
            </w:tcBorders>
            <w:shd w:val="clear" w:color="auto" w:fill="auto"/>
            <w:textDirection w:val="btLr"/>
            <w:vAlign w:val="center"/>
          </w:tcPr>
          <w:p w14:paraId="152F1B2E" w14:textId="77777777" w:rsidR="0068503E" w:rsidRPr="00511341" w:rsidRDefault="0068503E" w:rsidP="00EB6646">
            <w:pPr>
              <w:ind w:left="113" w:right="113"/>
              <w:rPr>
                <w:rFonts w:asciiTheme="minorHAnsi" w:hAnsiTheme="minorHAnsi" w:cstheme="minorHAnsi"/>
                <w:sz w:val="18"/>
                <w:szCs w:val="18"/>
              </w:rPr>
            </w:pPr>
          </w:p>
        </w:tc>
        <w:tc>
          <w:tcPr>
            <w:tcW w:w="284" w:type="dxa"/>
            <w:tcBorders>
              <w:bottom w:val="single" w:sz="12" w:space="0" w:color="000000"/>
            </w:tcBorders>
            <w:shd w:val="clear" w:color="auto" w:fill="auto"/>
          </w:tcPr>
          <w:p w14:paraId="4B326503"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675A11DC"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056C02B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bottom w:val="single" w:sz="12" w:space="0" w:color="000000"/>
              <w:right w:val="single" w:sz="12" w:space="0" w:color="000000"/>
            </w:tcBorders>
            <w:shd w:val="clear" w:color="auto" w:fill="auto"/>
          </w:tcPr>
          <w:p w14:paraId="1BB1A9A9"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09C67730"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Post-Launch Review </w:t>
            </w:r>
          </w:p>
        </w:tc>
        <w:tc>
          <w:tcPr>
            <w:tcW w:w="284" w:type="dxa"/>
            <w:vMerge/>
            <w:shd w:val="clear" w:color="auto" w:fill="auto"/>
          </w:tcPr>
          <w:p w14:paraId="1DD72828" w14:textId="77777777" w:rsidR="0068503E" w:rsidRPr="00511341" w:rsidRDefault="0068503E" w:rsidP="00EB6646">
            <w:pPr>
              <w:jc w:val="center"/>
              <w:rPr>
                <w:rFonts w:asciiTheme="minorHAnsi" w:hAnsiTheme="minorHAnsi" w:cstheme="minorHAnsi"/>
                <w:sz w:val="18"/>
                <w:szCs w:val="18"/>
              </w:rPr>
            </w:pPr>
          </w:p>
        </w:tc>
        <w:tc>
          <w:tcPr>
            <w:tcW w:w="284" w:type="dxa"/>
            <w:shd w:val="clear" w:color="auto" w:fill="auto"/>
          </w:tcPr>
          <w:p w14:paraId="622C5774"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A23DD92"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2CF8217A"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46290D54"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7DE71CBB" w14:textId="77777777" w:rsidTr="00EB6646">
        <w:tc>
          <w:tcPr>
            <w:tcW w:w="3397" w:type="dxa"/>
            <w:tcBorders>
              <w:top w:val="single" w:sz="12" w:space="0" w:color="000000"/>
              <w:left w:val="single" w:sz="12" w:space="0" w:color="000000"/>
            </w:tcBorders>
            <w:shd w:val="clear" w:color="auto" w:fill="auto"/>
          </w:tcPr>
          <w:p w14:paraId="4F3FD716"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Computer Integrated Manufacturing </w:t>
            </w:r>
          </w:p>
        </w:tc>
        <w:tc>
          <w:tcPr>
            <w:tcW w:w="284" w:type="dxa"/>
            <w:vMerge w:val="restart"/>
            <w:tcBorders>
              <w:top w:val="single" w:sz="12" w:space="0" w:color="000000"/>
            </w:tcBorders>
            <w:shd w:val="clear" w:color="auto" w:fill="auto"/>
            <w:textDirection w:val="btLr"/>
            <w:vAlign w:val="center"/>
          </w:tcPr>
          <w:p w14:paraId="5F2B4F24"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P4</w:t>
            </w:r>
          </w:p>
        </w:tc>
        <w:tc>
          <w:tcPr>
            <w:tcW w:w="284" w:type="dxa"/>
            <w:tcBorders>
              <w:top w:val="single" w:sz="12" w:space="0" w:color="000000"/>
            </w:tcBorders>
            <w:shd w:val="clear" w:color="auto" w:fill="auto"/>
          </w:tcPr>
          <w:p w14:paraId="1B88045A" w14:textId="77777777" w:rsidR="0068503E" w:rsidRPr="00511341" w:rsidRDefault="0068503E" w:rsidP="00EB6646">
            <w:pPr>
              <w:rPr>
                <w:rFonts w:asciiTheme="minorHAnsi" w:hAnsiTheme="minorHAnsi" w:cstheme="minorHAnsi"/>
                <w:sz w:val="18"/>
                <w:szCs w:val="18"/>
              </w:rPr>
            </w:pPr>
          </w:p>
        </w:tc>
        <w:tc>
          <w:tcPr>
            <w:tcW w:w="283" w:type="dxa"/>
            <w:tcBorders>
              <w:top w:val="single" w:sz="12" w:space="0" w:color="000000"/>
            </w:tcBorders>
            <w:shd w:val="clear" w:color="auto" w:fill="auto"/>
          </w:tcPr>
          <w:p w14:paraId="4C1BB63A" w14:textId="77777777" w:rsidR="0068503E" w:rsidRPr="00511341" w:rsidRDefault="0068503E" w:rsidP="00EB6646">
            <w:pPr>
              <w:rPr>
                <w:rFonts w:asciiTheme="minorHAnsi" w:hAnsiTheme="minorHAnsi" w:cstheme="minorHAnsi"/>
                <w:sz w:val="18"/>
                <w:szCs w:val="18"/>
              </w:rPr>
            </w:pPr>
          </w:p>
        </w:tc>
        <w:tc>
          <w:tcPr>
            <w:tcW w:w="284" w:type="dxa"/>
            <w:tcBorders>
              <w:top w:val="single" w:sz="12" w:space="0" w:color="000000"/>
            </w:tcBorders>
            <w:shd w:val="clear" w:color="auto" w:fill="auto"/>
          </w:tcPr>
          <w:p w14:paraId="5E2ABE7D" w14:textId="77777777" w:rsidR="0068503E" w:rsidRPr="00511341" w:rsidRDefault="0068503E" w:rsidP="00EB6646">
            <w:pPr>
              <w:rPr>
                <w:rFonts w:asciiTheme="minorHAnsi" w:hAnsiTheme="minorHAnsi" w:cstheme="minorHAnsi"/>
                <w:sz w:val="18"/>
                <w:szCs w:val="18"/>
              </w:rPr>
            </w:pPr>
          </w:p>
        </w:tc>
        <w:tc>
          <w:tcPr>
            <w:tcW w:w="258" w:type="dxa"/>
            <w:tcBorders>
              <w:top w:val="single" w:sz="12" w:space="0" w:color="000000"/>
              <w:right w:val="single" w:sz="12" w:space="0" w:color="000000"/>
            </w:tcBorders>
            <w:shd w:val="clear" w:color="auto" w:fill="auto"/>
          </w:tcPr>
          <w:p w14:paraId="28DA9F12"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66155153"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Post-Project Review </w:t>
            </w:r>
          </w:p>
        </w:tc>
        <w:tc>
          <w:tcPr>
            <w:tcW w:w="284" w:type="dxa"/>
            <w:vMerge/>
            <w:shd w:val="clear" w:color="auto" w:fill="auto"/>
          </w:tcPr>
          <w:p w14:paraId="5ADDCA8C" w14:textId="77777777" w:rsidR="0068503E" w:rsidRPr="00511341" w:rsidRDefault="0068503E" w:rsidP="00EB6646">
            <w:pPr>
              <w:jc w:val="center"/>
              <w:rPr>
                <w:rFonts w:asciiTheme="minorHAnsi" w:hAnsiTheme="minorHAnsi" w:cstheme="minorHAnsi"/>
                <w:sz w:val="18"/>
                <w:szCs w:val="18"/>
              </w:rPr>
            </w:pPr>
          </w:p>
        </w:tc>
        <w:tc>
          <w:tcPr>
            <w:tcW w:w="284" w:type="dxa"/>
            <w:shd w:val="clear" w:color="auto" w:fill="auto"/>
          </w:tcPr>
          <w:p w14:paraId="09B03E32"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494EB5C4" w14:textId="77777777" w:rsidR="0068503E" w:rsidRPr="00511341" w:rsidRDefault="0068503E" w:rsidP="00EB6646">
            <w:pPr>
              <w:rPr>
                <w:rFonts w:asciiTheme="minorHAnsi" w:hAnsiTheme="minorHAnsi" w:cstheme="minorHAnsi"/>
                <w:sz w:val="18"/>
                <w:szCs w:val="18"/>
              </w:rPr>
            </w:pPr>
          </w:p>
        </w:tc>
        <w:tc>
          <w:tcPr>
            <w:tcW w:w="280" w:type="dxa"/>
            <w:shd w:val="clear" w:color="auto" w:fill="auto"/>
          </w:tcPr>
          <w:p w14:paraId="6BA0037B"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74B2795F"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52C1E66C" w14:textId="77777777" w:rsidTr="00EB6646">
        <w:tc>
          <w:tcPr>
            <w:tcW w:w="3397" w:type="dxa"/>
            <w:tcBorders>
              <w:left w:val="single" w:sz="12" w:space="0" w:color="000000"/>
            </w:tcBorders>
            <w:shd w:val="clear" w:color="auto" w:fill="auto"/>
          </w:tcPr>
          <w:p w14:paraId="26462F71"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Statistical Process Control </w:t>
            </w:r>
          </w:p>
        </w:tc>
        <w:tc>
          <w:tcPr>
            <w:tcW w:w="284" w:type="dxa"/>
            <w:vMerge/>
            <w:shd w:val="clear" w:color="auto" w:fill="auto"/>
            <w:textDirection w:val="btLr"/>
            <w:vAlign w:val="center"/>
          </w:tcPr>
          <w:p w14:paraId="6D96BF1D" w14:textId="77777777" w:rsidR="0068503E" w:rsidRPr="00511341" w:rsidRDefault="0068503E" w:rsidP="00EB6646">
            <w:pPr>
              <w:ind w:left="113" w:right="113"/>
              <w:rPr>
                <w:rFonts w:asciiTheme="minorHAnsi" w:hAnsiTheme="minorHAnsi" w:cstheme="minorHAnsi"/>
                <w:sz w:val="18"/>
                <w:szCs w:val="18"/>
              </w:rPr>
            </w:pPr>
          </w:p>
        </w:tc>
        <w:tc>
          <w:tcPr>
            <w:tcW w:w="284" w:type="dxa"/>
            <w:shd w:val="clear" w:color="auto" w:fill="auto"/>
          </w:tcPr>
          <w:p w14:paraId="4B2EBD29"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B1BB106"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506318EE"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04C055EE"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tcBorders>
            <w:shd w:val="clear" w:color="auto" w:fill="auto"/>
          </w:tcPr>
          <w:p w14:paraId="61AD3B6A"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Benchmarking </w:t>
            </w:r>
          </w:p>
        </w:tc>
        <w:tc>
          <w:tcPr>
            <w:tcW w:w="284" w:type="dxa"/>
            <w:vMerge/>
            <w:shd w:val="clear" w:color="auto" w:fill="auto"/>
          </w:tcPr>
          <w:p w14:paraId="4DCD34F0" w14:textId="77777777" w:rsidR="0068503E" w:rsidRPr="00511341" w:rsidRDefault="0068503E" w:rsidP="00EB6646">
            <w:pPr>
              <w:jc w:val="center"/>
              <w:rPr>
                <w:rFonts w:asciiTheme="minorHAnsi" w:hAnsiTheme="minorHAnsi" w:cstheme="minorHAnsi"/>
                <w:sz w:val="18"/>
                <w:szCs w:val="18"/>
              </w:rPr>
            </w:pPr>
          </w:p>
        </w:tc>
        <w:tc>
          <w:tcPr>
            <w:tcW w:w="284" w:type="dxa"/>
            <w:shd w:val="clear" w:color="auto" w:fill="auto"/>
          </w:tcPr>
          <w:p w14:paraId="5474B67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1C883CC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318FB64B"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71513096" w14:textId="77777777" w:rsidR="0068503E" w:rsidRPr="00511341" w:rsidRDefault="0068503E" w:rsidP="00EB6646">
            <w:pPr>
              <w:jc w:val="center"/>
              <w:rPr>
                <w:rFonts w:asciiTheme="minorHAnsi" w:hAnsiTheme="minorHAnsi" w:cstheme="minorHAnsi"/>
                <w:sz w:val="18"/>
                <w:szCs w:val="18"/>
              </w:rPr>
            </w:pPr>
          </w:p>
        </w:tc>
      </w:tr>
      <w:tr w:rsidR="0068503E" w:rsidRPr="00511341" w14:paraId="7CF11BAC" w14:textId="77777777" w:rsidTr="00EB6646">
        <w:tc>
          <w:tcPr>
            <w:tcW w:w="3397" w:type="dxa"/>
            <w:tcBorders>
              <w:left w:val="single" w:sz="12" w:space="0" w:color="000000"/>
            </w:tcBorders>
            <w:shd w:val="clear" w:color="auto" w:fill="auto"/>
          </w:tcPr>
          <w:p w14:paraId="73B1A7DB" w14:textId="77777777" w:rsidR="0068503E" w:rsidRPr="00FB7077" w:rsidRDefault="0068503E" w:rsidP="00EB6646">
            <w:pPr>
              <w:rPr>
                <w:rFonts w:asciiTheme="minorHAnsi" w:hAnsiTheme="minorHAnsi" w:cstheme="minorHAnsi"/>
                <w:sz w:val="20"/>
              </w:rPr>
            </w:pPr>
            <w:r>
              <w:rPr>
                <w:rFonts w:asciiTheme="minorHAnsi" w:hAnsiTheme="minorHAnsi" w:cstheme="minorHAnsi"/>
                <w:sz w:val="20"/>
              </w:rPr>
              <w:t>Computer Aided Manufacturing</w:t>
            </w:r>
            <w:r w:rsidRPr="00FB7077">
              <w:rPr>
                <w:rFonts w:asciiTheme="minorHAnsi" w:hAnsiTheme="minorHAnsi" w:cstheme="minorHAnsi"/>
                <w:sz w:val="20"/>
              </w:rPr>
              <w:t xml:space="preserve"> </w:t>
            </w:r>
          </w:p>
        </w:tc>
        <w:tc>
          <w:tcPr>
            <w:tcW w:w="284" w:type="dxa"/>
            <w:vMerge/>
            <w:shd w:val="clear" w:color="auto" w:fill="auto"/>
            <w:textDirection w:val="btLr"/>
            <w:vAlign w:val="center"/>
          </w:tcPr>
          <w:p w14:paraId="0181689C" w14:textId="77777777" w:rsidR="0068503E" w:rsidRPr="00511341" w:rsidRDefault="0068503E" w:rsidP="00EB6646">
            <w:pPr>
              <w:ind w:left="113" w:right="113"/>
              <w:rPr>
                <w:rFonts w:asciiTheme="minorHAnsi" w:hAnsiTheme="minorHAnsi" w:cstheme="minorHAnsi"/>
                <w:sz w:val="18"/>
                <w:szCs w:val="18"/>
              </w:rPr>
            </w:pPr>
          </w:p>
        </w:tc>
        <w:tc>
          <w:tcPr>
            <w:tcW w:w="284" w:type="dxa"/>
            <w:shd w:val="clear" w:color="auto" w:fill="auto"/>
          </w:tcPr>
          <w:p w14:paraId="5C96D973"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2220F423"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65429C1C"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476BBD41"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left w:val="single" w:sz="12" w:space="0" w:color="000000"/>
              <w:bottom w:val="single" w:sz="12" w:space="0" w:color="000000"/>
            </w:tcBorders>
            <w:shd w:val="clear" w:color="auto" w:fill="auto"/>
          </w:tcPr>
          <w:p w14:paraId="0B4853B6"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Customer Satisfaction Tracking </w:t>
            </w:r>
          </w:p>
        </w:tc>
        <w:tc>
          <w:tcPr>
            <w:tcW w:w="284" w:type="dxa"/>
            <w:vMerge/>
            <w:tcBorders>
              <w:bottom w:val="single" w:sz="12" w:space="0" w:color="000000"/>
            </w:tcBorders>
            <w:shd w:val="clear" w:color="auto" w:fill="auto"/>
          </w:tcPr>
          <w:p w14:paraId="70C03293" w14:textId="77777777" w:rsidR="0068503E" w:rsidRPr="00511341" w:rsidRDefault="0068503E" w:rsidP="00EB6646">
            <w:pPr>
              <w:jc w:val="center"/>
              <w:rPr>
                <w:rFonts w:asciiTheme="minorHAnsi" w:hAnsiTheme="minorHAnsi" w:cstheme="minorHAnsi"/>
                <w:sz w:val="18"/>
                <w:szCs w:val="18"/>
              </w:rPr>
            </w:pPr>
          </w:p>
        </w:tc>
        <w:tc>
          <w:tcPr>
            <w:tcW w:w="284" w:type="dxa"/>
            <w:tcBorders>
              <w:bottom w:val="single" w:sz="12" w:space="0" w:color="000000"/>
            </w:tcBorders>
            <w:shd w:val="clear" w:color="auto" w:fill="auto"/>
          </w:tcPr>
          <w:p w14:paraId="186119DB"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6029A220" w14:textId="77777777" w:rsidR="0068503E" w:rsidRPr="00511341" w:rsidRDefault="0068503E" w:rsidP="00EB6646">
            <w:pPr>
              <w:rPr>
                <w:rFonts w:asciiTheme="minorHAnsi" w:hAnsiTheme="minorHAnsi" w:cstheme="minorHAnsi"/>
                <w:sz w:val="18"/>
                <w:szCs w:val="18"/>
              </w:rPr>
            </w:pPr>
          </w:p>
        </w:tc>
        <w:tc>
          <w:tcPr>
            <w:tcW w:w="280" w:type="dxa"/>
            <w:tcBorders>
              <w:bottom w:val="single" w:sz="12" w:space="0" w:color="000000"/>
            </w:tcBorders>
            <w:shd w:val="clear" w:color="auto" w:fill="auto"/>
          </w:tcPr>
          <w:p w14:paraId="383D8EFA" w14:textId="77777777" w:rsidR="0068503E" w:rsidRPr="00511341" w:rsidRDefault="0068503E" w:rsidP="00EB6646">
            <w:pPr>
              <w:rPr>
                <w:rFonts w:asciiTheme="minorHAnsi" w:hAnsiTheme="minorHAnsi" w:cstheme="minorHAnsi"/>
                <w:sz w:val="18"/>
                <w:szCs w:val="18"/>
              </w:rPr>
            </w:pPr>
          </w:p>
        </w:tc>
        <w:tc>
          <w:tcPr>
            <w:tcW w:w="236" w:type="dxa"/>
            <w:tcBorders>
              <w:bottom w:val="single" w:sz="12" w:space="0" w:color="000000"/>
              <w:right w:val="single" w:sz="12" w:space="0" w:color="000000"/>
            </w:tcBorders>
            <w:shd w:val="clear" w:color="auto" w:fill="auto"/>
          </w:tcPr>
          <w:p w14:paraId="2CA2CF22"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69F0F181" w14:textId="77777777" w:rsidTr="00EB6646">
        <w:tc>
          <w:tcPr>
            <w:tcW w:w="3397" w:type="dxa"/>
            <w:tcBorders>
              <w:left w:val="single" w:sz="12" w:space="0" w:color="000000"/>
              <w:bottom w:val="single" w:sz="12" w:space="0" w:color="000000"/>
            </w:tcBorders>
            <w:shd w:val="clear" w:color="auto" w:fill="auto"/>
          </w:tcPr>
          <w:p w14:paraId="48BF8AE6" w14:textId="77777777" w:rsidR="0068503E" w:rsidRPr="00FB7077" w:rsidRDefault="0068503E" w:rsidP="00EB6646">
            <w:pPr>
              <w:rPr>
                <w:rFonts w:asciiTheme="minorHAnsi" w:hAnsiTheme="minorHAnsi" w:cstheme="minorHAnsi"/>
                <w:sz w:val="20"/>
              </w:rPr>
            </w:pPr>
            <w:r w:rsidRPr="00FB7077">
              <w:rPr>
                <w:rFonts w:asciiTheme="minorHAnsi" w:hAnsiTheme="minorHAnsi" w:cstheme="minorHAnsi"/>
                <w:sz w:val="20"/>
              </w:rPr>
              <w:t xml:space="preserve">Process Flow Diagram </w:t>
            </w:r>
          </w:p>
        </w:tc>
        <w:tc>
          <w:tcPr>
            <w:tcW w:w="284" w:type="dxa"/>
            <w:vMerge/>
            <w:tcBorders>
              <w:bottom w:val="single" w:sz="12" w:space="0" w:color="000000"/>
            </w:tcBorders>
            <w:shd w:val="clear" w:color="auto" w:fill="auto"/>
            <w:textDirection w:val="btLr"/>
            <w:vAlign w:val="center"/>
          </w:tcPr>
          <w:p w14:paraId="7740654E" w14:textId="77777777" w:rsidR="0068503E" w:rsidRPr="00511341" w:rsidRDefault="0068503E" w:rsidP="00EB6646">
            <w:pPr>
              <w:ind w:left="113" w:right="113"/>
              <w:rPr>
                <w:rFonts w:asciiTheme="minorHAnsi" w:hAnsiTheme="minorHAnsi" w:cstheme="minorHAnsi"/>
                <w:sz w:val="18"/>
                <w:szCs w:val="18"/>
              </w:rPr>
            </w:pPr>
          </w:p>
        </w:tc>
        <w:tc>
          <w:tcPr>
            <w:tcW w:w="284" w:type="dxa"/>
            <w:tcBorders>
              <w:bottom w:val="single" w:sz="12" w:space="0" w:color="000000"/>
            </w:tcBorders>
            <w:shd w:val="clear" w:color="auto" w:fill="auto"/>
          </w:tcPr>
          <w:p w14:paraId="7C7B53AC"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2245F4E2"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70D03E44" w14:textId="77777777" w:rsidR="0068503E" w:rsidRPr="00511341" w:rsidRDefault="0068503E" w:rsidP="00EB6646">
            <w:pPr>
              <w:rPr>
                <w:rFonts w:asciiTheme="minorHAnsi" w:hAnsiTheme="minorHAnsi" w:cstheme="minorHAnsi"/>
                <w:sz w:val="18"/>
                <w:szCs w:val="18"/>
              </w:rPr>
            </w:pPr>
          </w:p>
        </w:tc>
        <w:tc>
          <w:tcPr>
            <w:tcW w:w="258" w:type="dxa"/>
            <w:tcBorders>
              <w:bottom w:val="single" w:sz="12" w:space="0" w:color="000000"/>
              <w:right w:val="single" w:sz="12" w:space="0" w:color="000000"/>
            </w:tcBorders>
            <w:shd w:val="clear" w:color="auto" w:fill="auto"/>
          </w:tcPr>
          <w:p w14:paraId="7FF1B16F"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3427" w:type="dxa"/>
            <w:tcBorders>
              <w:top w:val="single" w:sz="12" w:space="0" w:color="000000"/>
              <w:left w:val="single" w:sz="12" w:space="0" w:color="000000"/>
            </w:tcBorders>
            <w:shd w:val="clear" w:color="auto" w:fill="auto"/>
          </w:tcPr>
          <w:p w14:paraId="7630DD8A"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Real Options Theory </w:t>
            </w:r>
          </w:p>
        </w:tc>
        <w:tc>
          <w:tcPr>
            <w:tcW w:w="284" w:type="dxa"/>
            <w:vMerge w:val="restart"/>
            <w:tcBorders>
              <w:top w:val="single" w:sz="12" w:space="0" w:color="000000"/>
            </w:tcBorders>
            <w:shd w:val="clear" w:color="auto" w:fill="auto"/>
            <w:textDirection w:val="btLr"/>
            <w:vAlign w:val="center"/>
          </w:tcPr>
          <w:p w14:paraId="4BAFFED4"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P12</w:t>
            </w:r>
          </w:p>
        </w:tc>
        <w:tc>
          <w:tcPr>
            <w:tcW w:w="284" w:type="dxa"/>
            <w:tcBorders>
              <w:top w:val="single" w:sz="12" w:space="0" w:color="000000"/>
            </w:tcBorders>
            <w:shd w:val="clear" w:color="auto" w:fill="auto"/>
            <w:textDirection w:val="btLr"/>
          </w:tcPr>
          <w:p w14:paraId="39CFE30F" w14:textId="77777777" w:rsidR="0068503E" w:rsidRPr="00511341" w:rsidRDefault="0068503E" w:rsidP="00EB6646">
            <w:pPr>
              <w:ind w:left="113" w:right="113"/>
              <w:rPr>
                <w:rFonts w:asciiTheme="minorHAnsi" w:hAnsiTheme="minorHAnsi" w:cstheme="minorHAnsi"/>
                <w:sz w:val="18"/>
                <w:szCs w:val="18"/>
              </w:rPr>
            </w:pPr>
          </w:p>
        </w:tc>
        <w:tc>
          <w:tcPr>
            <w:tcW w:w="283" w:type="dxa"/>
            <w:tcBorders>
              <w:top w:val="single" w:sz="12" w:space="0" w:color="000000"/>
            </w:tcBorders>
            <w:shd w:val="clear" w:color="auto" w:fill="auto"/>
          </w:tcPr>
          <w:p w14:paraId="77467A5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top w:val="single" w:sz="12" w:space="0" w:color="000000"/>
            </w:tcBorders>
            <w:shd w:val="clear" w:color="auto" w:fill="auto"/>
          </w:tcPr>
          <w:p w14:paraId="65CFFE72" w14:textId="77777777" w:rsidR="0068503E" w:rsidRPr="00511341" w:rsidRDefault="0068503E" w:rsidP="00EB6646">
            <w:pPr>
              <w:rPr>
                <w:rFonts w:asciiTheme="minorHAnsi" w:hAnsiTheme="minorHAnsi" w:cstheme="minorHAnsi"/>
                <w:sz w:val="18"/>
                <w:szCs w:val="18"/>
              </w:rPr>
            </w:pPr>
          </w:p>
        </w:tc>
        <w:tc>
          <w:tcPr>
            <w:tcW w:w="236" w:type="dxa"/>
            <w:tcBorders>
              <w:top w:val="single" w:sz="12" w:space="0" w:color="000000"/>
              <w:right w:val="single" w:sz="12" w:space="0" w:color="000000"/>
            </w:tcBorders>
            <w:shd w:val="clear" w:color="auto" w:fill="auto"/>
          </w:tcPr>
          <w:p w14:paraId="77614715" w14:textId="77777777" w:rsidR="0068503E" w:rsidRPr="00511341" w:rsidRDefault="0068503E" w:rsidP="00EB6646">
            <w:pPr>
              <w:jc w:val="center"/>
              <w:rPr>
                <w:rFonts w:asciiTheme="minorHAnsi" w:hAnsiTheme="minorHAnsi" w:cstheme="minorHAnsi"/>
                <w:sz w:val="18"/>
                <w:szCs w:val="18"/>
              </w:rPr>
            </w:pPr>
          </w:p>
        </w:tc>
      </w:tr>
      <w:tr w:rsidR="0068503E" w:rsidRPr="00511341" w14:paraId="31EFFB06" w14:textId="77777777" w:rsidTr="00EB6646">
        <w:tc>
          <w:tcPr>
            <w:tcW w:w="3397" w:type="dxa"/>
            <w:tcBorders>
              <w:top w:val="single" w:sz="12" w:space="0" w:color="000000"/>
              <w:left w:val="single" w:sz="12" w:space="0" w:color="000000"/>
            </w:tcBorders>
            <w:shd w:val="clear" w:color="auto" w:fill="auto"/>
          </w:tcPr>
          <w:p w14:paraId="5B6DCBE3" w14:textId="77777777" w:rsidR="0068503E" w:rsidRPr="00FB7077" w:rsidRDefault="0068503E" w:rsidP="00EB6646">
            <w:pPr>
              <w:rPr>
                <w:rFonts w:asciiTheme="minorHAnsi" w:hAnsiTheme="minorHAnsi" w:cstheme="minorHAnsi"/>
                <w:sz w:val="20"/>
                <w:lang w:val="en-AU" w:eastAsia="en-AU"/>
              </w:rPr>
            </w:pPr>
            <w:r w:rsidRPr="00FB7077">
              <w:rPr>
                <w:rFonts w:asciiTheme="minorHAnsi" w:hAnsiTheme="minorHAnsi" w:cstheme="minorHAnsi"/>
                <w:sz w:val="20"/>
                <w:lang w:val="en-AU" w:eastAsia="en-AU"/>
              </w:rPr>
              <w:t xml:space="preserve">Fault Tree Analysis </w:t>
            </w:r>
          </w:p>
        </w:tc>
        <w:tc>
          <w:tcPr>
            <w:tcW w:w="284" w:type="dxa"/>
            <w:vMerge w:val="restart"/>
            <w:tcBorders>
              <w:top w:val="single" w:sz="12" w:space="0" w:color="000000"/>
            </w:tcBorders>
            <w:shd w:val="clear" w:color="auto" w:fill="auto"/>
            <w:textDirection w:val="btLr"/>
            <w:vAlign w:val="center"/>
          </w:tcPr>
          <w:p w14:paraId="1E339E21" w14:textId="77777777" w:rsidR="0068503E" w:rsidRPr="00511341" w:rsidRDefault="0068503E" w:rsidP="00EB6646">
            <w:pPr>
              <w:ind w:left="113" w:right="113"/>
              <w:jc w:val="center"/>
              <w:rPr>
                <w:rFonts w:asciiTheme="minorHAnsi" w:hAnsiTheme="minorHAnsi" w:cstheme="minorHAnsi"/>
                <w:sz w:val="18"/>
                <w:szCs w:val="18"/>
              </w:rPr>
            </w:pPr>
            <w:r>
              <w:rPr>
                <w:rFonts w:asciiTheme="minorHAnsi" w:hAnsiTheme="minorHAnsi" w:cstheme="minorHAnsi"/>
                <w:sz w:val="18"/>
                <w:szCs w:val="18"/>
              </w:rPr>
              <w:t>P5</w:t>
            </w:r>
          </w:p>
        </w:tc>
        <w:tc>
          <w:tcPr>
            <w:tcW w:w="284" w:type="dxa"/>
            <w:tcBorders>
              <w:top w:val="single" w:sz="12" w:space="0" w:color="000000"/>
            </w:tcBorders>
            <w:shd w:val="clear" w:color="auto" w:fill="auto"/>
          </w:tcPr>
          <w:p w14:paraId="3D462996"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tcBorders>
              <w:top w:val="single" w:sz="12" w:space="0" w:color="000000"/>
            </w:tcBorders>
            <w:shd w:val="clear" w:color="auto" w:fill="auto"/>
          </w:tcPr>
          <w:p w14:paraId="47B631EA" w14:textId="77777777" w:rsidR="0068503E" w:rsidRPr="00511341" w:rsidRDefault="0068503E" w:rsidP="00EB6646">
            <w:pPr>
              <w:rPr>
                <w:rFonts w:asciiTheme="minorHAnsi" w:hAnsiTheme="minorHAnsi" w:cstheme="minorHAnsi"/>
                <w:sz w:val="18"/>
                <w:szCs w:val="18"/>
              </w:rPr>
            </w:pPr>
          </w:p>
        </w:tc>
        <w:tc>
          <w:tcPr>
            <w:tcW w:w="284" w:type="dxa"/>
            <w:tcBorders>
              <w:top w:val="single" w:sz="12" w:space="0" w:color="000000"/>
            </w:tcBorders>
            <w:shd w:val="clear" w:color="auto" w:fill="auto"/>
          </w:tcPr>
          <w:p w14:paraId="33A5B05B" w14:textId="77777777" w:rsidR="0068503E" w:rsidRPr="00511341" w:rsidRDefault="0068503E" w:rsidP="00EB6646">
            <w:pPr>
              <w:rPr>
                <w:rFonts w:asciiTheme="minorHAnsi" w:hAnsiTheme="minorHAnsi" w:cstheme="minorHAnsi"/>
                <w:sz w:val="18"/>
                <w:szCs w:val="18"/>
              </w:rPr>
            </w:pPr>
          </w:p>
        </w:tc>
        <w:tc>
          <w:tcPr>
            <w:tcW w:w="258" w:type="dxa"/>
            <w:tcBorders>
              <w:top w:val="single" w:sz="12" w:space="0" w:color="000000"/>
              <w:right w:val="single" w:sz="12" w:space="0" w:color="000000"/>
            </w:tcBorders>
            <w:shd w:val="clear" w:color="auto" w:fill="auto"/>
          </w:tcPr>
          <w:p w14:paraId="766B5E6F"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1012BE31"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Selection Criteria &amp; Screening </w:t>
            </w:r>
          </w:p>
        </w:tc>
        <w:tc>
          <w:tcPr>
            <w:tcW w:w="284" w:type="dxa"/>
            <w:vMerge/>
            <w:shd w:val="clear" w:color="auto" w:fill="auto"/>
          </w:tcPr>
          <w:p w14:paraId="3A1706A3"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206674D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159CCC26"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3B508D32"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1C458445" w14:textId="77777777" w:rsidR="0068503E" w:rsidRPr="00511341" w:rsidRDefault="0068503E" w:rsidP="00EB6646">
            <w:pPr>
              <w:jc w:val="center"/>
              <w:rPr>
                <w:rFonts w:asciiTheme="minorHAnsi" w:hAnsiTheme="minorHAnsi" w:cstheme="minorHAnsi"/>
                <w:sz w:val="18"/>
                <w:szCs w:val="18"/>
              </w:rPr>
            </w:pPr>
          </w:p>
        </w:tc>
      </w:tr>
      <w:tr w:rsidR="0068503E" w:rsidRPr="00511341" w14:paraId="232D8C2C" w14:textId="77777777" w:rsidTr="00EB6646">
        <w:tc>
          <w:tcPr>
            <w:tcW w:w="3397" w:type="dxa"/>
            <w:tcBorders>
              <w:left w:val="single" w:sz="12" w:space="0" w:color="000000"/>
            </w:tcBorders>
            <w:shd w:val="clear" w:color="auto" w:fill="auto"/>
          </w:tcPr>
          <w:p w14:paraId="5E7DD23F" w14:textId="77777777" w:rsidR="0068503E" w:rsidRPr="00FB7077" w:rsidRDefault="0068503E" w:rsidP="00EB6646">
            <w:pPr>
              <w:rPr>
                <w:rFonts w:asciiTheme="minorHAnsi" w:hAnsiTheme="minorHAnsi" w:cstheme="minorHAnsi"/>
                <w:sz w:val="20"/>
                <w:lang w:val="en-AU" w:eastAsia="en-AU"/>
              </w:rPr>
            </w:pPr>
            <w:r w:rsidRPr="00FB7077">
              <w:rPr>
                <w:rFonts w:asciiTheme="minorHAnsi" w:hAnsiTheme="minorHAnsi" w:cstheme="minorHAnsi"/>
                <w:sz w:val="20"/>
                <w:lang w:val="en-AU" w:eastAsia="en-AU"/>
              </w:rPr>
              <w:t xml:space="preserve">Market/Computer Prediction Models </w:t>
            </w:r>
          </w:p>
        </w:tc>
        <w:tc>
          <w:tcPr>
            <w:tcW w:w="284" w:type="dxa"/>
            <w:vMerge/>
            <w:shd w:val="clear" w:color="auto" w:fill="auto"/>
          </w:tcPr>
          <w:p w14:paraId="1BF79627"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44812CA"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C0580D6"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5A2C6716"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747B8C8F" w14:textId="77777777" w:rsidR="0068503E" w:rsidRPr="00511341"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42CC346C"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Decision Screens </w:t>
            </w:r>
          </w:p>
        </w:tc>
        <w:tc>
          <w:tcPr>
            <w:tcW w:w="284" w:type="dxa"/>
            <w:vMerge/>
            <w:shd w:val="clear" w:color="auto" w:fill="auto"/>
          </w:tcPr>
          <w:p w14:paraId="2F03F16C"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45517C13"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6211B573"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5C6AE0BB" w14:textId="77777777" w:rsidR="0068503E" w:rsidRPr="00511341" w:rsidRDefault="0068503E" w:rsidP="00EB6646">
            <w:pPr>
              <w:rPr>
                <w:rFonts w:asciiTheme="minorHAnsi" w:hAnsiTheme="minorHAnsi" w:cstheme="minorHAnsi"/>
                <w:sz w:val="18"/>
                <w:szCs w:val="18"/>
              </w:rPr>
            </w:pPr>
          </w:p>
        </w:tc>
        <w:tc>
          <w:tcPr>
            <w:tcW w:w="236" w:type="dxa"/>
            <w:tcBorders>
              <w:right w:val="single" w:sz="12" w:space="0" w:color="000000"/>
            </w:tcBorders>
            <w:shd w:val="clear" w:color="auto" w:fill="auto"/>
          </w:tcPr>
          <w:p w14:paraId="0B3C4B9D" w14:textId="77777777" w:rsidR="0068503E" w:rsidRPr="00511341" w:rsidRDefault="0068503E" w:rsidP="00EB6646">
            <w:pPr>
              <w:jc w:val="center"/>
              <w:rPr>
                <w:rFonts w:asciiTheme="minorHAnsi" w:hAnsiTheme="minorHAnsi" w:cstheme="minorHAnsi"/>
                <w:sz w:val="18"/>
                <w:szCs w:val="18"/>
              </w:rPr>
            </w:pPr>
          </w:p>
        </w:tc>
      </w:tr>
      <w:tr w:rsidR="0068503E" w:rsidRPr="00511341" w14:paraId="3D7F4748" w14:textId="77777777" w:rsidTr="00EB6646">
        <w:tc>
          <w:tcPr>
            <w:tcW w:w="3397" w:type="dxa"/>
            <w:tcBorders>
              <w:left w:val="single" w:sz="12" w:space="0" w:color="000000"/>
            </w:tcBorders>
            <w:shd w:val="clear" w:color="auto" w:fill="auto"/>
          </w:tcPr>
          <w:p w14:paraId="25672810" w14:textId="77777777" w:rsidR="0068503E" w:rsidRPr="00FB7077" w:rsidRDefault="0068503E" w:rsidP="00EB6646">
            <w:pPr>
              <w:rPr>
                <w:rFonts w:asciiTheme="minorHAnsi" w:hAnsiTheme="minorHAnsi" w:cstheme="minorHAnsi"/>
                <w:sz w:val="20"/>
                <w:lang w:val="en-AU" w:eastAsia="en-AU"/>
              </w:rPr>
            </w:pPr>
            <w:r w:rsidRPr="00FB7077">
              <w:rPr>
                <w:rFonts w:asciiTheme="minorHAnsi" w:hAnsiTheme="minorHAnsi" w:cstheme="minorHAnsi"/>
                <w:sz w:val="20"/>
                <w:lang w:val="en-AU" w:eastAsia="en-AU"/>
              </w:rPr>
              <w:t xml:space="preserve">Risk Assessment Matrix </w:t>
            </w:r>
          </w:p>
        </w:tc>
        <w:tc>
          <w:tcPr>
            <w:tcW w:w="284" w:type="dxa"/>
            <w:vMerge/>
            <w:shd w:val="clear" w:color="auto" w:fill="auto"/>
          </w:tcPr>
          <w:p w14:paraId="0178AA82"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0D31F5A7" w14:textId="77777777" w:rsidR="0068503E" w:rsidRPr="00511341" w:rsidRDefault="0068503E" w:rsidP="00EB6646">
            <w:pPr>
              <w:rPr>
                <w:rFonts w:asciiTheme="minorHAnsi" w:hAnsiTheme="minorHAnsi" w:cstheme="minorHAnsi"/>
                <w:sz w:val="18"/>
                <w:szCs w:val="18"/>
              </w:rPr>
            </w:pPr>
          </w:p>
        </w:tc>
        <w:tc>
          <w:tcPr>
            <w:tcW w:w="283" w:type="dxa"/>
            <w:shd w:val="clear" w:color="auto" w:fill="auto"/>
          </w:tcPr>
          <w:p w14:paraId="50A9B287"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4" w:type="dxa"/>
            <w:shd w:val="clear" w:color="auto" w:fill="auto"/>
          </w:tcPr>
          <w:p w14:paraId="1932C67D" w14:textId="77777777" w:rsidR="0068503E" w:rsidRPr="00511341" w:rsidRDefault="0068503E" w:rsidP="00EB6646">
            <w:pPr>
              <w:rPr>
                <w:rFonts w:asciiTheme="minorHAnsi" w:hAnsiTheme="minorHAnsi" w:cstheme="minorHAnsi"/>
                <w:sz w:val="18"/>
                <w:szCs w:val="18"/>
              </w:rPr>
            </w:pPr>
          </w:p>
        </w:tc>
        <w:tc>
          <w:tcPr>
            <w:tcW w:w="258" w:type="dxa"/>
            <w:tcBorders>
              <w:right w:val="single" w:sz="12" w:space="0" w:color="000000"/>
            </w:tcBorders>
            <w:shd w:val="clear" w:color="auto" w:fill="auto"/>
          </w:tcPr>
          <w:p w14:paraId="4BF578AF" w14:textId="77777777" w:rsidR="0068503E" w:rsidRDefault="0068503E" w:rsidP="00EB6646">
            <w:pPr>
              <w:rPr>
                <w:rFonts w:asciiTheme="minorHAnsi" w:hAnsiTheme="minorHAnsi" w:cstheme="minorHAnsi"/>
                <w:sz w:val="18"/>
                <w:szCs w:val="18"/>
              </w:rPr>
            </w:pPr>
          </w:p>
        </w:tc>
        <w:tc>
          <w:tcPr>
            <w:tcW w:w="3427" w:type="dxa"/>
            <w:tcBorders>
              <w:left w:val="single" w:sz="12" w:space="0" w:color="000000"/>
            </w:tcBorders>
            <w:shd w:val="clear" w:color="auto" w:fill="auto"/>
          </w:tcPr>
          <w:p w14:paraId="2323B229"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Stage-gates </w:t>
            </w:r>
          </w:p>
        </w:tc>
        <w:tc>
          <w:tcPr>
            <w:tcW w:w="284" w:type="dxa"/>
            <w:vMerge/>
            <w:shd w:val="clear" w:color="auto" w:fill="auto"/>
          </w:tcPr>
          <w:p w14:paraId="2B76878B" w14:textId="77777777" w:rsidR="0068503E" w:rsidRPr="00511341" w:rsidRDefault="0068503E" w:rsidP="00EB6646">
            <w:pPr>
              <w:rPr>
                <w:rFonts w:asciiTheme="minorHAnsi" w:hAnsiTheme="minorHAnsi" w:cstheme="minorHAnsi"/>
                <w:sz w:val="18"/>
                <w:szCs w:val="18"/>
              </w:rPr>
            </w:pPr>
          </w:p>
        </w:tc>
        <w:tc>
          <w:tcPr>
            <w:tcW w:w="284" w:type="dxa"/>
            <w:shd w:val="clear" w:color="auto" w:fill="auto"/>
          </w:tcPr>
          <w:p w14:paraId="7D3A9F42"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3" w:type="dxa"/>
            <w:shd w:val="clear" w:color="auto" w:fill="auto"/>
          </w:tcPr>
          <w:p w14:paraId="4CFC96EB"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shd w:val="clear" w:color="auto" w:fill="auto"/>
          </w:tcPr>
          <w:p w14:paraId="11369D99"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right w:val="single" w:sz="12" w:space="0" w:color="000000"/>
            </w:tcBorders>
            <w:shd w:val="clear" w:color="auto" w:fill="auto"/>
          </w:tcPr>
          <w:p w14:paraId="7748C375"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x</w:t>
            </w:r>
          </w:p>
        </w:tc>
      </w:tr>
      <w:tr w:rsidR="0068503E" w:rsidRPr="00511341" w14:paraId="391CBD0E" w14:textId="77777777" w:rsidTr="00EB6646">
        <w:tc>
          <w:tcPr>
            <w:tcW w:w="3397" w:type="dxa"/>
            <w:tcBorders>
              <w:left w:val="single" w:sz="12" w:space="0" w:color="000000"/>
              <w:bottom w:val="single" w:sz="12" w:space="0" w:color="000000"/>
            </w:tcBorders>
            <w:shd w:val="clear" w:color="auto" w:fill="auto"/>
          </w:tcPr>
          <w:p w14:paraId="56DE5EA9" w14:textId="77777777" w:rsidR="0068503E" w:rsidRPr="00FB7077" w:rsidRDefault="0068503E" w:rsidP="00EB6646">
            <w:pPr>
              <w:rPr>
                <w:rFonts w:asciiTheme="minorHAnsi" w:hAnsiTheme="minorHAnsi" w:cstheme="minorHAnsi"/>
                <w:sz w:val="20"/>
                <w:lang w:val="en-AU" w:eastAsia="en-AU"/>
              </w:rPr>
            </w:pPr>
            <w:r w:rsidRPr="00FB7077">
              <w:rPr>
                <w:rFonts w:asciiTheme="minorHAnsi" w:hAnsiTheme="minorHAnsi" w:cstheme="minorHAnsi"/>
                <w:sz w:val="20"/>
                <w:lang w:val="en-AU" w:eastAsia="en-AU"/>
              </w:rPr>
              <w:t xml:space="preserve">Failure Mode Effects Analysis </w:t>
            </w:r>
          </w:p>
        </w:tc>
        <w:tc>
          <w:tcPr>
            <w:tcW w:w="284" w:type="dxa"/>
            <w:vMerge/>
            <w:tcBorders>
              <w:bottom w:val="single" w:sz="12" w:space="0" w:color="000000"/>
            </w:tcBorders>
            <w:shd w:val="clear" w:color="auto" w:fill="auto"/>
          </w:tcPr>
          <w:p w14:paraId="2BE25A81"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25B6C9ED"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706D5260"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2CFE1F71"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58" w:type="dxa"/>
            <w:tcBorders>
              <w:bottom w:val="single" w:sz="12" w:space="0" w:color="000000"/>
              <w:right w:val="single" w:sz="12" w:space="0" w:color="000000"/>
            </w:tcBorders>
            <w:shd w:val="clear" w:color="auto" w:fill="auto"/>
          </w:tcPr>
          <w:p w14:paraId="2C09018D" w14:textId="77777777" w:rsidR="0068503E" w:rsidRDefault="0068503E" w:rsidP="00EB6646">
            <w:pPr>
              <w:rPr>
                <w:rFonts w:asciiTheme="minorHAnsi" w:hAnsiTheme="minorHAnsi" w:cstheme="minorHAnsi"/>
                <w:sz w:val="18"/>
                <w:szCs w:val="18"/>
              </w:rPr>
            </w:pPr>
          </w:p>
        </w:tc>
        <w:tc>
          <w:tcPr>
            <w:tcW w:w="3427" w:type="dxa"/>
            <w:tcBorders>
              <w:left w:val="single" w:sz="12" w:space="0" w:color="000000"/>
              <w:bottom w:val="single" w:sz="12" w:space="0" w:color="000000"/>
            </w:tcBorders>
            <w:shd w:val="clear" w:color="auto" w:fill="auto"/>
          </w:tcPr>
          <w:p w14:paraId="708D4D58" w14:textId="77777777" w:rsidR="0068503E" w:rsidRPr="00FB7077" w:rsidRDefault="0068503E" w:rsidP="00EB6646">
            <w:pPr>
              <w:rPr>
                <w:rFonts w:asciiTheme="minorHAnsi" w:hAnsiTheme="minorHAnsi" w:cstheme="minorHAnsi"/>
                <w:sz w:val="20"/>
                <w:szCs w:val="20"/>
                <w:lang w:val="en-AU" w:eastAsia="en-AU"/>
              </w:rPr>
            </w:pPr>
            <w:r w:rsidRPr="00FB7077">
              <w:rPr>
                <w:rFonts w:asciiTheme="minorHAnsi" w:hAnsiTheme="minorHAnsi" w:cstheme="minorHAnsi"/>
                <w:sz w:val="20"/>
                <w:szCs w:val="20"/>
                <w:lang w:val="en-AU" w:eastAsia="en-AU"/>
              </w:rPr>
              <w:t xml:space="preserve">Checklists </w:t>
            </w:r>
          </w:p>
        </w:tc>
        <w:tc>
          <w:tcPr>
            <w:tcW w:w="284" w:type="dxa"/>
            <w:vMerge/>
            <w:tcBorders>
              <w:bottom w:val="single" w:sz="12" w:space="0" w:color="000000"/>
            </w:tcBorders>
            <w:shd w:val="clear" w:color="auto" w:fill="auto"/>
          </w:tcPr>
          <w:p w14:paraId="77DD21FA" w14:textId="77777777" w:rsidR="0068503E" w:rsidRPr="00511341" w:rsidRDefault="0068503E" w:rsidP="00EB6646">
            <w:pPr>
              <w:rPr>
                <w:rFonts w:asciiTheme="minorHAnsi" w:hAnsiTheme="minorHAnsi" w:cstheme="minorHAnsi"/>
                <w:sz w:val="18"/>
                <w:szCs w:val="18"/>
              </w:rPr>
            </w:pPr>
          </w:p>
        </w:tc>
        <w:tc>
          <w:tcPr>
            <w:tcW w:w="284" w:type="dxa"/>
            <w:tcBorders>
              <w:bottom w:val="single" w:sz="12" w:space="0" w:color="000000"/>
            </w:tcBorders>
            <w:shd w:val="clear" w:color="auto" w:fill="auto"/>
          </w:tcPr>
          <w:p w14:paraId="796D5B25" w14:textId="77777777" w:rsidR="0068503E" w:rsidRPr="00511341" w:rsidRDefault="0068503E" w:rsidP="00EB6646">
            <w:pPr>
              <w:rPr>
                <w:rFonts w:asciiTheme="minorHAnsi" w:hAnsiTheme="minorHAnsi" w:cstheme="minorHAnsi"/>
                <w:sz w:val="18"/>
                <w:szCs w:val="18"/>
              </w:rPr>
            </w:pPr>
          </w:p>
        </w:tc>
        <w:tc>
          <w:tcPr>
            <w:tcW w:w="283" w:type="dxa"/>
            <w:tcBorders>
              <w:bottom w:val="single" w:sz="12" w:space="0" w:color="000000"/>
            </w:tcBorders>
            <w:shd w:val="clear" w:color="auto" w:fill="auto"/>
          </w:tcPr>
          <w:p w14:paraId="734E86DC"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80" w:type="dxa"/>
            <w:tcBorders>
              <w:bottom w:val="single" w:sz="12" w:space="0" w:color="000000"/>
            </w:tcBorders>
            <w:shd w:val="clear" w:color="auto" w:fill="auto"/>
          </w:tcPr>
          <w:p w14:paraId="26989FD5" w14:textId="77777777" w:rsidR="0068503E" w:rsidRPr="00511341" w:rsidRDefault="0068503E" w:rsidP="00EB6646">
            <w:pPr>
              <w:rPr>
                <w:rFonts w:asciiTheme="minorHAnsi" w:hAnsiTheme="minorHAnsi" w:cstheme="minorHAnsi"/>
                <w:sz w:val="18"/>
                <w:szCs w:val="18"/>
              </w:rPr>
            </w:pPr>
            <w:r>
              <w:rPr>
                <w:rFonts w:asciiTheme="minorHAnsi" w:hAnsiTheme="minorHAnsi" w:cstheme="minorHAnsi"/>
                <w:sz w:val="18"/>
                <w:szCs w:val="18"/>
              </w:rPr>
              <w:t>x</w:t>
            </w:r>
          </w:p>
        </w:tc>
        <w:tc>
          <w:tcPr>
            <w:tcW w:w="236" w:type="dxa"/>
            <w:tcBorders>
              <w:bottom w:val="single" w:sz="12" w:space="0" w:color="000000"/>
              <w:right w:val="single" w:sz="12" w:space="0" w:color="000000"/>
            </w:tcBorders>
            <w:shd w:val="clear" w:color="auto" w:fill="auto"/>
          </w:tcPr>
          <w:p w14:paraId="4838763C" w14:textId="77777777" w:rsidR="0068503E" w:rsidRPr="00511341" w:rsidRDefault="0068503E" w:rsidP="00EB6646">
            <w:pPr>
              <w:jc w:val="center"/>
              <w:rPr>
                <w:rFonts w:asciiTheme="minorHAnsi" w:hAnsiTheme="minorHAnsi" w:cstheme="minorHAnsi"/>
                <w:sz w:val="18"/>
                <w:szCs w:val="18"/>
              </w:rPr>
            </w:pPr>
          </w:p>
        </w:tc>
      </w:tr>
      <w:tr w:rsidR="0068503E" w:rsidRPr="00511341" w14:paraId="018023DD" w14:textId="77777777" w:rsidTr="00EB6646">
        <w:tc>
          <w:tcPr>
            <w:tcW w:w="9584" w:type="dxa"/>
            <w:gridSpan w:val="12"/>
            <w:tcBorders>
              <w:left w:val="single" w:sz="12" w:space="0" w:color="000000"/>
              <w:bottom w:val="single" w:sz="12" w:space="0" w:color="auto"/>
              <w:right w:val="single" w:sz="12" w:space="0" w:color="auto"/>
            </w:tcBorders>
            <w:shd w:val="clear" w:color="auto" w:fill="auto"/>
          </w:tcPr>
          <w:p w14:paraId="1E8D9316" w14:textId="77777777" w:rsidR="0068503E" w:rsidRDefault="0068503E" w:rsidP="00EB6646">
            <w:pPr>
              <w:jc w:val="center"/>
              <w:rPr>
                <w:rFonts w:asciiTheme="minorHAnsi" w:hAnsiTheme="minorHAnsi" w:cstheme="minorHAnsi"/>
                <w:b/>
                <w:sz w:val="18"/>
                <w:szCs w:val="18"/>
              </w:rPr>
            </w:pPr>
            <w:r>
              <w:rPr>
                <w:rFonts w:asciiTheme="minorHAnsi" w:hAnsiTheme="minorHAnsi" w:cstheme="minorHAnsi"/>
                <w:b/>
                <w:sz w:val="18"/>
                <w:szCs w:val="18"/>
              </w:rPr>
              <w:t>NPD PROCESS STAGES</w:t>
            </w:r>
          </w:p>
          <w:p w14:paraId="38507408" w14:textId="77777777" w:rsidR="0068503E" w:rsidRPr="00437A62" w:rsidRDefault="0068503E" w:rsidP="00EB6646">
            <w:pPr>
              <w:jc w:val="center"/>
              <w:rPr>
                <w:rFonts w:asciiTheme="minorHAnsi" w:hAnsiTheme="minorHAnsi" w:cstheme="minorHAnsi"/>
                <w:sz w:val="18"/>
                <w:szCs w:val="18"/>
              </w:rPr>
            </w:pPr>
            <w:r w:rsidRPr="00437A62">
              <w:rPr>
                <w:rFonts w:asciiTheme="minorHAnsi" w:hAnsiTheme="minorHAnsi" w:cstheme="minorHAnsi"/>
                <w:sz w:val="18"/>
                <w:szCs w:val="18"/>
              </w:rPr>
              <w:t>1: Concept Generation  2: Concept Development &amp; Validation  3: Product Development &amp; Testing  4: Commercialization &amp; Review</w:t>
            </w:r>
          </w:p>
        </w:tc>
      </w:tr>
      <w:tr w:rsidR="0068503E" w:rsidRPr="00511341" w14:paraId="5AA17C50" w14:textId="77777777" w:rsidTr="00EB6646">
        <w:tc>
          <w:tcPr>
            <w:tcW w:w="9584" w:type="dxa"/>
            <w:gridSpan w:val="12"/>
            <w:tcBorders>
              <w:left w:val="single" w:sz="12" w:space="0" w:color="000000"/>
              <w:bottom w:val="single" w:sz="12" w:space="0" w:color="auto"/>
              <w:right w:val="single" w:sz="12" w:space="0" w:color="auto"/>
            </w:tcBorders>
            <w:shd w:val="clear" w:color="auto" w:fill="auto"/>
          </w:tcPr>
          <w:p w14:paraId="2BEC774E" w14:textId="77777777" w:rsidR="0068503E" w:rsidRPr="00B669C3" w:rsidRDefault="0068503E" w:rsidP="00EB6646">
            <w:pPr>
              <w:jc w:val="center"/>
              <w:rPr>
                <w:rFonts w:asciiTheme="minorHAnsi" w:hAnsiTheme="minorHAnsi" w:cstheme="minorHAnsi"/>
                <w:b/>
                <w:sz w:val="18"/>
                <w:szCs w:val="18"/>
              </w:rPr>
            </w:pPr>
            <w:r w:rsidRPr="00B669C3">
              <w:rPr>
                <w:rFonts w:asciiTheme="minorHAnsi" w:hAnsiTheme="minorHAnsi" w:cstheme="minorHAnsi"/>
                <w:b/>
                <w:sz w:val="18"/>
                <w:szCs w:val="18"/>
              </w:rPr>
              <w:t>PERSPECTIVES</w:t>
            </w:r>
          </w:p>
          <w:p w14:paraId="29A9B0A6" w14:textId="77777777" w:rsidR="0068503E" w:rsidRDefault="0068503E" w:rsidP="00EB6646">
            <w:pPr>
              <w:jc w:val="center"/>
              <w:rPr>
                <w:rFonts w:asciiTheme="minorHAnsi" w:hAnsiTheme="minorHAnsi" w:cstheme="minorHAnsi"/>
                <w:sz w:val="18"/>
                <w:szCs w:val="18"/>
              </w:rPr>
            </w:pPr>
            <w:r>
              <w:rPr>
                <w:rFonts w:asciiTheme="minorHAnsi" w:hAnsiTheme="minorHAnsi" w:cstheme="minorHAnsi"/>
                <w:sz w:val="18"/>
                <w:szCs w:val="18"/>
              </w:rPr>
              <w:t>P1: Engineering &amp; Design        P2: Market &amp; Market Research        P3: General Management         P4: Manufacturing</w:t>
            </w:r>
          </w:p>
          <w:p w14:paraId="6DEA8FF4" w14:textId="77777777" w:rsidR="0068503E" w:rsidRPr="00511341" w:rsidRDefault="0068503E" w:rsidP="00EB6646">
            <w:pPr>
              <w:jc w:val="center"/>
              <w:rPr>
                <w:rFonts w:asciiTheme="minorHAnsi" w:hAnsiTheme="minorHAnsi" w:cstheme="minorHAnsi"/>
                <w:sz w:val="18"/>
                <w:szCs w:val="18"/>
              </w:rPr>
            </w:pPr>
            <w:r>
              <w:rPr>
                <w:rFonts w:asciiTheme="minorHAnsi" w:hAnsiTheme="minorHAnsi" w:cstheme="minorHAnsi"/>
                <w:sz w:val="18"/>
                <w:szCs w:val="18"/>
              </w:rPr>
              <w:t xml:space="preserve">P5: Risk Management     P6: Product Strategy    P7: Project Finance     P8: Creativity and Problem Solving     </w:t>
            </w:r>
            <w:r>
              <w:rPr>
                <w:rFonts w:asciiTheme="minorHAnsi" w:hAnsiTheme="minorHAnsi" w:cstheme="minorHAnsi"/>
                <w:sz w:val="18"/>
                <w:szCs w:val="18"/>
              </w:rPr>
              <w:br/>
              <w:t>P9: Information Management     P10: Team Support      P11: Learning &amp; Review       P12: Decision Support</w:t>
            </w:r>
          </w:p>
        </w:tc>
      </w:tr>
    </w:tbl>
    <w:p w14:paraId="002AE441" w14:textId="77777777" w:rsidR="0068503E" w:rsidRPr="00511341" w:rsidRDefault="0068503E" w:rsidP="0068503E">
      <w:pPr>
        <w:rPr>
          <w:rFonts w:asciiTheme="minorHAnsi" w:hAnsiTheme="minorHAnsi" w:cstheme="minorHAnsi"/>
          <w:sz w:val="20"/>
          <w:szCs w:val="20"/>
        </w:rPr>
      </w:pPr>
    </w:p>
    <w:p w14:paraId="46921717" w14:textId="162EC7C4" w:rsidR="0068503E" w:rsidRDefault="0068503E" w:rsidP="007A3D92">
      <w:pPr>
        <w:pStyle w:val="Caption"/>
      </w:pPr>
      <w:r>
        <w:t xml:space="preserve">Table </w:t>
      </w:r>
      <w:fldSimple w:instr=" SEQ Table \* ARABIC ">
        <w:r w:rsidR="00B77B8D">
          <w:rPr>
            <w:noProof/>
          </w:rPr>
          <w:t>1</w:t>
        </w:r>
      </w:fldSimple>
      <w:r>
        <w:t>. Tool Selection</w:t>
      </w:r>
      <w:r w:rsidR="007055FF">
        <w:t xml:space="preserve"> Rationale</w:t>
      </w:r>
    </w:p>
    <w:p w14:paraId="0D9F9989" w14:textId="77777777" w:rsidR="001C1EFA" w:rsidRPr="00715C37" w:rsidRDefault="001C1EFA" w:rsidP="00715C37"/>
    <w:p w14:paraId="7EB39AA5" w14:textId="4448D0C8" w:rsidR="0068503E" w:rsidRPr="00260D06" w:rsidRDefault="0068503E" w:rsidP="0068503E">
      <w:pPr>
        <w:spacing w:before="120" w:line="360" w:lineRule="auto"/>
        <w:ind w:firstLine="567"/>
        <w:jc w:val="both"/>
        <w:rPr>
          <w:spacing w:val="-2"/>
          <w:sz w:val="22"/>
          <w:szCs w:val="22"/>
          <w:lang w:val="en-US"/>
        </w:rPr>
      </w:pPr>
      <w:r w:rsidRPr="00260D06">
        <w:rPr>
          <w:spacing w:val="-2"/>
          <w:sz w:val="22"/>
          <w:szCs w:val="22"/>
          <w:lang w:val="en-US"/>
        </w:rPr>
        <w:t>We summarize the data from our exploratory survey data in Figure 1. This shows wide variability in reported thoroughness of use across most of the twelve categories of tool in our study. There do not appear to be any systematic differences in thoroughness by perspective</w:t>
      </w:r>
      <w:r w:rsidR="00684077">
        <w:rPr>
          <w:spacing w:val="-2"/>
          <w:sz w:val="22"/>
          <w:szCs w:val="22"/>
          <w:lang w:val="en-US"/>
        </w:rPr>
        <w:t>.</w:t>
      </w:r>
      <w:r w:rsidR="00875CA9">
        <w:rPr>
          <w:spacing w:val="-2"/>
          <w:sz w:val="22"/>
          <w:szCs w:val="22"/>
          <w:lang w:val="en-US"/>
        </w:rPr>
        <w:t xml:space="preserve"> </w:t>
      </w:r>
      <w:r w:rsidRPr="00260D06">
        <w:rPr>
          <w:spacing w:val="-2"/>
          <w:sz w:val="22"/>
          <w:szCs w:val="22"/>
          <w:lang w:val="en-US"/>
        </w:rPr>
        <w:t xml:space="preserve">Although the degree of variability in the data varies between the categories, this is in part due to different numbers of tools surveyed in each category. Despite this, it is apparent that variable and often low levels of reported thoroughness apply similarly across most or all classes of innovation tool. In terms of individual tools, we found that average </w:t>
      </w:r>
      <w:r w:rsidRPr="00260D06">
        <w:rPr>
          <w:spacing w:val="-2"/>
          <w:sz w:val="22"/>
          <w:szCs w:val="22"/>
          <w:lang w:val="en-US"/>
        </w:rPr>
        <w:lastRenderedPageBreak/>
        <w:t xml:space="preserve">reported levels of thoroughness varied from as little as 1.33 on the 1-5 scale for ‘Malcolm Baldrige Awards Framework (MBAF)’ to 4.19 for ‘beta prototype’. Very few tools resulted in reported thoroughness levels of 4 or above, even though our survey included tools such as ‘Prototyping’, ‘NPV/IRR’, ‘CAD/CAM’ and ‘Project Management’ that are sufficiently highly regarded that previous studies </w:t>
      </w:r>
      <w:r w:rsidRPr="00260D06">
        <w:rPr>
          <w:spacing w:val="-2"/>
          <w:sz w:val="22"/>
          <w:szCs w:val="22"/>
          <w:lang w:val="en-US"/>
        </w:rPr>
        <w:fldChar w:fldCharType="begin"/>
      </w:r>
      <w:r w:rsidR="00EF5903">
        <w:rPr>
          <w:spacing w:val="-2"/>
          <w:sz w:val="22"/>
          <w:szCs w:val="22"/>
          <w:lang w:val="en-US"/>
        </w:rPr>
        <w:instrText xml:space="preserve"> ADDIN EN.CITE &lt;EndNote&gt;&lt;Cite&gt;&lt;Author&gt;Yeh&lt;/Author&gt;&lt;Year&gt;2008&lt;/Year&gt;&lt;RecNum&gt;104&lt;/RecNum&gt;&lt;DisplayText&gt;(Tidd &amp;amp; Bodley 2002; Yeh, Yang &amp;amp; Pai 2008)&lt;/DisplayText&gt;&lt;record&gt;&lt;rec-number&gt;104&lt;/rec-number&gt;&lt;foreign-keys&gt;&lt;key app="EN" db-id="5xzdrv9dk52evqedev4pxwrazztvvv9fwzps" timestamp="0"&gt;104&lt;/key&gt;&lt;/foreign-keys&gt;&lt;ref-type name="Journal Article"&gt;17&lt;/ref-type&gt;&lt;contributors&gt;&lt;authors&gt;&lt;author&gt;Yeh, T.&lt;/author&gt;&lt;author&gt;Yang, C.&lt;/author&gt;&lt;author&gt;Pai, F.&lt;/author&gt;&lt;/authors&gt;&lt;/contributors&gt;&lt;titles&gt;&lt;title&gt;Performance improvement in new product development with effective tools and techniques adoption for high-tech industries&lt;/title&gt;&lt;secondary-title&gt;Quality and Quantity&lt;/secondary-title&gt;&lt;/titles&gt;&lt;pages&gt;131-152&lt;/pages&gt;&lt;volume&gt;44&lt;/volume&gt;&lt;number&gt;1&lt;/number&gt;&lt;dates&gt;&lt;year&gt;2008&lt;/year&gt;&lt;/dates&gt;&lt;publisher&gt;Springer Netherlands&lt;/publisher&gt;&lt;isbn&gt;0033-5177 (Print) 1573-7845 (Online)&lt;/isbn&gt;&lt;work-type&gt;Online&lt;/work-type&gt;&lt;urls&gt;&lt;/urls&gt;&lt;electronic-resource-num&gt;Print ISSN 0033-5177&lt;/electronic-resource-num&gt;&lt;/record&gt;&lt;/Cite&gt;&lt;Cite&gt;&lt;Author&gt;Tidd&lt;/Author&gt;&lt;Year&gt;2002&lt;/Year&gt;&lt;RecNum&gt;42&lt;/RecNum&gt;&lt;record&gt;&lt;rec-number&gt;42&lt;/rec-number&gt;&lt;foreign-keys&gt;&lt;key app="EN" db-id="5xzdrv9dk52evqedev4pxwrazztvvv9fwzps" timestamp="0"&gt;42&lt;/key&gt;&lt;/foreign-keys&gt;&lt;ref-type name="Journal Article"&gt;17&lt;/ref-type&gt;&lt;contributors&gt;&lt;authors&gt;&lt;author&gt;Tidd, J.&lt;/author&gt;&lt;author&gt;Bodley, K.&lt;/author&gt;&lt;/authors&gt;&lt;/contributors&gt;&lt;titles&gt;&lt;title&gt;The influence of project novelty on the new product development process&lt;/title&gt;&lt;secondary-title&gt;R&amp;amp;D Management&lt;/secondary-title&gt;&lt;/titles&gt;&lt;periodical&gt;&lt;full-title&gt;R&amp;amp;D Management&lt;/full-title&gt;&lt;/periodical&gt;&lt;pages&gt;127-138&lt;/pages&gt;&lt;volume&gt;32&lt;/volume&gt;&lt;number&gt;2&lt;/number&gt;&lt;dates&gt;&lt;year&gt;2002&lt;/year&gt;&lt;pub-dates&gt;&lt;date&gt;March&lt;/date&gt;&lt;/pub-dates&gt;&lt;/dates&gt;&lt;urls&gt;&lt;/urls&gt;&lt;/record&gt;&lt;/Cite&gt;&lt;/EndNote&gt;</w:instrText>
      </w:r>
      <w:r w:rsidRPr="00260D06">
        <w:rPr>
          <w:spacing w:val="-2"/>
          <w:sz w:val="22"/>
          <w:szCs w:val="22"/>
          <w:lang w:val="en-US"/>
        </w:rPr>
        <w:fldChar w:fldCharType="separate"/>
      </w:r>
      <w:r w:rsidR="00EF5903">
        <w:rPr>
          <w:noProof/>
          <w:spacing w:val="-2"/>
          <w:sz w:val="22"/>
          <w:szCs w:val="22"/>
          <w:lang w:val="en-US"/>
        </w:rPr>
        <w:t>(Tidd &amp; Bodley 2002; Yeh, Yang &amp; Pai 2008)</w:t>
      </w:r>
      <w:r w:rsidRPr="00260D06">
        <w:rPr>
          <w:spacing w:val="-2"/>
          <w:sz w:val="22"/>
          <w:szCs w:val="22"/>
          <w:lang w:val="en-US"/>
        </w:rPr>
        <w:fldChar w:fldCharType="end"/>
      </w:r>
      <w:r w:rsidRPr="00260D06">
        <w:rPr>
          <w:spacing w:val="-2"/>
          <w:sz w:val="22"/>
          <w:szCs w:val="22"/>
          <w:lang w:val="en-US"/>
        </w:rPr>
        <w:t xml:space="preserve"> found them used by over 75% of firms.</w:t>
      </w:r>
      <w:r w:rsidR="00684077" w:rsidRPr="00684077">
        <w:rPr>
          <w:spacing w:val="-2"/>
          <w:sz w:val="22"/>
          <w:szCs w:val="22"/>
          <w:lang w:val="en-US"/>
        </w:rPr>
        <w:t xml:space="preserve"> </w:t>
      </w:r>
      <w:r w:rsidR="00684077">
        <w:rPr>
          <w:spacing w:val="-2"/>
          <w:sz w:val="22"/>
          <w:szCs w:val="22"/>
          <w:lang w:val="en-US"/>
        </w:rPr>
        <w:t>In terms of other contextual factors, we found that none of the following – firm maturity (age), firm size, team size, innovation type or process formality – show significant correlation in our data with thoroughness of use</w:t>
      </w:r>
      <w:r w:rsidR="00684077" w:rsidRPr="00260D06">
        <w:rPr>
          <w:spacing w:val="-2"/>
          <w:sz w:val="22"/>
          <w:szCs w:val="22"/>
          <w:lang w:val="en-US"/>
        </w:rPr>
        <w:t>.</w:t>
      </w:r>
    </w:p>
    <w:p w14:paraId="6E019714" w14:textId="77777777" w:rsidR="00164B16" w:rsidRPr="00260D06" w:rsidRDefault="00164B16" w:rsidP="00164B16">
      <w:pPr>
        <w:spacing w:before="120" w:line="240" w:lineRule="atLeast"/>
        <w:jc w:val="center"/>
        <w:rPr>
          <w:sz w:val="22"/>
          <w:szCs w:val="22"/>
          <w:lang w:val="en-US"/>
        </w:rPr>
      </w:pPr>
      <w:r w:rsidRPr="00260D06">
        <w:rPr>
          <w:noProof/>
          <w:sz w:val="22"/>
          <w:szCs w:val="22"/>
          <w:lang w:val="en-NZ" w:eastAsia="en-NZ"/>
        </w:rPr>
        <w:drawing>
          <wp:inline distT="0" distB="0" distL="0" distR="0" wp14:anchorId="6F78D63C" wp14:editId="09BFA227">
            <wp:extent cx="5708650" cy="36468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0" cy="3646805"/>
                    </a:xfrm>
                    <a:prstGeom prst="rect">
                      <a:avLst/>
                    </a:prstGeom>
                    <a:noFill/>
                    <a:ln>
                      <a:noFill/>
                    </a:ln>
                  </pic:spPr>
                </pic:pic>
              </a:graphicData>
            </a:graphic>
          </wp:inline>
        </w:drawing>
      </w:r>
    </w:p>
    <w:p w14:paraId="4E0DD0BA" w14:textId="77777777" w:rsidR="004B6F14" w:rsidRPr="00260D06" w:rsidRDefault="004B6F14" w:rsidP="004B6F14">
      <w:pPr>
        <w:widowControl w:val="0"/>
        <w:tabs>
          <w:tab w:val="right" w:pos="8640"/>
        </w:tabs>
        <w:adjustRightInd w:val="0"/>
        <w:spacing w:line="360" w:lineRule="atLeast"/>
        <w:jc w:val="center"/>
        <w:textAlignment w:val="baseline"/>
        <w:rPr>
          <w:spacing w:val="-2"/>
          <w:sz w:val="22"/>
          <w:szCs w:val="22"/>
          <w:lang w:val="en-US"/>
        </w:rPr>
      </w:pPr>
      <w:r w:rsidRPr="00260D06">
        <w:rPr>
          <w:b/>
          <w:noProof/>
          <w:sz w:val="22"/>
          <w:szCs w:val="22"/>
          <w:lang w:val="en-NZ" w:eastAsia="en-NZ"/>
        </w:rPr>
        <w:t>Note: For each tool category the bottom and top tool are shown to the left and right of the horizontal bars, respectively</w:t>
      </w:r>
    </w:p>
    <w:p w14:paraId="030D5028" w14:textId="77777777" w:rsidR="004B6F14" w:rsidRPr="00260D06" w:rsidRDefault="004B6F14" w:rsidP="007A3D92">
      <w:pPr>
        <w:pStyle w:val="Caption"/>
      </w:pPr>
      <w:bookmarkStart w:id="1" w:name="_Ref342082464"/>
      <w:r w:rsidRPr="00260D06">
        <w:t xml:space="preserve">Figure </w:t>
      </w:r>
      <w:bookmarkEnd w:id="1"/>
      <w:r w:rsidRPr="00260D06">
        <w:t>1. Mean thoroughness ranges of tools within tool categories</w:t>
      </w:r>
    </w:p>
    <w:p w14:paraId="5D28FBE7" w14:textId="387E5CE0" w:rsidR="004B6F14" w:rsidRPr="00260D06" w:rsidRDefault="00CD6B48" w:rsidP="0068503E">
      <w:pPr>
        <w:widowControl w:val="0"/>
        <w:tabs>
          <w:tab w:val="right" w:pos="8640"/>
        </w:tabs>
        <w:adjustRightInd w:val="0"/>
        <w:spacing w:before="240" w:line="360" w:lineRule="auto"/>
        <w:ind w:firstLine="567"/>
        <w:jc w:val="both"/>
        <w:textAlignment w:val="baseline"/>
        <w:rPr>
          <w:spacing w:val="-2"/>
          <w:sz w:val="22"/>
          <w:szCs w:val="22"/>
          <w:lang w:val="en-US"/>
        </w:rPr>
      </w:pPr>
      <w:r w:rsidRPr="00260D06">
        <w:rPr>
          <w:spacing w:val="-2"/>
          <w:sz w:val="22"/>
          <w:szCs w:val="22"/>
          <w:lang w:val="en-US"/>
        </w:rPr>
        <w:t xml:space="preserve">The implication </w:t>
      </w:r>
      <w:r w:rsidR="004D1176" w:rsidRPr="00260D06">
        <w:rPr>
          <w:spacing w:val="-2"/>
          <w:sz w:val="22"/>
          <w:szCs w:val="22"/>
          <w:lang w:val="en-US"/>
        </w:rPr>
        <w:t xml:space="preserve">of these results </w:t>
      </w:r>
      <w:r w:rsidRPr="00260D06">
        <w:rPr>
          <w:spacing w:val="-2"/>
          <w:sz w:val="22"/>
          <w:szCs w:val="22"/>
          <w:lang w:val="en-US"/>
        </w:rPr>
        <w:t xml:space="preserve">is that practitioners believe they </w:t>
      </w:r>
      <w:r w:rsidR="00465D99">
        <w:rPr>
          <w:spacing w:val="-2"/>
          <w:sz w:val="22"/>
          <w:szCs w:val="22"/>
          <w:lang w:val="en-US"/>
        </w:rPr>
        <w:t>seldom use NPD tools to their full potential, and often use them quite superficially</w:t>
      </w:r>
      <w:r w:rsidRPr="00260D06">
        <w:rPr>
          <w:spacing w:val="-2"/>
          <w:sz w:val="22"/>
          <w:szCs w:val="22"/>
          <w:lang w:val="en-US"/>
        </w:rPr>
        <w:t xml:space="preserve">. Although the thoroughness figures are </w:t>
      </w:r>
      <w:r w:rsidR="00B55DA3" w:rsidRPr="00260D06">
        <w:rPr>
          <w:spacing w:val="-2"/>
          <w:sz w:val="22"/>
          <w:szCs w:val="22"/>
          <w:lang w:val="en-US"/>
        </w:rPr>
        <w:t>self-attribut</w:t>
      </w:r>
      <w:r w:rsidRPr="00260D06">
        <w:rPr>
          <w:spacing w:val="-2"/>
          <w:sz w:val="22"/>
          <w:szCs w:val="22"/>
          <w:lang w:val="en-US"/>
        </w:rPr>
        <w:t>ed, they come from individuals who have a strong influence over tool adoption</w:t>
      </w:r>
      <w:r w:rsidR="004D1176" w:rsidRPr="00260D06">
        <w:rPr>
          <w:spacing w:val="-2"/>
          <w:sz w:val="22"/>
          <w:szCs w:val="22"/>
          <w:lang w:val="en-US"/>
        </w:rPr>
        <w:t xml:space="preserve"> and use</w:t>
      </w:r>
      <w:r w:rsidRPr="00260D06">
        <w:rPr>
          <w:spacing w:val="-2"/>
          <w:sz w:val="22"/>
          <w:szCs w:val="22"/>
          <w:lang w:val="en-US"/>
        </w:rPr>
        <w:t>. For this reason, the apparent prevalence of lack of thoroughness in tool us</w:t>
      </w:r>
      <w:r w:rsidR="004D1176" w:rsidRPr="00260D06">
        <w:rPr>
          <w:spacing w:val="-2"/>
          <w:sz w:val="22"/>
          <w:szCs w:val="22"/>
          <w:lang w:val="en-US"/>
        </w:rPr>
        <w:t>ag</w:t>
      </w:r>
      <w:r w:rsidRPr="00260D06">
        <w:rPr>
          <w:spacing w:val="-2"/>
          <w:sz w:val="22"/>
          <w:szCs w:val="22"/>
          <w:lang w:val="en-US"/>
        </w:rPr>
        <w:t>e</w:t>
      </w:r>
      <w:r w:rsidR="004D1176" w:rsidRPr="00260D06">
        <w:rPr>
          <w:spacing w:val="-2"/>
          <w:sz w:val="22"/>
          <w:szCs w:val="22"/>
          <w:lang w:val="en-US"/>
        </w:rPr>
        <w:t>, and the wide variability in thoroughness, are</w:t>
      </w:r>
      <w:r w:rsidRPr="00260D06">
        <w:rPr>
          <w:spacing w:val="-2"/>
          <w:sz w:val="22"/>
          <w:szCs w:val="22"/>
          <w:lang w:val="en-US"/>
        </w:rPr>
        <w:t xml:space="preserve"> worth investigating further</w:t>
      </w:r>
      <w:r w:rsidR="00B55DA3" w:rsidRPr="00260D06">
        <w:rPr>
          <w:spacing w:val="-2"/>
          <w:sz w:val="22"/>
          <w:szCs w:val="22"/>
          <w:lang w:val="en-US"/>
        </w:rPr>
        <w:t xml:space="preserve">. </w:t>
      </w:r>
      <w:r w:rsidR="004D1176" w:rsidRPr="00260D06">
        <w:rPr>
          <w:spacing w:val="-2"/>
          <w:sz w:val="22"/>
          <w:szCs w:val="22"/>
          <w:lang w:val="en-US"/>
        </w:rPr>
        <w:t>We do this through qualitative research a</w:t>
      </w:r>
      <w:r w:rsidR="00B31663" w:rsidRPr="00260D06">
        <w:rPr>
          <w:spacing w:val="-2"/>
          <w:sz w:val="22"/>
          <w:szCs w:val="22"/>
          <w:lang w:val="en-US"/>
        </w:rPr>
        <w:t>ddressing</w:t>
      </w:r>
      <w:r w:rsidR="007D74B3" w:rsidRPr="00260D06">
        <w:rPr>
          <w:spacing w:val="-2"/>
          <w:sz w:val="22"/>
          <w:szCs w:val="22"/>
          <w:lang w:val="en-US"/>
        </w:rPr>
        <w:t xml:space="preserve"> our second</w:t>
      </w:r>
      <w:r w:rsidR="00B31663" w:rsidRPr="00260D06">
        <w:rPr>
          <w:spacing w:val="-2"/>
          <w:sz w:val="22"/>
          <w:szCs w:val="22"/>
          <w:lang w:val="en-US"/>
        </w:rPr>
        <w:t xml:space="preserve"> </w:t>
      </w:r>
      <w:r w:rsidR="000C3BDA" w:rsidRPr="00260D06">
        <w:rPr>
          <w:spacing w:val="-2"/>
          <w:sz w:val="22"/>
          <w:szCs w:val="22"/>
          <w:lang w:val="en-US"/>
        </w:rPr>
        <w:t>research question</w:t>
      </w:r>
      <w:r w:rsidR="004D1176" w:rsidRPr="00260D06">
        <w:rPr>
          <w:spacing w:val="-2"/>
          <w:sz w:val="22"/>
          <w:szCs w:val="22"/>
          <w:lang w:val="en-US"/>
        </w:rPr>
        <w:t>:</w:t>
      </w:r>
      <w:r w:rsidR="000C3BDA" w:rsidRPr="00260D06">
        <w:rPr>
          <w:spacing w:val="-2"/>
          <w:sz w:val="22"/>
          <w:szCs w:val="22"/>
          <w:lang w:val="en-US"/>
        </w:rPr>
        <w:t xml:space="preserve"> wh</w:t>
      </w:r>
      <w:r w:rsidR="007D74B3" w:rsidRPr="00260D06">
        <w:rPr>
          <w:spacing w:val="-2"/>
          <w:sz w:val="22"/>
          <w:szCs w:val="22"/>
          <w:lang w:val="en-US"/>
        </w:rPr>
        <w:t>at drives the variability we see in thoroughness of tool use?</w:t>
      </w:r>
    </w:p>
    <w:p w14:paraId="0854ABEE" w14:textId="35A136DB" w:rsidR="0067424D" w:rsidRPr="00260D06" w:rsidRDefault="003756E6" w:rsidP="0068503E">
      <w:pPr>
        <w:spacing w:before="240" w:after="120" w:line="240" w:lineRule="atLeast"/>
        <w:rPr>
          <w:b/>
          <w:sz w:val="22"/>
          <w:szCs w:val="22"/>
        </w:rPr>
      </w:pPr>
      <w:r w:rsidRPr="00260D06">
        <w:rPr>
          <w:b/>
          <w:sz w:val="22"/>
          <w:szCs w:val="22"/>
        </w:rPr>
        <w:t>Main study: q</w:t>
      </w:r>
      <w:r w:rsidR="0067424D" w:rsidRPr="00260D06">
        <w:rPr>
          <w:b/>
          <w:sz w:val="22"/>
          <w:szCs w:val="22"/>
        </w:rPr>
        <w:t xml:space="preserve">ualitative </w:t>
      </w:r>
      <w:r w:rsidR="006548D0" w:rsidRPr="00260D06">
        <w:rPr>
          <w:b/>
          <w:sz w:val="22"/>
          <w:szCs w:val="22"/>
        </w:rPr>
        <w:t>case</w:t>
      </w:r>
      <w:r w:rsidR="00DF6DD9" w:rsidRPr="00260D06">
        <w:rPr>
          <w:b/>
          <w:sz w:val="22"/>
          <w:szCs w:val="22"/>
        </w:rPr>
        <w:t>s</w:t>
      </w:r>
    </w:p>
    <w:p w14:paraId="3354893A" w14:textId="0FC711F9" w:rsidR="003756E6" w:rsidRPr="00260D06" w:rsidRDefault="00D15BF2" w:rsidP="0072324B">
      <w:pPr>
        <w:autoSpaceDE w:val="0"/>
        <w:autoSpaceDN w:val="0"/>
        <w:spacing w:before="300" w:after="60" w:line="240" w:lineRule="atLeast"/>
        <w:jc w:val="both"/>
        <w:rPr>
          <w:b/>
          <w:i/>
          <w:sz w:val="22"/>
          <w:szCs w:val="22"/>
        </w:rPr>
      </w:pPr>
      <w:r w:rsidRPr="00260D06">
        <w:rPr>
          <w:b/>
          <w:i/>
          <w:sz w:val="22"/>
          <w:szCs w:val="22"/>
        </w:rPr>
        <w:t>Qualitative</w:t>
      </w:r>
      <w:r w:rsidR="003756E6" w:rsidRPr="00260D06">
        <w:rPr>
          <w:b/>
          <w:i/>
          <w:sz w:val="22"/>
          <w:szCs w:val="22"/>
        </w:rPr>
        <w:t xml:space="preserve"> methodology</w:t>
      </w:r>
    </w:p>
    <w:p w14:paraId="4D213FA6" w14:textId="3525E71A" w:rsidR="00EF7B25" w:rsidRPr="00260D06" w:rsidRDefault="006F24AE" w:rsidP="008576EB">
      <w:pPr>
        <w:spacing w:before="120" w:line="360" w:lineRule="auto"/>
        <w:jc w:val="both"/>
        <w:rPr>
          <w:color w:val="000000"/>
          <w:sz w:val="22"/>
          <w:szCs w:val="22"/>
        </w:rPr>
      </w:pPr>
      <w:r w:rsidRPr="00260D06">
        <w:rPr>
          <w:sz w:val="22"/>
          <w:szCs w:val="22"/>
        </w:rPr>
        <w:lastRenderedPageBreak/>
        <w:t>In our main study, we adopted qualitative case study methodology using multiple cases. We studied five small high-technology firms</w:t>
      </w:r>
      <w:r w:rsidR="003A393F" w:rsidRPr="00260D06">
        <w:rPr>
          <w:sz w:val="22"/>
          <w:szCs w:val="22"/>
        </w:rPr>
        <w:t xml:space="preserve"> in New Zealand that did not form part of the exploratory study</w:t>
      </w:r>
      <w:r w:rsidRPr="00260D06">
        <w:rPr>
          <w:sz w:val="22"/>
          <w:szCs w:val="22"/>
        </w:rPr>
        <w:t xml:space="preserve">, and within each of these collected data relating to thoroughness of tool usage in a specific </w:t>
      </w:r>
      <w:r w:rsidR="00CA127B" w:rsidRPr="00260D06">
        <w:rPr>
          <w:sz w:val="22"/>
          <w:szCs w:val="22"/>
        </w:rPr>
        <w:t>NPD</w:t>
      </w:r>
      <w:r w:rsidRPr="00260D06">
        <w:rPr>
          <w:sz w:val="22"/>
          <w:szCs w:val="22"/>
        </w:rPr>
        <w:t xml:space="preserve"> project. </w:t>
      </w:r>
      <w:r w:rsidR="00BB1C0A">
        <w:rPr>
          <w:sz w:val="22"/>
          <w:szCs w:val="22"/>
        </w:rPr>
        <w:t xml:space="preserve">This number of firms falls within the range of 4-10 cases recommended by </w:t>
      </w:r>
      <w:proofErr w:type="spellStart"/>
      <w:r w:rsidR="00BB1C0A" w:rsidRPr="00260D06">
        <w:rPr>
          <w:color w:val="000000"/>
          <w:sz w:val="22"/>
          <w:szCs w:val="22"/>
        </w:rPr>
        <w:t>Eisenhardt</w:t>
      </w:r>
      <w:proofErr w:type="spellEnd"/>
      <w:r w:rsidR="00BB1C0A" w:rsidRPr="00260D06">
        <w:rPr>
          <w:color w:val="000000"/>
          <w:sz w:val="22"/>
          <w:szCs w:val="22"/>
        </w:rPr>
        <w:t xml:space="preserve"> </w:t>
      </w:r>
      <w:r w:rsidR="00BB1C0A" w:rsidRPr="00260D06">
        <w:rPr>
          <w:color w:val="000000"/>
          <w:sz w:val="22"/>
          <w:szCs w:val="22"/>
        </w:rPr>
        <w:fldChar w:fldCharType="begin"/>
      </w:r>
      <w:r w:rsidR="00BB1C0A" w:rsidRPr="00260D06">
        <w:rPr>
          <w:color w:val="000000"/>
          <w:sz w:val="22"/>
          <w:szCs w:val="22"/>
        </w:rPr>
        <w:instrText xml:space="preserve"> ADDIN EN.CITE &lt;EndNote&gt;&lt;Cite ExcludeAuth="1"&gt;&lt;Author&gt;Eisenhardt&lt;/Author&gt;&lt;Year&gt;1989&lt;/Year&gt;&lt;RecNum&gt;272&lt;/RecNum&gt;&lt;DisplayText&gt;(1989)&lt;/DisplayText&gt;&lt;record&gt;&lt;rec-number&gt;272&lt;/rec-number&gt;&lt;foreign-keys&gt;&lt;key app="EN" db-id="5xzdrv9dk52evqedev4pxwrazztvvv9fwzps" timestamp="0"&gt;272&lt;/key&gt;&lt;/foreign-keys&gt;&lt;ref-type name="Journal Article"&gt;17&lt;/ref-type&gt;&lt;contributors&gt;&lt;authors&gt;&lt;author&gt;Eisenhardt, K.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Review&lt;/full-title&gt;&lt;/periodical&gt;&lt;pages&gt;532-550&lt;/pages&gt;&lt;volume&gt;14&lt;/volume&gt;&lt;number&gt;4&lt;/number&gt;&lt;dates&gt;&lt;year&gt;1989&lt;/year&gt;&lt;/dates&gt;&lt;urls&gt;&lt;/urls&gt;&lt;/record&gt;&lt;/Cite&gt;&lt;/EndNote&gt;</w:instrText>
      </w:r>
      <w:r w:rsidR="00BB1C0A" w:rsidRPr="00260D06">
        <w:rPr>
          <w:color w:val="000000"/>
          <w:sz w:val="22"/>
          <w:szCs w:val="22"/>
        </w:rPr>
        <w:fldChar w:fldCharType="separate"/>
      </w:r>
      <w:r w:rsidR="00BB1C0A" w:rsidRPr="00260D06">
        <w:rPr>
          <w:noProof/>
          <w:color w:val="000000"/>
          <w:sz w:val="22"/>
          <w:szCs w:val="22"/>
        </w:rPr>
        <w:t>(1989)</w:t>
      </w:r>
      <w:r w:rsidR="00BB1C0A" w:rsidRPr="00260D06">
        <w:rPr>
          <w:color w:val="000000"/>
          <w:sz w:val="22"/>
          <w:szCs w:val="22"/>
        </w:rPr>
        <w:fldChar w:fldCharType="end"/>
      </w:r>
      <w:r w:rsidR="00BB1C0A">
        <w:rPr>
          <w:sz w:val="22"/>
          <w:szCs w:val="22"/>
        </w:rPr>
        <w:t xml:space="preserve"> to allow for effective cross-case analysis without reaching diminishing returns. </w:t>
      </w:r>
      <w:r w:rsidR="004A324D" w:rsidRPr="00260D06">
        <w:rPr>
          <w:sz w:val="22"/>
          <w:szCs w:val="22"/>
        </w:rPr>
        <w:t>In selecting the participating firms, we employed</w:t>
      </w:r>
      <w:r w:rsidR="004A324D" w:rsidRPr="00260D06">
        <w:rPr>
          <w:color w:val="000000"/>
          <w:sz w:val="22"/>
          <w:szCs w:val="22"/>
        </w:rPr>
        <w:t xml:space="preserve"> purposive sampling </w:t>
      </w:r>
      <w:r w:rsidR="00EF7B25" w:rsidRPr="00260D06">
        <w:rPr>
          <w:color w:val="000000"/>
          <w:sz w:val="22"/>
          <w:szCs w:val="22"/>
        </w:rPr>
        <w:t>(</w:t>
      </w:r>
      <w:r w:rsidR="00BB1C0A">
        <w:rPr>
          <w:color w:val="000000"/>
          <w:sz w:val="22"/>
          <w:szCs w:val="22"/>
        </w:rPr>
        <w:t xml:space="preserve">also </w:t>
      </w:r>
      <w:r w:rsidR="004A324D" w:rsidRPr="00260D06">
        <w:rPr>
          <w:color w:val="000000"/>
          <w:sz w:val="22"/>
          <w:szCs w:val="22"/>
        </w:rPr>
        <w:t xml:space="preserve">as advocated by </w:t>
      </w:r>
      <w:proofErr w:type="spellStart"/>
      <w:r w:rsidR="004A324D" w:rsidRPr="00260D06">
        <w:rPr>
          <w:color w:val="000000"/>
          <w:sz w:val="22"/>
          <w:szCs w:val="22"/>
        </w:rPr>
        <w:t>Eisenhardt</w:t>
      </w:r>
      <w:proofErr w:type="spellEnd"/>
      <w:r w:rsidR="004A324D" w:rsidRPr="00260D06">
        <w:rPr>
          <w:color w:val="000000"/>
          <w:sz w:val="22"/>
          <w:szCs w:val="22"/>
        </w:rPr>
        <w:t xml:space="preserve"> </w:t>
      </w:r>
      <w:r w:rsidR="004A324D" w:rsidRPr="00260D06">
        <w:rPr>
          <w:color w:val="000000"/>
          <w:sz w:val="22"/>
          <w:szCs w:val="22"/>
        </w:rPr>
        <w:fldChar w:fldCharType="begin"/>
      </w:r>
      <w:r w:rsidR="00BD0F53" w:rsidRPr="00260D06">
        <w:rPr>
          <w:color w:val="000000"/>
          <w:sz w:val="22"/>
          <w:szCs w:val="22"/>
        </w:rPr>
        <w:instrText xml:space="preserve"> ADDIN EN.CITE &lt;EndNote&gt;&lt;Cite ExcludeAuth="1"&gt;&lt;Author&gt;Eisenhardt&lt;/Author&gt;&lt;Year&gt;1989&lt;/Year&gt;&lt;RecNum&gt;272&lt;/RecNum&gt;&lt;DisplayText&gt;(1989)&lt;/DisplayText&gt;&lt;record&gt;&lt;rec-number&gt;272&lt;/rec-number&gt;&lt;foreign-keys&gt;&lt;key app="EN" db-id="5xzdrv9dk52evqedev4pxwrazztvvv9fwzps" timestamp="0"&gt;272&lt;/key&gt;&lt;/foreign-keys&gt;&lt;ref-type name="Journal Article"&gt;17&lt;/ref-type&gt;&lt;contributors&gt;&lt;authors&gt;&lt;author&gt;Eisenhardt, K.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Review&lt;/full-title&gt;&lt;/periodical&gt;&lt;pages&gt;532-550&lt;/pages&gt;&lt;volume&gt;14&lt;/volume&gt;&lt;number&gt;4&lt;/number&gt;&lt;dates&gt;&lt;year&gt;1989&lt;/year&gt;&lt;/dates&gt;&lt;urls&gt;&lt;/urls&gt;&lt;/record&gt;&lt;/Cite&gt;&lt;/EndNote&gt;</w:instrText>
      </w:r>
      <w:r w:rsidR="004A324D" w:rsidRPr="00260D06">
        <w:rPr>
          <w:color w:val="000000"/>
          <w:sz w:val="22"/>
          <w:szCs w:val="22"/>
        </w:rPr>
        <w:fldChar w:fldCharType="separate"/>
      </w:r>
      <w:r w:rsidR="00CA5ECC" w:rsidRPr="00260D06">
        <w:rPr>
          <w:noProof/>
          <w:color w:val="000000"/>
          <w:sz w:val="22"/>
          <w:szCs w:val="22"/>
        </w:rPr>
        <w:t>(1989)</w:t>
      </w:r>
      <w:r w:rsidR="004A324D" w:rsidRPr="00260D06">
        <w:rPr>
          <w:color w:val="000000"/>
          <w:sz w:val="22"/>
          <w:szCs w:val="22"/>
        </w:rPr>
        <w:fldChar w:fldCharType="end"/>
      </w:r>
      <w:r w:rsidR="003B0EFB" w:rsidRPr="00260D06">
        <w:rPr>
          <w:color w:val="000000"/>
          <w:sz w:val="22"/>
          <w:szCs w:val="22"/>
        </w:rPr>
        <w:t>)</w:t>
      </w:r>
      <w:r w:rsidR="004A324D" w:rsidRPr="00260D06">
        <w:rPr>
          <w:color w:val="000000"/>
          <w:sz w:val="22"/>
          <w:szCs w:val="22"/>
        </w:rPr>
        <w:t xml:space="preserve"> </w:t>
      </w:r>
      <w:r w:rsidR="00EF7B25" w:rsidRPr="00260D06">
        <w:rPr>
          <w:color w:val="000000"/>
          <w:sz w:val="22"/>
          <w:szCs w:val="22"/>
        </w:rPr>
        <w:t xml:space="preserve">to explore causal phenomena as they relate to firm, project, and team characteristics. This approach is appropriate </w:t>
      </w:r>
      <w:r w:rsidR="004A324D" w:rsidRPr="00260D06">
        <w:rPr>
          <w:color w:val="000000"/>
          <w:sz w:val="22"/>
          <w:szCs w:val="22"/>
        </w:rPr>
        <w:t xml:space="preserve">given the lack of strong supporting theory that applies directly to our research question </w:t>
      </w:r>
      <w:r w:rsidR="004A324D" w:rsidRPr="00260D06">
        <w:rPr>
          <w:color w:val="000000"/>
          <w:sz w:val="22"/>
          <w:szCs w:val="22"/>
        </w:rPr>
        <w:fldChar w:fldCharType="begin"/>
      </w:r>
      <w:r w:rsidR="00EF5903">
        <w:rPr>
          <w:color w:val="000000"/>
          <w:sz w:val="22"/>
          <w:szCs w:val="22"/>
        </w:rPr>
        <w:instrText xml:space="preserve"> ADDIN EN.CITE &lt;EndNote&gt;&lt;Cite&gt;&lt;Author&gt;Rahim&lt;/Author&gt;&lt;Year&gt;2003&lt;/Year&gt;&lt;RecNum&gt;204&lt;/RecNum&gt;&lt;DisplayText&gt;(Rahim &amp;amp; Baksh 2003)&lt;/DisplayText&gt;&lt;record&gt;&lt;rec-number&gt;204&lt;/rec-number&gt;&lt;foreign-keys&gt;&lt;key app="EN" db-id="5xzdrv9dk52evqedev4pxwrazztvvv9fwzps" timestamp="0"&gt;204&lt;/key&gt;&lt;/foreign-keys&gt;&lt;ref-type name="Journal Article"&gt;17&lt;/ref-type&gt;&lt;contributors&gt;&lt;authors&gt;&lt;author&gt;Rahim, R.A.&lt;/author&gt;&lt;author&gt;Baksh, M.S.N.&lt;/author&gt;&lt;/authors&gt;&lt;/contributors&gt;&lt;titles&gt;&lt;title&gt;Case study method for new product development in engineer-to-order organizations&lt;/title&gt;&lt;secondary-title&gt;Work Study&lt;/secondary-title&gt;&lt;/titles&gt;&lt;periodical&gt;&lt;full-title&gt;Work Study&lt;/full-title&gt;&lt;/periodical&gt;&lt;pages&gt;25-36&lt;/pages&gt;&lt;volume&gt;52&lt;/volume&gt;&lt;number&gt;1&lt;/number&gt;&lt;dates&gt;&lt;year&gt;2003&lt;/year&gt;&lt;/dates&gt;&lt;urls&gt;&lt;/urls&gt;&lt;/record&gt;&lt;/Cite&gt;&lt;/EndNote&gt;</w:instrText>
      </w:r>
      <w:r w:rsidR="004A324D" w:rsidRPr="00260D06">
        <w:rPr>
          <w:color w:val="000000"/>
          <w:sz w:val="22"/>
          <w:szCs w:val="22"/>
        </w:rPr>
        <w:fldChar w:fldCharType="separate"/>
      </w:r>
      <w:r w:rsidR="00EF5903">
        <w:rPr>
          <w:noProof/>
          <w:color w:val="000000"/>
          <w:sz w:val="22"/>
          <w:szCs w:val="22"/>
        </w:rPr>
        <w:t>(Rahim &amp; Baksh 2003)</w:t>
      </w:r>
      <w:r w:rsidR="004A324D" w:rsidRPr="00260D06">
        <w:rPr>
          <w:color w:val="000000"/>
          <w:sz w:val="22"/>
          <w:szCs w:val="22"/>
        </w:rPr>
        <w:fldChar w:fldCharType="end"/>
      </w:r>
      <w:r w:rsidR="004A324D" w:rsidRPr="00260D06">
        <w:rPr>
          <w:color w:val="000000"/>
          <w:sz w:val="22"/>
          <w:szCs w:val="22"/>
        </w:rPr>
        <w:t>.</w:t>
      </w:r>
    </w:p>
    <w:p w14:paraId="4C00A441" w14:textId="50A9D61C" w:rsidR="00607F3C" w:rsidRPr="00260D06" w:rsidRDefault="00607F3C" w:rsidP="007A775F">
      <w:pPr>
        <w:spacing w:before="120" w:line="360" w:lineRule="auto"/>
        <w:ind w:firstLine="567"/>
        <w:jc w:val="both"/>
        <w:rPr>
          <w:sz w:val="22"/>
          <w:szCs w:val="22"/>
        </w:rPr>
      </w:pPr>
      <w:r w:rsidRPr="00260D06">
        <w:rPr>
          <w:sz w:val="22"/>
          <w:szCs w:val="22"/>
        </w:rPr>
        <w:t xml:space="preserve">Within our overarching scope of small high-tech firms, we selected case study firms with contrasting team characteristics, firm sizes, and ownership contexts as set out in Table </w:t>
      </w:r>
      <w:r w:rsidR="0087066E">
        <w:rPr>
          <w:sz w:val="22"/>
          <w:szCs w:val="22"/>
        </w:rPr>
        <w:t>2</w:t>
      </w:r>
      <w:r w:rsidRPr="00260D06">
        <w:rPr>
          <w:sz w:val="22"/>
          <w:szCs w:val="22"/>
        </w:rPr>
        <w:t xml:space="preserve">. </w:t>
      </w:r>
      <w:r w:rsidR="008E1E86" w:rsidRPr="00260D06">
        <w:rPr>
          <w:sz w:val="22"/>
          <w:szCs w:val="22"/>
        </w:rPr>
        <w:t xml:space="preserve">Numbers of staff employed by the firms were 10-50 for firms B, C and D, while firm A employed slightly fewer. While the latter may strictly be a micro firm in some taxonomies, we also included in our study firm E, which allows for comparison with a larger firm context while still remaining much smaller than many firms included in NPD studies. </w:t>
      </w:r>
    </w:p>
    <w:p w14:paraId="0F93AB62" w14:textId="3F884338" w:rsidR="004022A5" w:rsidRPr="00260D06" w:rsidRDefault="00607F3C" w:rsidP="007A775F">
      <w:pPr>
        <w:spacing w:before="120" w:line="360" w:lineRule="auto"/>
        <w:ind w:firstLine="567"/>
        <w:jc w:val="both"/>
        <w:rPr>
          <w:sz w:val="22"/>
          <w:szCs w:val="22"/>
        </w:rPr>
      </w:pPr>
      <w:r w:rsidRPr="00260D06">
        <w:rPr>
          <w:sz w:val="22"/>
          <w:szCs w:val="22"/>
        </w:rPr>
        <w:t>Team and</w:t>
      </w:r>
      <w:r w:rsidR="008E1E86" w:rsidRPr="00260D06">
        <w:rPr>
          <w:sz w:val="22"/>
          <w:szCs w:val="22"/>
        </w:rPr>
        <w:t xml:space="preserve"> ownership characteristics varied across our selected firms</w:t>
      </w:r>
      <w:r w:rsidR="00896CEB" w:rsidRPr="00260D06">
        <w:rPr>
          <w:sz w:val="22"/>
          <w:szCs w:val="22"/>
        </w:rPr>
        <w:t xml:space="preserve"> as set out in Table </w:t>
      </w:r>
      <w:r w:rsidR="0087066E">
        <w:rPr>
          <w:sz w:val="22"/>
          <w:szCs w:val="22"/>
        </w:rPr>
        <w:t>2</w:t>
      </w:r>
      <w:r w:rsidR="008E1E86" w:rsidRPr="00260D06">
        <w:rPr>
          <w:sz w:val="22"/>
          <w:szCs w:val="22"/>
        </w:rPr>
        <w:t xml:space="preserve">. </w:t>
      </w:r>
      <w:r w:rsidR="004022A5" w:rsidRPr="00260D06">
        <w:rPr>
          <w:sz w:val="22"/>
          <w:szCs w:val="22"/>
        </w:rPr>
        <w:t xml:space="preserve">Firms A </w:t>
      </w:r>
      <w:r w:rsidR="00C14099" w:rsidRPr="00260D06">
        <w:rPr>
          <w:sz w:val="22"/>
          <w:szCs w:val="22"/>
        </w:rPr>
        <w:t>and</w:t>
      </w:r>
      <w:r w:rsidR="004022A5" w:rsidRPr="00260D06">
        <w:rPr>
          <w:sz w:val="22"/>
          <w:szCs w:val="22"/>
        </w:rPr>
        <w:t xml:space="preserve"> D </w:t>
      </w:r>
      <w:r w:rsidR="00F04979" w:rsidRPr="00260D06">
        <w:rPr>
          <w:sz w:val="22"/>
          <w:szCs w:val="22"/>
        </w:rPr>
        <w:t>had been</w:t>
      </w:r>
      <w:r w:rsidR="004022A5" w:rsidRPr="00260D06">
        <w:rPr>
          <w:sz w:val="22"/>
          <w:szCs w:val="22"/>
        </w:rPr>
        <w:t xml:space="preserve"> purposely formed to take a product idea to market. Firm C was tasked to develop and launch a new product, but since it was a subsidiary of a long-established parent company, it was strongly influenced by existing, established management practices. While firm B had been in business for </w:t>
      </w:r>
      <w:r w:rsidR="00F04979" w:rsidRPr="00260D06">
        <w:rPr>
          <w:sz w:val="22"/>
          <w:szCs w:val="22"/>
        </w:rPr>
        <w:t>a number of</w:t>
      </w:r>
      <w:r w:rsidR="004022A5" w:rsidRPr="00260D06">
        <w:rPr>
          <w:sz w:val="22"/>
          <w:szCs w:val="22"/>
        </w:rPr>
        <w:t xml:space="preserve"> years when they </w:t>
      </w:r>
      <w:r w:rsidR="00F04979" w:rsidRPr="00260D06">
        <w:rPr>
          <w:sz w:val="22"/>
          <w:szCs w:val="22"/>
        </w:rPr>
        <w:t>undertook</w:t>
      </w:r>
      <w:r w:rsidR="004022A5" w:rsidRPr="00260D06">
        <w:rPr>
          <w:sz w:val="22"/>
          <w:szCs w:val="22"/>
        </w:rPr>
        <w:t xml:space="preserve"> the </w:t>
      </w:r>
      <w:r w:rsidR="00F04979" w:rsidRPr="00260D06">
        <w:rPr>
          <w:sz w:val="22"/>
          <w:szCs w:val="22"/>
        </w:rPr>
        <w:t xml:space="preserve">product </w:t>
      </w:r>
      <w:r w:rsidR="004022A5" w:rsidRPr="00260D06">
        <w:rPr>
          <w:sz w:val="22"/>
          <w:szCs w:val="22"/>
        </w:rPr>
        <w:t xml:space="preserve">development </w:t>
      </w:r>
      <w:r w:rsidR="00F04979" w:rsidRPr="00260D06">
        <w:rPr>
          <w:sz w:val="22"/>
          <w:szCs w:val="22"/>
        </w:rPr>
        <w:t xml:space="preserve">we studied, </w:t>
      </w:r>
      <w:r w:rsidR="004022A5" w:rsidRPr="00260D06">
        <w:rPr>
          <w:sz w:val="22"/>
          <w:szCs w:val="22"/>
        </w:rPr>
        <w:t xml:space="preserve">it was their first complete </w:t>
      </w:r>
      <w:r w:rsidR="00CA127B" w:rsidRPr="00260D06">
        <w:rPr>
          <w:sz w:val="22"/>
          <w:szCs w:val="22"/>
        </w:rPr>
        <w:t>NPD</w:t>
      </w:r>
      <w:r w:rsidR="004022A5" w:rsidRPr="00260D06">
        <w:rPr>
          <w:sz w:val="22"/>
          <w:szCs w:val="22"/>
        </w:rPr>
        <w:t xml:space="preserve"> project, and hence the company was inexperienced in product </w:t>
      </w:r>
      <w:r w:rsidR="00CA127B" w:rsidRPr="00260D06">
        <w:rPr>
          <w:sz w:val="22"/>
          <w:szCs w:val="22"/>
        </w:rPr>
        <w:t>development</w:t>
      </w:r>
      <w:r w:rsidR="004022A5" w:rsidRPr="00260D06">
        <w:rPr>
          <w:sz w:val="22"/>
          <w:szCs w:val="22"/>
        </w:rPr>
        <w:t xml:space="preserve">. The larger firm E is an established firm with many years of product </w:t>
      </w:r>
      <w:r w:rsidR="00CA127B" w:rsidRPr="00260D06">
        <w:rPr>
          <w:sz w:val="22"/>
          <w:szCs w:val="22"/>
        </w:rPr>
        <w:t xml:space="preserve">development </w:t>
      </w:r>
      <w:r w:rsidR="004022A5" w:rsidRPr="00260D06">
        <w:rPr>
          <w:sz w:val="22"/>
          <w:szCs w:val="22"/>
        </w:rPr>
        <w:t xml:space="preserve">experience and </w:t>
      </w:r>
      <w:r w:rsidR="004A324D" w:rsidRPr="00260D06">
        <w:rPr>
          <w:sz w:val="22"/>
          <w:szCs w:val="22"/>
        </w:rPr>
        <w:t>provides for comparison with the others</w:t>
      </w:r>
      <w:r w:rsidR="008E1E86" w:rsidRPr="00260D06">
        <w:rPr>
          <w:sz w:val="22"/>
          <w:szCs w:val="22"/>
        </w:rPr>
        <w:t>.</w:t>
      </w:r>
    </w:p>
    <w:p w14:paraId="2F228D8B" w14:textId="6F27FA1B" w:rsidR="00C8085C" w:rsidRPr="00260D06" w:rsidRDefault="00C8085C" w:rsidP="00C8085C">
      <w:pPr>
        <w:autoSpaceDE w:val="0"/>
        <w:autoSpaceDN w:val="0"/>
        <w:spacing w:before="300" w:after="60" w:line="240" w:lineRule="atLeast"/>
        <w:jc w:val="both"/>
        <w:rPr>
          <w:b/>
          <w:i/>
          <w:sz w:val="22"/>
          <w:szCs w:val="22"/>
        </w:rPr>
      </w:pPr>
      <w:r w:rsidRPr="00260D06">
        <w:rPr>
          <w:b/>
          <w:i/>
          <w:sz w:val="22"/>
          <w:szCs w:val="22"/>
        </w:rPr>
        <w:t>Data collection</w:t>
      </w:r>
    </w:p>
    <w:p w14:paraId="674FB4DD" w14:textId="4176D1A5" w:rsidR="00A44EFD" w:rsidRPr="00260D06" w:rsidRDefault="00C8085C" w:rsidP="00C8085C">
      <w:pPr>
        <w:autoSpaceDE w:val="0"/>
        <w:autoSpaceDN w:val="0"/>
        <w:spacing w:before="120" w:line="360" w:lineRule="auto"/>
        <w:jc w:val="both"/>
        <w:rPr>
          <w:sz w:val="22"/>
          <w:szCs w:val="22"/>
        </w:rPr>
      </w:pPr>
      <w:r w:rsidRPr="00260D06">
        <w:rPr>
          <w:sz w:val="22"/>
          <w:szCs w:val="22"/>
        </w:rPr>
        <w:t xml:space="preserve">Our main source of data was semi-structured interviews conducted with members of the product </w:t>
      </w:r>
      <w:r w:rsidR="002E3289" w:rsidRPr="00260D06">
        <w:rPr>
          <w:sz w:val="22"/>
          <w:szCs w:val="22"/>
        </w:rPr>
        <w:t xml:space="preserve">development </w:t>
      </w:r>
      <w:r w:rsidRPr="00260D06">
        <w:rPr>
          <w:sz w:val="22"/>
          <w:szCs w:val="22"/>
        </w:rPr>
        <w:t xml:space="preserve">teams, which we recorded and transcribed for subsequent analysis. We interviewed 17 practitioners across the five firms about their experiences in specific development projects during the roughly one to </w:t>
      </w:r>
      <w:r w:rsidR="00513772" w:rsidRPr="00260D06">
        <w:rPr>
          <w:sz w:val="22"/>
          <w:szCs w:val="22"/>
        </w:rPr>
        <w:t>three-year</w:t>
      </w:r>
      <w:r w:rsidRPr="00260D06">
        <w:rPr>
          <w:sz w:val="22"/>
          <w:szCs w:val="22"/>
        </w:rPr>
        <w:t xml:space="preserve"> duration of the projects. Because of this, we were able to observe how practitioners went about using tools to meet their project needs and contextualise the factors that influenced their behaviour. We probed participants to recall and reflect on circumstances and sequences of events regarding their use of innovation tools during the period of the chosen project. </w:t>
      </w:r>
      <w:r w:rsidR="001152C5" w:rsidRPr="00260D06">
        <w:rPr>
          <w:sz w:val="22"/>
          <w:szCs w:val="22"/>
        </w:rPr>
        <w:t>Specific questions we asked concerning thoroughness of use included</w:t>
      </w:r>
      <w:r w:rsidR="00A44EFD" w:rsidRPr="00260D06">
        <w:rPr>
          <w:sz w:val="22"/>
          <w:szCs w:val="22"/>
        </w:rPr>
        <w:t>:</w:t>
      </w:r>
    </w:p>
    <w:p w14:paraId="1A0A09D9" w14:textId="4C012D1F" w:rsidR="00661DF5" w:rsidRPr="00260D06" w:rsidRDefault="00602C4F" w:rsidP="003B0EFB">
      <w:pPr>
        <w:pStyle w:val="ListParagraph"/>
        <w:numPr>
          <w:ilvl w:val="0"/>
          <w:numId w:val="33"/>
        </w:numPr>
        <w:autoSpaceDE w:val="0"/>
        <w:autoSpaceDN w:val="0"/>
        <w:spacing w:before="120" w:line="360" w:lineRule="auto"/>
        <w:jc w:val="both"/>
        <w:rPr>
          <w:sz w:val="22"/>
          <w:szCs w:val="22"/>
          <w:lang w:val="en-NZ"/>
        </w:rPr>
      </w:pPr>
      <w:r w:rsidRPr="00260D06">
        <w:rPr>
          <w:bCs/>
          <w:sz w:val="22"/>
          <w:szCs w:val="22"/>
          <w:lang w:val="en-NZ"/>
        </w:rPr>
        <w:t xml:space="preserve">The </w:t>
      </w:r>
      <w:r w:rsidR="0019733B" w:rsidRPr="00260D06">
        <w:rPr>
          <w:bCs/>
          <w:sz w:val="22"/>
          <w:szCs w:val="22"/>
          <w:lang w:val="en-NZ"/>
        </w:rPr>
        <w:t xml:space="preserve">online </w:t>
      </w:r>
      <w:r w:rsidR="00143D7E" w:rsidRPr="00260D06">
        <w:rPr>
          <w:bCs/>
          <w:sz w:val="22"/>
          <w:szCs w:val="22"/>
          <w:lang w:val="en-NZ"/>
        </w:rPr>
        <w:t>t</w:t>
      </w:r>
      <w:r w:rsidRPr="00260D06">
        <w:rPr>
          <w:bCs/>
          <w:sz w:val="22"/>
          <w:szCs w:val="22"/>
          <w:lang w:val="en-NZ"/>
        </w:rPr>
        <w:t xml:space="preserve">ool </w:t>
      </w:r>
      <w:r w:rsidR="00143D7E" w:rsidRPr="00260D06">
        <w:rPr>
          <w:bCs/>
          <w:sz w:val="22"/>
          <w:szCs w:val="22"/>
          <w:lang w:val="en-NZ"/>
        </w:rPr>
        <w:t>s</w:t>
      </w:r>
      <w:r w:rsidRPr="00260D06">
        <w:rPr>
          <w:bCs/>
          <w:sz w:val="22"/>
          <w:szCs w:val="22"/>
          <w:lang w:val="en-NZ"/>
        </w:rPr>
        <w:t>urvey</w:t>
      </w:r>
      <w:r w:rsidR="00A44EFD" w:rsidRPr="00260D06">
        <w:rPr>
          <w:bCs/>
          <w:sz w:val="22"/>
          <w:szCs w:val="22"/>
          <w:lang w:val="en-NZ"/>
        </w:rPr>
        <w:t xml:space="preserve"> </w:t>
      </w:r>
      <w:r w:rsidR="0019733B" w:rsidRPr="00260D06">
        <w:rPr>
          <w:bCs/>
          <w:sz w:val="22"/>
          <w:szCs w:val="22"/>
          <w:lang w:val="en-NZ"/>
        </w:rPr>
        <w:t>[completed by the project manager</w:t>
      </w:r>
      <w:r w:rsidR="000E1027">
        <w:rPr>
          <w:bCs/>
          <w:sz w:val="22"/>
          <w:szCs w:val="22"/>
          <w:lang w:val="en-NZ"/>
        </w:rPr>
        <w:t>, not as part of the exploratory study</w:t>
      </w:r>
      <w:r w:rsidR="0019733B" w:rsidRPr="00260D06">
        <w:rPr>
          <w:bCs/>
          <w:sz w:val="22"/>
          <w:szCs w:val="22"/>
          <w:lang w:val="en-NZ"/>
        </w:rPr>
        <w:t xml:space="preserve">] </w:t>
      </w:r>
      <w:r w:rsidR="00A44EFD" w:rsidRPr="00260D06">
        <w:rPr>
          <w:bCs/>
          <w:sz w:val="22"/>
          <w:szCs w:val="22"/>
          <w:lang w:val="en-NZ"/>
        </w:rPr>
        <w:t>indicate</w:t>
      </w:r>
      <w:r w:rsidRPr="00260D06">
        <w:rPr>
          <w:bCs/>
          <w:sz w:val="22"/>
          <w:szCs w:val="22"/>
          <w:lang w:val="en-NZ"/>
        </w:rPr>
        <w:t>s</w:t>
      </w:r>
      <w:r w:rsidR="00A44EFD" w:rsidRPr="00260D06">
        <w:rPr>
          <w:bCs/>
          <w:sz w:val="22"/>
          <w:szCs w:val="22"/>
          <w:lang w:val="en-NZ"/>
        </w:rPr>
        <w:t xml:space="preserve"> that </w:t>
      </w:r>
      <w:r w:rsidR="0019733B" w:rsidRPr="00260D06">
        <w:rPr>
          <w:bCs/>
          <w:sz w:val="22"/>
          <w:szCs w:val="22"/>
          <w:lang w:val="en-NZ"/>
        </w:rPr>
        <w:t>the project team</w:t>
      </w:r>
      <w:r w:rsidR="00A44EFD" w:rsidRPr="00260D06">
        <w:rPr>
          <w:bCs/>
          <w:sz w:val="22"/>
          <w:szCs w:val="22"/>
          <w:lang w:val="en-NZ"/>
        </w:rPr>
        <w:t xml:space="preserve"> used certain tools more thoroughly than others. </w:t>
      </w:r>
      <w:r w:rsidR="0019733B" w:rsidRPr="00260D06">
        <w:rPr>
          <w:bCs/>
          <w:sz w:val="22"/>
          <w:szCs w:val="22"/>
          <w:lang w:val="en-NZ"/>
        </w:rPr>
        <w:t xml:space="preserve">From your point </w:t>
      </w:r>
      <w:r w:rsidR="0019733B" w:rsidRPr="00260D06">
        <w:rPr>
          <w:bCs/>
          <w:sz w:val="22"/>
          <w:szCs w:val="22"/>
          <w:lang w:val="en-NZ"/>
        </w:rPr>
        <w:lastRenderedPageBreak/>
        <w:t>of view, w</w:t>
      </w:r>
      <w:r w:rsidR="00A44EFD" w:rsidRPr="00260D06">
        <w:rPr>
          <w:bCs/>
          <w:sz w:val="22"/>
          <w:szCs w:val="22"/>
          <w:lang w:val="en-NZ"/>
        </w:rPr>
        <w:t>hat amount or depth of use d</w:t>
      </w:r>
      <w:r w:rsidR="0019733B" w:rsidRPr="00260D06">
        <w:rPr>
          <w:bCs/>
          <w:sz w:val="22"/>
          <w:szCs w:val="22"/>
          <w:lang w:val="en-NZ"/>
        </w:rPr>
        <w:t>oes this</w:t>
      </w:r>
      <w:r w:rsidR="00A44EFD" w:rsidRPr="00260D06">
        <w:rPr>
          <w:bCs/>
          <w:sz w:val="22"/>
          <w:szCs w:val="22"/>
          <w:lang w:val="en-NZ"/>
        </w:rPr>
        <w:t xml:space="preserve"> refer to?</w:t>
      </w:r>
      <w:r w:rsidR="00A44EFD" w:rsidRPr="00260D06">
        <w:rPr>
          <w:b/>
          <w:bCs/>
          <w:sz w:val="22"/>
          <w:szCs w:val="22"/>
          <w:lang w:val="en-NZ"/>
        </w:rPr>
        <w:t xml:space="preserve"> </w:t>
      </w:r>
      <w:r w:rsidR="00A44EFD" w:rsidRPr="00260D06">
        <w:rPr>
          <w:sz w:val="22"/>
          <w:szCs w:val="22"/>
          <w:lang w:val="en-NZ"/>
        </w:rPr>
        <w:t>(How do you interpret “thoroughness”?).</w:t>
      </w:r>
    </w:p>
    <w:p w14:paraId="0F7484A5" w14:textId="1DA4D7FE" w:rsidR="00A44EFD" w:rsidRPr="00260D06" w:rsidRDefault="00A44EFD" w:rsidP="003B0EFB">
      <w:pPr>
        <w:pStyle w:val="ListParagraph"/>
        <w:numPr>
          <w:ilvl w:val="0"/>
          <w:numId w:val="33"/>
        </w:numPr>
        <w:autoSpaceDE w:val="0"/>
        <w:autoSpaceDN w:val="0"/>
        <w:spacing w:before="120" w:line="360" w:lineRule="auto"/>
        <w:jc w:val="both"/>
        <w:rPr>
          <w:sz w:val="22"/>
          <w:szCs w:val="22"/>
          <w:lang w:val="en-NZ"/>
        </w:rPr>
      </w:pPr>
      <w:r w:rsidRPr="00260D06">
        <w:rPr>
          <w:sz w:val="22"/>
          <w:szCs w:val="22"/>
          <w:lang w:val="en-NZ"/>
        </w:rPr>
        <w:t>Why have you used some tools less thoroughly</w:t>
      </w:r>
      <w:r w:rsidR="002E3289" w:rsidRPr="00260D06">
        <w:rPr>
          <w:sz w:val="22"/>
          <w:szCs w:val="22"/>
          <w:lang w:val="en-NZ"/>
        </w:rPr>
        <w:t xml:space="preserve"> than others</w:t>
      </w:r>
      <w:r w:rsidRPr="00260D06">
        <w:rPr>
          <w:sz w:val="22"/>
          <w:szCs w:val="22"/>
          <w:lang w:val="en-NZ"/>
        </w:rPr>
        <w:t>?</w:t>
      </w:r>
    </w:p>
    <w:p w14:paraId="7702AF29" w14:textId="4C0C9535" w:rsidR="00A44EFD" w:rsidRPr="00260D06" w:rsidRDefault="00A44EFD" w:rsidP="00FB27AC">
      <w:pPr>
        <w:pStyle w:val="ListParagraph"/>
        <w:numPr>
          <w:ilvl w:val="0"/>
          <w:numId w:val="33"/>
        </w:numPr>
        <w:autoSpaceDE w:val="0"/>
        <w:autoSpaceDN w:val="0"/>
        <w:spacing w:before="120" w:line="360" w:lineRule="auto"/>
        <w:jc w:val="both"/>
        <w:rPr>
          <w:sz w:val="22"/>
          <w:szCs w:val="22"/>
          <w:lang w:val="en-NZ"/>
        </w:rPr>
      </w:pPr>
      <w:r w:rsidRPr="00260D06">
        <w:rPr>
          <w:sz w:val="22"/>
          <w:szCs w:val="22"/>
          <w:lang w:val="en-NZ"/>
        </w:rPr>
        <w:t xml:space="preserve">Did you get </w:t>
      </w:r>
      <w:r w:rsidRPr="00260D06">
        <w:rPr>
          <w:bCs/>
          <w:i/>
          <w:sz w:val="22"/>
          <w:szCs w:val="22"/>
          <w:lang w:val="en-NZ"/>
        </w:rPr>
        <w:t>good or bad</w:t>
      </w:r>
      <w:r w:rsidRPr="00260D06">
        <w:rPr>
          <w:b/>
          <w:bCs/>
          <w:sz w:val="22"/>
          <w:szCs w:val="22"/>
          <w:lang w:val="en-NZ"/>
        </w:rPr>
        <w:t xml:space="preserve"> </w:t>
      </w:r>
      <w:r w:rsidRPr="00260D06">
        <w:rPr>
          <w:sz w:val="22"/>
          <w:szCs w:val="22"/>
          <w:lang w:val="en-NZ"/>
        </w:rPr>
        <w:t xml:space="preserve">results for the tools you used </w:t>
      </w:r>
      <w:r w:rsidR="00FB27AC" w:rsidRPr="00260D06">
        <w:rPr>
          <w:i/>
          <w:sz w:val="22"/>
          <w:szCs w:val="22"/>
          <w:lang w:val="en-NZ"/>
        </w:rPr>
        <w:t>thoroughly</w:t>
      </w:r>
      <w:r w:rsidRPr="00260D06">
        <w:rPr>
          <w:sz w:val="22"/>
          <w:szCs w:val="22"/>
          <w:lang w:val="en-NZ"/>
        </w:rPr>
        <w:t>? Please elaborate.</w:t>
      </w:r>
    </w:p>
    <w:p w14:paraId="3F8B3B4C" w14:textId="09475EED" w:rsidR="00A44EFD" w:rsidRPr="00260D06" w:rsidRDefault="00A44EFD" w:rsidP="003B0EFB">
      <w:pPr>
        <w:pStyle w:val="ListParagraph"/>
        <w:numPr>
          <w:ilvl w:val="0"/>
          <w:numId w:val="33"/>
        </w:numPr>
        <w:autoSpaceDE w:val="0"/>
        <w:autoSpaceDN w:val="0"/>
        <w:spacing w:before="120" w:line="360" w:lineRule="auto"/>
        <w:jc w:val="both"/>
        <w:rPr>
          <w:sz w:val="22"/>
          <w:szCs w:val="22"/>
        </w:rPr>
      </w:pPr>
      <w:r w:rsidRPr="00260D06">
        <w:rPr>
          <w:sz w:val="22"/>
          <w:szCs w:val="22"/>
          <w:lang w:val="en-NZ"/>
        </w:rPr>
        <w:t xml:space="preserve">Did you get </w:t>
      </w:r>
      <w:r w:rsidRPr="00260D06">
        <w:rPr>
          <w:bCs/>
          <w:i/>
          <w:sz w:val="22"/>
          <w:szCs w:val="22"/>
          <w:lang w:val="en-NZ"/>
        </w:rPr>
        <w:t>good or bad</w:t>
      </w:r>
      <w:r w:rsidRPr="00260D06">
        <w:rPr>
          <w:b/>
          <w:bCs/>
          <w:sz w:val="22"/>
          <w:szCs w:val="22"/>
          <w:lang w:val="en-NZ"/>
        </w:rPr>
        <w:t xml:space="preserve"> </w:t>
      </w:r>
      <w:r w:rsidRPr="00260D06">
        <w:rPr>
          <w:sz w:val="22"/>
          <w:szCs w:val="22"/>
          <w:lang w:val="en-NZ"/>
        </w:rPr>
        <w:t xml:space="preserve">results for the tools you used </w:t>
      </w:r>
      <w:r w:rsidRPr="00260D06">
        <w:rPr>
          <w:bCs/>
          <w:i/>
          <w:sz w:val="22"/>
          <w:szCs w:val="22"/>
          <w:lang w:val="en-NZ"/>
        </w:rPr>
        <w:t>superficially</w:t>
      </w:r>
      <w:r w:rsidRPr="00260D06">
        <w:rPr>
          <w:sz w:val="22"/>
          <w:szCs w:val="22"/>
          <w:lang w:val="en-NZ"/>
        </w:rPr>
        <w:t>? Please elaborate.</w:t>
      </w:r>
    </w:p>
    <w:p w14:paraId="2AF6BBDA" w14:textId="7BCB18B9" w:rsidR="00C8085C" w:rsidRDefault="00C8085C" w:rsidP="007A775F">
      <w:pPr>
        <w:autoSpaceDE w:val="0"/>
        <w:autoSpaceDN w:val="0"/>
        <w:spacing w:before="120" w:line="360" w:lineRule="auto"/>
        <w:ind w:firstLine="567"/>
        <w:jc w:val="both"/>
        <w:rPr>
          <w:sz w:val="22"/>
          <w:szCs w:val="22"/>
        </w:rPr>
      </w:pPr>
      <w:r w:rsidRPr="00260D06">
        <w:rPr>
          <w:sz w:val="22"/>
          <w:szCs w:val="22"/>
        </w:rPr>
        <w:t>At the end of each interview, we progressed to reflective discussion of continued developments after the conclusion of the project under review and during the initiation of subsequent projects. Where necessary, we carried out repeat interviews to gather additional data to verify key observations.</w:t>
      </w:r>
    </w:p>
    <w:p w14:paraId="007281E9" w14:textId="5390DF4F" w:rsidR="00024AE2" w:rsidRPr="00260D06" w:rsidRDefault="00024AE2" w:rsidP="00024AE2">
      <w:pPr>
        <w:spacing w:before="120" w:line="360" w:lineRule="auto"/>
        <w:ind w:firstLine="567"/>
        <w:jc w:val="both"/>
        <w:rPr>
          <w:sz w:val="22"/>
          <w:szCs w:val="22"/>
        </w:rPr>
      </w:pPr>
      <w:r w:rsidRPr="00260D06">
        <w:rPr>
          <w:sz w:val="22"/>
          <w:szCs w:val="22"/>
        </w:rPr>
        <w:t xml:space="preserve">As Table </w:t>
      </w:r>
      <w:r w:rsidR="0068503E">
        <w:rPr>
          <w:sz w:val="22"/>
          <w:szCs w:val="22"/>
        </w:rPr>
        <w:t>2</w:t>
      </w:r>
      <w:r w:rsidR="0068503E" w:rsidRPr="00260D06">
        <w:rPr>
          <w:sz w:val="22"/>
          <w:szCs w:val="22"/>
        </w:rPr>
        <w:t xml:space="preserve"> </w:t>
      </w:r>
      <w:r w:rsidRPr="00260D06">
        <w:rPr>
          <w:sz w:val="22"/>
          <w:szCs w:val="22"/>
        </w:rPr>
        <w:t xml:space="preserve">sets out, in the four firms A-D, </w:t>
      </w:r>
      <w:r w:rsidRPr="00260D06">
        <w:rPr>
          <w:rStyle w:val="BodyTextCharChar1"/>
          <w:sz w:val="22"/>
          <w:szCs w:val="22"/>
          <w:lang w:val="en-GB"/>
        </w:rPr>
        <w:t xml:space="preserve">we interviewed three prominent team members who we selected to cover the breadth of discipline perspectives represented in the project. Three interviews were sufficient for these firms because of the small team size and the fact that each individual had multiple responsibilities during project execution. In firm E, we conducted five interviews because the core development team was significantly larger than for the first four companies. </w:t>
      </w:r>
      <w:r w:rsidRPr="00260D06">
        <w:rPr>
          <w:sz w:val="22"/>
          <w:szCs w:val="22"/>
        </w:rPr>
        <w:t>The interview data gave us an overview of the participants’ experiences and behaviour with regard to the level of thoroughness of tool use in their product development activity.</w:t>
      </w:r>
    </w:p>
    <w:p w14:paraId="163564D8" w14:textId="77777777" w:rsidR="00024AE2" w:rsidRPr="00260D06" w:rsidRDefault="00024AE2" w:rsidP="00024AE2">
      <w:pPr>
        <w:autoSpaceDE w:val="0"/>
        <w:autoSpaceDN w:val="0"/>
        <w:spacing w:before="120" w:line="360" w:lineRule="auto"/>
        <w:ind w:firstLine="567"/>
        <w:jc w:val="both"/>
        <w:rPr>
          <w:sz w:val="22"/>
          <w:szCs w:val="22"/>
        </w:rPr>
      </w:pPr>
      <w:r w:rsidRPr="00260D06">
        <w:rPr>
          <w:sz w:val="22"/>
          <w:szCs w:val="22"/>
        </w:rPr>
        <w:t xml:space="preserve">For triangulation purposes, we complemented the interviews with other sources of data as illustrated in Figure 2. In each firm, we first asked the project manager to complete both the online tool survey and a structured questionnaire collecting basic factual information about the company, product, and project. After each interview, we administered a questionnaire customised to include all tools used in the project. In this questionnaire, we asked participants to give a thoroughness rating for each of the tools they had personally used, and collected relevant demographic data. </w:t>
      </w:r>
    </w:p>
    <w:p w14:paraId="1D7AD132" w14:textId="3F086E12" w:rsidR="001A61B2" w:rsidRPr="00260D06" w:rsidRDefault="00D01F7F" w:rsidP="00D01F7F">
      <w:pPr>
        <w:autoSpaceDE w:val="0"/>
        <w:autoSpaceDN w:val="0"/>
        <w:spacing w:before="120" w:line="240" w:lineRule="atLeast"/>
        <w:jc w:val="center"/>
        <w:rPr>
          <w:sz w:val="22"/>
          <w:szCs w:val="22"/>
        </w:rPr>
      </w:pPr>
      <w:r>
        <w:rPr>
          <w:noProof/>
          <w:sz w:val="22"/>
          <w:szCs w:val="22"/>
          <w:lang w:val="en-NZ" w:eastAsia="en-NZ"/>
        </w:rPr>
        <w:drawing>
          <wp:inline distT="0" distB="0" distL="0" distR="0" wp14:anchorId="4AB09FAF" wp14:editId="64843594">
            <wp:extent cx="5968365" cy="1061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365" cy="1061085"/>
                    </a:xfrm>
                    <a:prstGeom prst="rect">
                      <a:avLst/>
                    </a:prstGeom>
                    <a:noFill/>
                  </pic:spPr>
                </pic:pic>
              </a:graphicData>
            </a:graphic>
          </wp:inline>
        </w:drawing>
      </w:r>
    </w:p>
    <w:p w14:paraId="0AF09353" w14:textId="16DD6403" w:rsidR="00024AE2" w:rsidRPr="00024AE2" w:rsidRDefault="00D00992" w:rsidP="00D01F7F">
      <w:pPr>
        <w:pStyle w:val="Caption"/>
      </w:pPr>
      <w:bookmarkStart w:id="2" w:name="_Ref342082332"/>
      <w:r w:rsidRPr="00260D06">
        <w:t xml:space="preserve">Figure </w:t>
      </w:r>
      <w:bookmarkEnd w:id="2"/>
      <w:r w:rsidR="00D43828" w:rsidRPr="00260D06">
        <w:t>2</w:t>
      </w:r>
      <w:r w:rsidRPr="00260D06">
        <w:t xml:space="preserve">. </w:t>
      </w:r>
      <w:r w:rsidR="00390094" w:rsidRPr="00260D06">
        <w:t>Main study d</w:t>
      </w:r>
      <w:r w:rsidR="000C3B81" w:rsidRPr="00260D06">
        <w:t xml:space="preserve">ata collection </w:t>
      </w:r>
      <w:r w:rsidR="00390094" w:rsidRPr="00260D06">
        <w:t>process</w:t>
      </w:r>
    </w:p>
    <w:p w14:paraId="26DBF9CE" w14:textId="77777777" w:rsidR="009C1C18" w:rsidRPr="00260D06" w:rsidRDefault="009C1C18" w:rsidP="009C1C18">
      <w:pPr>
        <w:autoSpaceDE w:val="0"/>
        <w:autoSpaceDN w:val="0"/>
        <w:spacing w:before="300" w:after="60" w:line="240" w:lineRule="atLeast"/>
        <w:jc w:val="both"/>
        <w:rPr>
          <w:b/>
          <w:i/>
          <w:sz w:val="22"/>
          <w:szCs w:val="22"/>
        </w:rPr>
      </w:pPr>
      <w:r w:rsidRPr="00260D06">
        <w:rPr>
          <w:b/>
          <w:i/>
          <w:sz w:val="22"/>
          <w:szCs w:val="22"/>
        </w:rPr>
        <w:t>Analysis method</w:t>
      </w:r>
    </w:p>
    <w:p w14:paraId="600B2AD3" w14:textId="77777777" w:rsidR="009C1C18" w:rsidRPr="00260D06" w:rsidRDefault="009C1C18" w:rsidP="009C1C18">
      <w:pPr>
        <w:spacing w:before="120" w:line="360" w:lineRule="auto"/>
        <w:jc w:val="both"/>
        <w:rPr>
          <w:sz w:val="22"/>
          <w:szCs w:val="22"/>
        </w:rPr>
      </w:pPr>
      <w:r w:rsidRPr="00260D06">
        <w:rPr>
          <w:sz w:val="22"/>
          <w:szCs w:val="22"/>
        </w:rPr>
        <w:t xml:space="preserve">Our analysis combined inductive and deductive reasoning iteratively, as described by Dewey </w:t>
      </w:r>
      <w:r w:rsidRPr="00260D06">
        <w:rPr>
          <w:sz w:val="22"/>
          <w:szCs w:val="22"/>
        </w:rPr>
        <w:fldChar w:fldCharType="begin"/>
      </w:r>
      <w:r w:rsidRPr="00260D06">
        <w:rPr>
          <w:sz w:val="22"/>
          <w:szCs w:val="22"/>
        </w:rPr>
        <w:instrText xml:space="preserve"> ADDIN EN.CITE &lt;EndNote&gt;&lt;Cite ExcludeAuth="1"&gt;&lt;Author&gt;Dewey&lt;/Author&gt;&lt;Year&gt;1910&lt;/Year&gt;&lt;RecNum&gt;520&lt;/RecNum&gt;&lt;DisplayText&gt;(1910)&lt;/DisplayText&gt;&lt;record&gt;&lt;rec-number&gt;520&lt;/rec-number&gt;&lt;foreign-keys&gt;&lt;key app="EN" db-id="5xzdrv9dk52evqedev4pxwrazztvvv9fwzps" timestamp="0"&gt;520&lt;/key&gt;&lt;/foreign-keys&gt;&lt;ref-type name="Book"&gt;6&lt;/ref-type&gt;&lt;contributors&gt;&lt;authors&gt;&lt;author&gt;Dewey, J.&lt;/author&gt;&lt;/authors&gt;&lt;/contributors&gt;&lt;titles&gt;&lt;title&gt;How We Think&lt;/title&gt;&lt;/titles&gt;&lt;pages&gt;37&lt;/pages&gt;&lt;section&gt;37&lt;/section&gt;&lt;dates&gt;&lt;year&gt;1910&lt;/year&gt;&lt;/dates&gt;&lt;pub-location&gt;Boston&lt;/pub-location&gt;&lt;publisher&gt;Heath&lt;/publisher&gt;&lt;urls&gt;&lt;/urls&gt;&lt;/record&gt;&lt;/Cite&gt;&lt;/EndNote&gt;</w:instrText>
      </w:r>
      <w:r w:rsidRPr="00260D06">
        <w:rPr>
          <w:sz w:val="22"/>
          <w:szCs w:val="22"/>
        </w:rPr>
        <w:fldChar w:fldCharType="separate"/>
      </w:r>
      <w:r w:rsidRPr="00260D06">
        <w:rPr>
          <w:noProof/>
          <w:sz w:val="22"/>
          <w:szCs w:val="22"/>
        </w:rPr>
        <w:t>(1910)</w:t>
      </w:r>
      <w:r w:rsidRPr="00260D06">
        <w:rPr>
          <w:sz w:val="22"/>
          <w:szCs w:val="22"/>
        </w:rPr>
        <w:fldChar w:fldCharType="end"/>
      </w:r>
      <w:r w:rsidRPr="00260D06">
        <w:rPr>
          <w:sz w:val="22"/>
          <w:szCs w:val="22"/>
        </w:rPr>
        <w:t xml:space="preserve"> as the ‘double movement of reflective thought’, and by Ragin </w:t>
      </w:r>
      <w:r w:rsidRPr="00260D06">
        <w:rPr>
          <w:sz w:val="22"/>
          <w:szCs w:val="22"/>
        </w:rPr>
        <w:fldChar w:fldCharType="begin"/>
      </w:r>
      <w:r w:rsidRPr="00260D06">
        <w:rPr>
          <w:sz w:val="22"/>
          <w:szCs w:val="22"/>
        </w:rPr>
        <w:instrText xml:space="preserve"> ADDIN EN.CITE &lt;EndNote&gt;&lt;Cite ExcludeAuth="1"&gt;&lt;Author&gt;Ragin&lt;/Author&gt;&lt;Year&gt;1994&lt;/Year&gt;&lt;RecNum&gt;659&lt;/RecNum&gt;&lt;DisplayText&gt;(1994)&lt;/DisplayText&gt;&lt;record&gt;&lt;rec-number&gt;659&lt;/rec-number&gt;&lt;foreign-keys&gt;&lt;key app="EN" db-id="5xzdrv9dk52evqedev4pxwrazztvvv9fwzps" timestamp="1459950955"&gt;659&lt;/key&gt;&lt;/foreign-keys&gt;&lt;ref-type name="Book"&gt;6&lt;/ref-type&gt;&lt;contributors&gt;&lt;authors&gt;&lt;author&gt;Ragin, C. C.&lt;/author&gt;&lt;/authors&gt;&lt;/contributors&gt;&lt;titles&gt;&lt;title&gt;Constructing social research: the unity and diversity of method&lt;/title&gt;&lt;/titles&gt;&lt;section&gt;194&lt;/section&gt;&lt;dates&gt;&lt;year&gt;1994&lt;/year&gt;&lt;/dates&gt;&lt;pub-location&gt;Thousand Oaks, California&lt;/pub-location&gt;&lt;publisher&gt;Pine Forge Press&lt;/publisher&gt;&lt;urls&gt;&lt;/urls&gt;&lt;/record&gt;&lt;/Cite&gt;&lt;/EndNote&gt;</w:instrText>
      </w:r>
      <w:r w:rsidRPr="00260D06">
        <w:rPr>
          <w:sz w:val="22"/>
          <w:szCs w:val="22"/>
        </w:rPr>
        <w:fldChar w:fldCharType="separate"/>
      </w:r>
      <w:r w:rsidRPr="00260D06">
        <w:rPr>
          <w:noProof/>
          <w:sz w:val="22"/>
          <w:szCs w:val="22"/>
        </w:rPr>
        <w:t>(1994)</w:t>
      </w:r>
      <w:r w:rsidRPr="00260D06">
        <w:rPr>
          <w:sz w:val="22"/>
          <w:szCs w:val="22"/>
        </w:rPr>
        <w:fldChar w:fldCharType="end"/>
      </w:r>
      <w:r w:rsidRPr="00260D06">
        <w:rPr>
          <w:sz w:val="22"/>
          <w:szCs w:val="22"/>
        </w:rPr>
        <w:t xml:space="preserve"> as a process of ‘</w:t>
      </w:r>
      <w:proofErr w:type="spellStart"/>
      <w:r w:rsidRPr="00260D06">
        <w:rPr>
          <w:sz w:val="22"/>
          <w:szCs w:val="22"/>
        </w:rPr>
        <w:t>retroduction</w:t>
      </w:r>
      <w:proofErr w:type="spellEnd"/>
      <w:r w:rsidRPr="00260D06">
        <w:rPr>
          <w:sz w:val="22"/>
          <w:szCs w:val="22"/>
        </w:rPr>
        <w:t xml:space="preserve">’. Hence, our analysis followed two main phases. After transcribing the interview recordings, we first drew on the transcripts to generate inductively the themes, rationales and influences participants expressed related to thoroughness of use of tools. The second phase followed a deductive form, relating the inductively generated themes to individual and team behaviours, the business context, and outcomes. </w:t>
      </w:r>
      <w:r w:rsidRPr="00260D06">
        <w:rPr>
          <w:sz w:val="22"/>
          <w:szCs w:val="22"/>
        </w:rPr>
        <w:lastRenderedPageBreak/>
        <w:t>The first phase was largely a within-case exercise, while the latter extended the analysis to cross-case comparison, challenge and reconciliation.</w:t>
      </w:r>
    </w:p>
    <w:tbl>
      <w:tblPr>
        <w:tblW w:w="0" w:type="auto"/>
        <w:jc w:val="center"/>
        <w:tblBorders>
          <w:top w:val="single" w:sz="18" w:space="0" w:color="auto"/>
          <w:bottom w:val="single" w:sz="18" w:space="0" w:color="auto"/>
        </w:tblBorders>
        <w:tblLayout w:type="fixed"/>
        <w:tblLook w:val="01E0" w:firstRow="1" w:lastRow="1" w:firstColumn="1" w:lastColumn="1" w:noHBand="0" w:noVBand="0"/>
      </w:tblPr>
      <w:tblGrid>
        <w:gridCol w:w="1786"/>
        <w:gridCol w:w="1786"/>
        <w:gridCol w:w="1786"/>
        <w:gridCol w:w="1786"/>
        <w:gridCol w:w="1786"/>
      </w:tblGrid>
      <w:tr w:rsidR="00442C62" w:rsidRPr="0075302E" w14:paraId="5863D248" w14:textId="77777777" w:rsidTr="00064AE8">
        <w:trPr>
          <w:trHeight w:val="292"/>
          <w:jc w:val="center"/>
        </w:trPr>
        <w:tc>
          <w:tcPr>
            <w:tcW w:w="1786" w:type="dxa"/>
            <w:tcBorders>
              <w:top w:val="single" w:sz="18" w:space="0" w:color="auto"/>
              <w:bottom w:val="single" w:sz="8" w:space="0" w:color="auto"/>
            </w:tcBorders>
          </w:tcPr>
          <w:p w14:paraId="4A81DBA1" w14:textId="77777777" w:rsidR="00442C62" w:rsidRPr="009C1C18" w:rsidRDefault="00442C62" w:rsidP="00064AE8">
            <w:pPr>
              <w:spacing w:before="60" w:after="60"/>
              <w:jc w:val="center"/>
              <w:rPr>
                <w:rFonts w:asciiTheme="minorHAnsi" w:hAnsiTheme="minorHAnsi" w:cstheme="minorHAnsi"/>
                <w:b/>
                <w:i/>
                <w:sz w:val="18"/>
                <w:szCs w:val="18"/>
              </w:rPr>
            </w:pPr>
            <w:r w:rsidRPr="009C1C18">
              <w:rPr>
                <w:rFonts w:asciiTheme="minorHAnsi" w:hAnsiTheme="minorHAnsi" w:cstheme="minorHAnsi"/>
                <w:b/>
                <w:i/>
                <w:sz w:val="18"/>
                <w:szCs w:val="18"/>
              </w:rPr>
              <w:t>Firm A</w:t>
            </w:r>
          </w:p>
        </w:tc>
        <w:tc>
          <w:tcPr>
            <w:tcW w:w="1786" w:type="dxa"/>
            <w:tcBorders>
              <w:top w:val="single" w:sz="18" w:space="0" w:color="auto"/>
              <w:bottom w:val="single" w:sz="8" w:space="0" w:color="auto"/>
            </w:tcBorders>
          </w:tcPr>
          <w:p w14:paraId="72D37CF6" w14:textId="77777777" w:rsidR="00442C62" w:rsidRPr="009C1C18" w:rsidRDefault="00442C62" w:rsidP="00064AE8">
            <w:pPr>
              <w:spacing w:before="60" w:after="60"/>
              <w:jc w:val="center"/>
              <w:rPr>
                <w:rFonts w:asciiTheme="minorHAnsi" w:hAnsiTheme="minorHAnsi" w:cstheme="minorHAnsi"/>
                <w:b/>
                <w:i/>
                <w:sz w:val="18"/>
                <w:szCs w:val="18"/>
              </w:rPr>
            </w:pPr>
            <w:r w:rsidRPr="009C1C18">
              <w:rPr>
                <w:rFonts w:asciiTheme="minorHAnsi" w:hAnsiTheme="minorHAnsi" w:cstheme="minorHAnsi"/>
                <w:b/>
                <w:i/>
                <w:sz w:val="18"/>
                <w:szCs w:val="18"/>
              </w:rPr>
              <w:t>Firm B</w:t>
            </w:r>
          </w:p>
        </w:tc>
        <w:tc>
          <w:tcPr>
            <w:tcW w:w="1786" w:type="dxa"/>
            <w:tcBorders>
              <w:top w:val="single" w:sz="18" w:space="0" w:color="auto"/>
              <w:bottom w:val="single" w:sz="8" w:space="0" w:color="auto"/>
            </w:tcBorders>
          </w:tcPr>
          <w:p w14:paraId="366DE287" w14:textId="77777777" w:rsidR="00442C62" w:rsidRPr="009C1C18" w:rsidRDefault="00442C62" w:rsidP="00064AE8">
            <w:pPr>
              <w:spacing w:before="60" w:after="60"/>
              <w:jc w:val="center"/>
              <w:rPr>
                <w:rFonts w:asciiTheme="minorHAnsi" w:hAnsiTheme="minorHAnsi" w:cstheme="minorHAnsi"/>
                <w:b/>
                <w:i/>
                <w:sz w:val="18"/>
                <w:szCs w:val="18"/>
              </w:rPr>
            </w:pPr>
            <w:r w:rsidRPr="009C1C18">
              <w:rPr>
                <w:rFonts w:asciiTheme="minorHAnsi" w:hAnsiTheme="minorHAnsi" w:cstheme="minorHAnsi"/>
                <w:b/>
                <w:i/>
                <w:sz w:val="18"/>
                <w:szCs w:val="18"/>
              </w:rPr>
              <w:t>Firm C</w:t>
            </w:r>
          </w:p>
        </w:tc>
        <w:tc>
          <w:tcPr>
            <w:tcW w:w="1786" w:type="dxa"/>
            <w:tcBorders>
              <w:top w:val="single" w:sz="18" w:space="0" w:color="auto"/>
              <w:bottom w:val="single" w:sz="8" w:space="0" w:color="auto"/>
            </w:tcBorders>
          </w:tcPr>
          <w:p w14:paraId="309823F2" w14:textId="77777777" w:rsidR="00442C62" w:rsidRPr="009C1C18" w:rsidRDefault="00442C62" w:rsidP="00064AE8">
            <w:pPr>
              <w:spacing w:before="60" w:after="60"/>
              <w:jc w:val="center"/>
              <w:rPr>
                <w:rFonts w:asciiTheme="minorHAnsi" w:hAnsiTheme="minorHAnsi" w:cstheme="minorHAnsi"/>
                <w:b/>
                <w:i/>
                <w:sz w:val="18"/>
                <w:szCs w:val="18"/>
              </w:rPr>
            </w:pPr>
            <w:r w:rsidRPr="009C1C18">
              <w:rPr>
                <w:rFonts w:asciiTheme="minorHAnsi" w:hAnsiTheme="minorHAnsi" w:cstheme="minorHAnsi"/>
                <w:b/>
                <w:i/>
                <w:sz w:val="18"/>
                <w:szCs w:val="18"/>
              </w:rPr>
              <w:t>Firm D</w:t>
            </w:r>
          </w:p>
        </w:tc>
        <w:tc>
          <w:tcPr>
            <w:tcW w:w="1786" w:type="dxa"/>
            <w:tcBorders>
              <w:top w:val="single" w:sz="18" w:space="0" w:color="auto"/>
              <w:bottom w:val="single" w:sz="8" w:space="0" w:color="auto"/>
            </w:tcBorders>
          </w:tcPr>
          <w:p w14:paraId="57A7B8A7" w14:textId="77777777" w:rsidR="00442C62" w:rsidRPr="009C1C18" w:rsidRDefault="00442C62" w:rsidP="00064AE8">
            <w:pPr>
              <w:spacing w:before="60" w:after="60"/>
              <w:jc w:val="center"/>
              <w:rPr>
                <w:rFonts w:asciiTheme="minorHAnsi" w:hAnsiTheme="minorHAnsi" w:cstheme="minorHAnsi"/>
                <w:b/>
                <w:i/>
                <w:sz w:val="18"/>
                <w:szCs w:val="18"/>
              </w:rPr>
            </w:pPr>
            <w:r w:rsidRPr="009C1C18">
              <w:rPr>
                <w:rFonts w:asciiTheme="minorHAnsi" w:hAnsiTheme="minorHAnsi" w:cstheme="minorHAnsi"/>
                <w:b/>
                <w:i/>
                <w:sz w:val="18"/>
                <w:szCs w:val="18"/>
              </w:rPr>
              <w:t>Firm E</w:t>
            </w:r>
          </w:p>
        </w:tc>
      </w:tr>
      <w:tr w:rsidR="00442C62" w:rsidRPr="0075302E" w14:paraId="3CF4AF55" w14:textId="77777777" w:rsidTr="00064AE8">
        <w:trPr>
          <w:jc w:val="center"/>
        </w:trPr>
        <w:tc>
          <w:tcPr>
            <w:tcW w:w="8930" w:type="dxa"/>
            <w:gridSpan w:val="5"/>
            <w:tcBorders>
              <w:top w:val="single" w:sz="8" w:space="0" w:color="auto"/>
              <w:bottom w:val="nil"/>
            </w:tcBorders>
          </w:tcPr>
          <w:p w14:paraId="0886F86A" w14:textId="77777777" w:rsidR="00442C62" w:rsidRPr="009C1C18" w:rsidRDefault="00442C62" w:rsidP="00064AE8">
            <w:pPr>
              <w:keepNext/>
              <w:tabs>
                <w:tab w:val="left" w:pos="200"/>
              </w:tabs>
              <w:spacing w:before="60" w:after="60" w:line="240" w:lineRule="atLeast"/>
              <w:ind w:left="58" w:hanging="58"/>
              <w:jc w:val="center"/>
              <w:rPr>
                <w:rFonts w:asciiTheme="minorHAnsi" w:hAnsiTheme="minorHAnsi" w:cstheme="minorHAnsi"/>
                <w:b/>
                <w:sz w:val="18"/>
                <w:szCs w:val="18"/>
              </w:rPr>
            </w:pPr>
            <w:r w:rsidRPr="009C1C18">
              <w:rPr>
                <w:rFonts w:asciiTheme="minorHAnsi" w:hAnsiTheme="minorHAnsi" w:cstheme="minorHAnsi"/>
                <w:b/>
                <w:sz w:val="18"/>
                <w:szCs w:val="18"/>
              </w:rPr>
              <w:t>Respondents</w:t>
            </w:r>
          </w:p>
        </w:tc>
      </w:tr>
      <w:tr w:rsidR="00442C62" w:rsidRPr="0075302E" w14:paraId="1C005E9C" w14:textId="77777777" w:rsidTr="00064AE8">
        <w:trPr>
          <w:jc w:val="center"/>
        </w:trPr>
        <w:tc>
          <w:tcPr>
            <w:tcW w:w="1786" w:type="dxa"/>
            <w:tcBorders>
              <w:top w:val="nil"/>
              <w:bottom w:val="single" w:sz="8" w:space="0" w:color="auto"/>
            </w:tcBorders>
          </w:tcPr>
          <w:p w14:paraId="11F72BE5" w14:textId="77777777" w:rsidR="00442C62" w:rsidRPr="009C1C18" w:rsidRDefault="00442C62" w:rsidP="00064AE8">
            <w:pPr>
              <w:keepNext/>
              <w:tabs>
                <w:tab w:val="left" w:pos="200"/>
              </w:tabs>
              <w:spacing w:before="60" w:after="60" w:line="240" w:lineRule="atLeast"/>
              <w:ind w:left="21" w:hanging="21"/>
              <w:rPr>
                <w:rFonts w:asciiTheme="minorHAnsi" w:hAnsiTheme="minorHAnsi" w:cstheme="minorHAnsi"/>
                <w:sz w:val="18"/>
                <w:szCs w:val="18"/>
              </w:rPr>
            </w:pPr>
            <w:r w:rsidRPr="009C1C18">
              <w:rPr>
                <w:rFonts w:asciiTheme="minorHAnsi" w:hAnsiTheme="minorHAnsi" w:cstheme="minorHAnsi"/>
                <w:sz w:val="18"/>
                <w:szCs w:val="18"/>
              </w:rPr>
              <w:t>A1: Project Manager/</w:t>
            </w:r>
            <w:r w:rsidRPr="009C1C18">
              <w:rPr>
                <w:rFonts w:asciiTheme="minorHAnsi" w:hAnsiTheme="minorHAnsi" w:cstheme="minorHAnsi"/>
                <w:sz w:val="18"/>
                <w:szCs w:val="18"/>
              </w:rPr>
              <w:br/>
              <w:t>Supervisor</w:t>
            </w:r>
          </w:p>
          <w:p w14:paraId="525BA5C4" w14:textId="77777777" w:rsidR="00442C62" w:rsidRPr="009C1C18" w:rsidRDefault="00442C62" w:rsidP="00064AE8">
            <w:pPr>
              <w:keepNext/>
              <w:tabs>
                <w:tab w:val="left" w:pos="200"/>
              </w:tabs>
              <w:spacing w:before="60" w:after="60" w:line="240" w:lineRule="atLeast"/>
              <w:ind w:left="21" w:hanging="21"/>
              <w:rPr>
                <w:rFonts w:asciiTheme="minorHAnsi" w:hAnsiTheme="minorHAnsi" w:cstheme="minorHAnsi"/>
                <w:sz w:val="18"/>
                <w:szCs w:val="18"/>
              </w:rPr>
            </w:pPr>
            <w:r w:rsidRPr="009C1C18">
              <w:rPr>
                <w:rFonts w:asciiTheme="minorHAnsi" w:hAnsiTheme="minorHAnsi" w:cstheme="minorHAnsi"/>
                <w:sz w:val="18"/>
                <w:szCs w:val="18"/>
              </w:rPr>
              <w:t>A2: Marketing Manager</w:t>
            </w:r>
          </w:p>
          <w:p w14:paraId="20F3252D" w14:textId="77777777" w:rsidR="00442C62" w:rsidRPr="009C1C18" w:rsidRDefault="00442C62" w:rsidP="00064AE8">
            <w:pPr>
              <w:keepNext/>
              <w:tabs>
                <w:tab w:val="left" w:pos="200"/>
              </w:tabs>
              <w:spacing w:before="60" w:after="60" w:line="240" w:lineRule="atLeast"/>
              <w:ind w:left="21" w:hanging="21"/>
              <w:rPr>
                <w:rFonts w:asciiTheme="minorHAnsi" w:hAnsiTheme="minorHAnsi" w:cstheme="minorHAnsi"/>
                <w:sz w:val="18"/>
                <w:szCs w:val="18"/>
              </w:rPr>
            </w:pPr>
            <w:r w:rsidRPr="009C1C18">
              <w:rPr>
                <w:rFonts w:asciiTheme="minorHAnsi" w:hAnsiTheme="minorHAnsi" w:cstheme="minorHAnsi"/>
                <w:sz w:val="18"/>
                <w:szCs w:val="18"/>
              </w:rPr>
              <w:t>A3: Engineering Manager</w:t>
            </w:r>
          </w:p>
        </w:tc>
        <w:tc>
          <w:tcPr>
            <w:tcW w:w="1786" w:type="dxa"/>
            <w:tcBorders>
              <w:top w:val="nil"/>
              <w:bottom w:val="single" w:sz="8" w:space="0" w:color="auto"/>
            </w:tcBorders>
          </w:tcPr>
          <w:p w14:paraId="2AE5E213" w14:textId="77777777" w:rsidR="00442C62" w:rsidRPr="009C1C18" w:rsidRDefault="00442C62" w:rsidP="00064AE8">
            <w:pPr>
              <w:keepNext/>
              <w:tabs>
                <w:tab w:val="left" w:pos="200"/>
              </w:tabs>
              <w:spacing w:before="60" w:after="60" w:line="240" w:lineRule="atLeast"/>
              <w:ind w:left="20"/>
              <w:rPr>
                <w:rFonts w:asciiTheme="minorHAnsi" w:hAnsiTheme="minorHAnsi" w:cstheme="minorHAnsi"/>
                <w:sz w:val="18"/>
                <w:szCs w:val="18"/>
              </w:rPr>
            </w:pPr>
            <w:r w:rsidRPr="009C1C18">
              <w:rPr>
                <w:rFonts w:asciiTheme="minorHAnsi" w:hAnsiTheme="minorHAnsi" w:cstheme="minorHAnsi"/>
                <w:sz w:val="18"/>
                <w:szCs w:val="18"/>
              </w:rPr>
              <w:t>B1: Engineering Administrator/</w:t>
            </w:r>
            <w:r w:rsidRPr="009C1C18">
              <w:rPr>
                <w:rFonts w:asciiTheme="minorHAnsi" w:hAnsiTheme="minorHAnsi" w:cstheme="minorHAnsi"/>
                <w:sz w:val="18"/>
                <w:szCs w:val="18"/>
              </w:rPr>
              <w:br/>
              <w:t>Project Manager</w:t>
            </w:r>
          </w:p>
          <w:p w14:paraId="501ECB9E" w14:textId="77777777" w:rsidR="00442C62" w:rsidRPr="009C1C18" w:rsidRDefault="00442C62" w:rsidP="00064AE8">
            <w:pPr>
              <w:keepNext/>
              <w:tabs>
                <w:tab w:val="left" w:pos="200"/>
              </w:tabs>
              <w:spacing w:before="60" w:after="60" w:line="240" w:lineRule="atLeast"/>
              <w:ind w:left="20"/>
              <w:rPr>
                <w:rFonts w:asciiTheme="minorHAnsi" w:hAnsiTheme="minorHAnsi" w:cstheme="minorHAnsi"/>
                <w:sz w:val="18"/>
                <w:szCs w:val="18"/>
              </w:rPr>
            </w:pPr>
            <w:r w:rsidRPr="009C1C18">
              <w:rPr>
                <w:rFonts w:asciiTheme="minorHAnsi" w:hAnsiTheme="minorHAnsi" w:cstheme="minorHAnsi"/>
                <w:sz w:val="18"/>
                <w:szCs w:val="18"/>
              </w:rPr>
              <w:t>B2: Manufacturing Manager</w:t>
            </w:r>
          </w:p>
          <w:p w14:paraId="487648A3"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B3: Managing Director</w:t>
            </w:r>
          </w:p>
        </w:tc>
        <w:tc>
          <w:tcPr>
            <w:tcW w:w="1786" w:type="dxa"/>
            <w:tcBorders>
              <w:top w:val="nil"/>
              <w:bottom w:val="single" w:sz="8" w:space="0" w:color="auto"/>
            </w:tcBorders>
          </w:tcPr>
          <w:p w14:paraId="7CCD5FB1" w14:textId="77777777" w:rsidR="00442C62" w:rsidRPr="009C1C18" w:rsidRDefault="00442C62" w:rsidP="00064AE8">
            <w:pPr>
              <w:keepNext/>
              <w:tabs>
                <w:tab w:val="left" w:pos="200"/>
              </w:tabs>
              <w:spacing w:before="60" w:after="60" w:line="240" w:lineRule="atLeast"/>
              <w:ind w:left="58" w:firstLine="7"/>
              <w:rPr>
                <w:rFonts w:asciiTheme="minorHAnsi" w:hAnsiTheme="minorHAnsi" w:cstheme="minorHAnsi"/>
                <w:sz w:val="18"/>
                <w:szCs w:val="18"/>
              </w:rPr>
            </w:pPr>
            <w:r w:rsidRPr="009C1C18">
              <w:rPr>
                <w:rFonts w:asciiTheme="minorHAnsi" w:hAnsiTheme="minorHAnsi" w:cstheme="minorHAnsi"/>
                <w:sz w:val="18"/>
                <w:szCs w:val="18"/>
              </w:rPr>
              <w:t>C1: Project Manager</w:t>
            </w:r>
          </w:p>
          <w:p w14:paraId="6DDCF844" w14:textId="77777777" w:rsidR="00442C62" w:rsidRPr="009C1C18" w:rsidRDefault="00442C62" w:rsidP="00064AE8">
            <w:pPr>
              <w:keepNext/>
              <w:tabs>
                <w:tab w:val="left" w:pos="200"/>
              </w:tabs>
              <w:spacing w:before="60" w:after="60" w:line="240" w:lineRule="atLeast"/>
              <w:ind w:left="58" w:firstLine="7"/>
              <w:rPr>
                <w:rFonts w:asciiTheme="minorHAnsi" w:hAnsiTheme="minorHAnsi" w:cstheme="minorHAnsi"/>
                <w:sz w:val="18"/>
                <w:szCs w:val="18"/>
              </w:rPr>
            </w:pPr>
            <w:r w:rsidRPr="009C1C18">
              <w:rPr>
                <w:rFonts w:asciiTheme="minorHAnsi" w:hAnsiTheme="minorHAnsi" w:cstheme="minorHAnsi"/>
                <w:sz w:val="18"/>
                <w:szCs w:val="18"/>
              </w:rPr>
              <w:t>C2: Marketing Manager</w:t>
            </w:r>
          </w:p>
          <w:p w14:paraId="512D495B" w14:textId="77777777" w:rsidR="00442C62" w:rsidRPr="009C1C18" w:rsidRDefault="00442C62" w:rsidP="00064AE8">
            <w:pPr>
              <w:keepNext/>
              <w:tabs>
                <w:tab w:val="left" w:pos="200"/>
              </w:tabs>
              <w:spacing w:before="60" w:after="60" w:line="240" w:lineRule="atLeast"/>
              <w:ind w:left="58" w:firstLine="7"/>
              <w:rPr>
                <w:rFonts w:asciiTheme="minorHAnsi" w:hAnsiTheme="minorHAnsi" w:cstheme="minorHAnsi"/>
                <w:sz w:val="18"/>
                <w:szCs w:val="18"/>
              </w:rPr>
            </w:pPr>
            <w:r w:rsidRPr="009C1C18">
              <w:rPr>
                <w:rFonts w:asciiTheme="minorHAnsi" w:hAnsiTheme="minorHAnsi" w:cstheme="minorHAnsi"/>
                <w:sz w:val="18"/>
                <w:szCs w:val="18"/>
              </w:rPr>
              <w:t>C3: Software Team Leader</w:t>
            </w:r>
          </w:p>
        </w:tc>
        <w:tc>
          <w:tcPr>
            <w:tcW w:w="1786" w:type="dxa"/>
            <w:tcBorders>
              <w:top w:val="nil"/>
              <w:bottom w:val="single" w:sz="8" w:space="0" w:color="auto"/>
            </w:tcBorders>
          </w:tcPr>
          <w:p w14:paraId="5163FD40"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D1: Project Manager</w:t>
            </w:r>
          </w:p>
          <w:p w14:paraId="03F76E40"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D2: Operations Manager</w:t>
            </w:r>
          </w:p>
          <w:p w14:paraId="464D333D"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 xml:space="preserve">D3: Chief Executive Officer / </w:t>
            </w:r>
            <w:r w:rsidRPr="009C1C18">
              <w:rPr>
                <w:rFonts w:asciiTheme="minorHAnsi" w:hAnsiTheme="minorHAnsi" w:cstheme="minorHAnsi"/>
                <w:sz w:val="18"/>
                <w:szCs w:val="18"/>
              </w:rPr>
              <w:br/>
              <w:t>Market Research</w:t>
            </w:r>
          </w:p>
        </w:tc>
        <w:tc>
          <w:tcPr>
            <w:tcW w:w="1786" w:type="dxa"/>
            <w:tcBorders>
              <w:top w:val="nil"/>
              <w:bottom w:val="single" w:sz="8" w:space="0" w:color="auto"/>
            </w:tcBorders>
          </w:tcPr>
          <w:p w14:paraId="1AB38886"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E1: Project Manager</w:t>
            </w:r>
          </w:p>
          <w:p w14:paraId="74893C97"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E2: Hardware Project Manager</w:t>
            </w:r>
          </w:p>
          <w:p w14:paraId="4FE66ABC"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E3: Mechanical Design Engineer</w:t>
            </w:r>
          </w:p>
          <w:p w14:paraId="55998E21"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E4: Software Project Leader</w:t>
            </w:r>
          </w:p>
          <w:p w14:paraId="7EEE6E09" w14:textId="77777777" w:rsidR="00442C62" w:rsidRPr="009C1C18" w:rsidRDefault="00442C62" w:rsidP="00064AE8">
            <w:pPr>
              <w:keepNext/>
              <w:tabs>
                <w:tab w:val="left" w:pos="200"/>
              </w:tabs>
              <w:spacing w:before="60" w:after="60" w:line="240" w:lineRule="atLeast"/>
              <w:ind w:left="58" w:hanging="58"/>
              <w:rPr>
                <w:rFonts w:asciiTheme="minorHAnsi" w:hAnsiTheme="minorHAnsi" w:cstheme="minorHAnsi"/>
                <w:sz w:val="18"/>
                <w:szCs w:val="18"/>
              </w:rPr>
            </w:pPr>
            <w:r w:rsidRPr="009C1C18">
              <w:rPr>
                <w:rFonts w:asciiTheme="minorHAnsi" w:hAnsiTheme="minorHAnsi" w:cstheme="minorHAnsi"/>
                <w:sz w:val="18"/>
                <w:szCs w:val="18"/>
              </w:rPr>
              <w:t>E5: Product Manager</w:t>
            </w:r>
          </w:p>
        </w:tc>
      </w:tr>
      <w:tr w:rsidR="00442C62" w:rsidRPr="0075302E" w14:paraId="3898B5AA" w14:textId="77777777" w:rsidTr="00064AE8">
        <w:trPr>
          <w:jc w:val="center"/>
        </w:trPr>
        <w:tc>
          <w:tcPr>
            <w:tcW w:w="8930" w:type="dxa"/>
            <w:gridSpan w:val="5"/>
            <w:tcBorders>
              <w:top w:val="single" w:sz="8" w:space="0" w:color="auto"/>
              <w:bottom w:val="nil"/>
            </w:tcBorders>
          </w:tcPr>
          <w:p w14:paraId="553A4C94" w14:textId="77777777" w:rsidR="00442C62" w:rsidRPr="009C1C18" w:rsidRDefault="00442C62" w:rsidP="00064AE8">
            <w:pPr>
              <w:keepNext/>
              <w:tabs>
                <w:tab w:val="left" w:pos="200"/>
              </w:tabs>
              <w:spacing w:before="60" w:after="60" w:line="240" w:lineRule="atLeast"/>
              <w:ind w:left="58" w:hanging="58"/>
              <w:jc w:val="center"/>
              <w:rPr>
                <w:rFonts w:asciiTheme="minorHAnsi" w:hAnsiTheme="minorHAnsi" w:cstheme="minorHAnsi"/>
                <w:b/>
                <w:sz w:val="18"/>
                <w:szCs w:val="18"/>
              </w:rPr>
            </w:pPr>
            <w:r w:rsidRPr="009C1C18">
              <w:rPr>
                <w:rFonts w:asciiTheme="minorHAnsi" w:hAnsiTheme="minorHAnsi" w:cstheme="minorHAnsi"/>
                <w:b/>
                <w:sz w:val="18"/>
                <w:szCs w:val="18"/>
              </w:rPr>
              <w:t>Team</w:t>
            </w:r>
          </w:p>
        </w:tc>
      </w:tr>
      <w:tr w:rsidR="00442C62" w:rsidRPr="0075302E" w14:paraId="19B8D79C" w14:textId="77777777" w:rsidTr="00064AE8">
        <w:trPr>
          <w:jc w:val="center"/>
        </w:trPr>
        <w:tc>
          <w:tcPr>
            <w:tcW w:w="1786" w:type="dxa"/>
            <w:tcBorders>
              <w:top w:val="nil"/>
              <w:bottom w:val="nil"/>
            </w:tcBorders>
          </w:tcPr>
          <w:p w14:paraId="557E03D0" w14:textId="77777777" w:rsidR="00442C62" w:rsidRPr="009C1C18" w:rsidRDefault="00442C62" w:rsidP="00064AE8">
            <w:pPr>
              <w:keepNext/>
              <w:tabs>
                <w:tab w:val="left" w:pos="200"/>
              </w:tabs>
              <w:spacing w:before="60" w:after="60" w:line="240" w:lineRule="atLeast"/>
              <w:ind w:left="21" w:hanging="21"/>
              <w:rPr>
                <w:rFonts w:asciiTheme="minorHAnsi" w:hAnsiTheme="minorHAnsi" w:cstheme="minorHAnsi"/>
                <w:sz w:val="18"/>
                <w:szCs w:val="18"/>
              </w:rPr>
            </w:pPr>
            <w:r w:rsidRPr="009C1C18">
              <w:rPr>
                <w:rFonts w:asciiTheme="minorHAnsi" w:hAnsiTheme="minorHAnsi" w:cstheme="minorHAnsi"/>
                <w:sz w:val="18"/>
                <w:szCs w:val="18"/>
              </w:rPr>
              <w:t>University friends /graduates; inexperienced team members</w:t>
            </w:r>
          </w:p>
        </w:tc>
        <w:tc>
          <w:tcPr>
            <w:tcW w:w="1786" w:type="dxa"/>
            <w:tcBorders>
              <w:top w:val="nil"/>
              <w:bottom w:val="nil"/>
            </w:tcBorders>
          </w:tcPr>
          <w:p w14:paraId="5E652039" w14:textId="77777777" w:rsidR="00442C62" w:rsidRPr="009C1C18" w:rsidRDefault="00442C62" w:rsidP="00064AE8">
            <w:pPr>
              <w:keepNext/>
              <w:tabs>
                <w:tab w:val="left" w:pos="200"/>
              </w:tabs>
              <w:spacing w:before="60" w:after="60" w:line="240" w:lineRule="atLeast"/>
              <w:ind w:left="20"/>
              <w:rPr>
                <w:rFonts w:asciiTheme="minorHAnsi" w:hAnsiTheme="minorHAnsi" w:cstheme="minorHAnsi"/>
                <w:sz w:val="18"/>
                <w:szCs w:val="18"/>
              </w:rPr>
            </w:pPr>
            <w:r w:rsidRPr="009C1C18">
              <w:rPr>
                <w:rFonts w:asciiTheme="minorHAnsi" w:hAnsiTheme="minorHAnsi" w:cstheme="minorHAnsi"/>
                <w:sz w:val="18"/>
                <w:szCs w:val="18"/>
              </w:rPr>
              <w:t>One 100% dedicated member; novice engineering graduate; rest of team experienced in manufacturing; first product innovation project</w:t>
            </w:r>
          </w:p>
        </w:tc>
        <w:tc>
          <w:tcPr>
            <w:tcW w:w="1786" w:type="dxa"/>
            <w:tcBorders>
              <w:top w:val="nil"/>
              <w:bottom w:val="nil"/>
            </w:tcBorders>
          </w:tcPr>
          <w:p w14:paraId="6892067E" w14:textId="5D7C71AB" w:rsidR="00442C62" w:rsidRPr="009C1C18" w:rsidRDefault="00442C62" w:rsidP="00592408">
            <w:pPr>
              <w:keepNext/>
              <w:tabs>
                <w:tab w:val="left" w:pos="200"/>
              </w:tabs>
              <w:spacing w:before="60" w:after="60" w:line="240" w:lineRule="atLeast"/>
              <w:ind w:left="58" w:firstLine="7"/>
              <w:rPr>
                <w:rFonts w:asciiTheme="minorHAnsi" w:hAnsiTheme="minorHAnsi" w:cstheme="minorHAnsi"/>
                <w:sz w:val="18"/>
                <w:szCs w:val="18"/>
              </w:rPr>
            </w:pPr>
            <w:r w:rsidRPr="009C1C18">
              <w:rPr>
                <w:rFonts w:asciiTheme="minorHAnsi" w:hAnsiTheme="minorHAnsi" w:cstheme="minorHAnsi"/>
                <w:sz w:val="18"/>
                <w:szCs w:val="18"/>
              </w:rPr>
              <w:t xml:space="preserve">Team very experienced in product innovation; all part of new </w:t>
            </w:r>
            <w:r w:rsidR="00592408" w:rsidRPr="009C1C18">
              <w:rPr>
                <w:rFonts w:asciiTheme="minorHAnsi" w:hAnsiTheme="minorHAnsi" w:cstheme="minorHAnsi"/>
                <w:sz w:val="18"/>
                <w:szCs w:val="18"/>
              </w:rPr>
              <w:t>spinoff</w:t>
            </w:r>
            <w:r w:rsidRPr="009C1C18">
              <w:rPr>
                <w:rFonts w:asciiTheme="minorHAnsi" w:hAnsiTheme="minorHAnsi" w:cstheme="minorHAnsi"/>
                <w:sz w:val="18"/>
                <w:szCs w:val="18"/>
              </w:rPr>
              <w:t xml:space="preserve"> firm; great collaboration with suppliers and mother company</w:t>
            </w:r>
          </w:p>
        </w:tc>
        <w:tc>
          <w:tcPr>
            <w:tcW w:w="1786" w:type="dxa"/>
            <w:tcBorders>
              <w:top w:val="nil"/>
              <w:bottom w:val="nil"/>
            </w:tcBorders>
          </w:tcPr>
          <w:p w14:paraId="450FFD2B" w14:textId="77777777" w:rsidR="00442C62" w:rsidRPr="009C1C18" w:rsidRDefault="00442C62" w:rsidP="00064AE8">
            <w:pPr>
              <w:keepNext/>
              <w:tabs>
                <w:tab w:val="left" w:pos="200"/>
              </w:tabs>
              <w:spacing w:before="60" w:after="60" w:line="240" w:lineRule="atLeast"/>
              <w:ind w:left="58" w:hanging="43"/>
              <w:rPr>
                <w:rFonts w:asciiTheme="minorHAnsi" w:hAnsiTheme="minorHAnsi" w:cstheme="minorHAnsi"/>
                <w:sz w:val="18"/>
                <w:szCs w:val="18"/>
              </w:rPr>
            </w:pPr>
            <w:r w:rsidRPr="009C1C18">
              <w:rPr>
                <w:rFonts w:asciiTheme="minorHAnsi" w:hAnsiTheme="minorHAnsi" w:cstheme="minorHAnsi"/>
                <w:sz w:val="18"/>
                <w:szCs w:val="18"/>
              </w:rPr>
              <w:t>Start-up; members have different levels of product innovation experience; involved long research phase; poor communication among members</w:t>
            </w:r>
          </w:p>
        </w:tc>
        <w:tc>
          <w:tcPr>
            <w:tcW w:w="1786" w:type="dxa"/>
            <w:tcBorders>
              <w:top w:val="nil"/>
              <w:bottom w:val="nil"/>
            </w:tcBorders>
          </w:tcPr>
          <w:p w14:paraId="11703BF5" w14:textId="77777777" w:rsidR="00442C62" w:rsidRPr="009C1C18" w:rsidRDefault="00442C62" w:rsidP="00064AE8">
            <w:pPr>
              <w:keepNext/>
              <w:tabs>
                <w:tab w:val="left" w:pos="0"/>
              </w:tabs>
              <w:spacing w:before="60" w:after="60" w:line="240" w:lineRule="atLeast"/>
              <w:ind w:left="71"/>
              <w:rPr>
                <w:rFonts w:asciiTheme="minorHAnsi" w:hAnsiTheme="minorHAnsi" w:cstheme="minorHAnsi"/>
                <w:sz w:val="18"/>
                <w:szCs w:val="18"/>
              </w:rPr>
            </w:pPr>
            <w:r w:rsidRPr="009C1C18">
              <w:rPr>
                <w:rFonts w:asciiTheme="minorHAnsi" w:hAnsiTheme="minorHAnsi" w:cstheme="minorHAnsi"/>
                <w:sz w:val="18"/>
                <w:szCs w:val="18"/>
              </w:rPr>
              <w:t>Members very experienced in product innovation; access to great firm resources and functional support; Well-functioning team</w:t>
            </w:r>
          </w:p>
        </w:tc>
      </w:tr>
      <w:tr w:rsidR="00442C62" w:rsidRPr="0075302E" w14:paraId="656BC62E" w14:textId="77777777" w:rsidTr="00064AE8">
        <w:trPr>
          <w:jc w:val="center"/>
        </w:trPr>
        <w:tc>
          <w:tcPr>
            <w:tcW w:w="8930" w:type="dxa"/>
            <w:gridSpan w:val="5"/>
            <w:tcBorders>
              <w:top w:val="nil"/>
              <w:bottom w:val="nil"/>
            </w:tcBorders>
          </w:tcPr>
          <w:p w14:paraId="63343896"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b/>
                <w:sz w:val="18"/>
                <w:szCs w:val="18"/>
              </w:rPr>
            </w:pPr>
            <w:r w:rsidRPr="009C1C18">
              <w:rPr>
                <w:rFonts w:asciiTheme="minorHAnsi" w:hAnsiTheme="minorHAnsi" w:cstheme="minorHAnsi"/>
                <w:b/>
                <w:sz w:val="18"/>
                <w:szCs w:val="18"/>
              </w:rPr>
              <w:t>Core development team / Total involved within firm</w:t>
            </w:r>
          </w:p>
        </w:tc>
      </w:tr>
      <w:tr w:rsidR="00442C62" w:rsidRPr="0075302E" w14:paraId="327BE1D6" w14:textId="77777777" w:rsidTr="00064AE8">
        <w:trPr>
          <w:jc w:val="center"/>
        </w:trPr>
        <w:tc>
          <w:tcPr>
            <w:tcW w:w="1786" w:type="dxa"/>
            <w:tcBorders>
              <w:top w:val="nil"/>
              <w:bottom w:val="single" w:sz="8" w:space="0" w:color="auto"/>
            </w:tcBorders>
          </w:tcPr>
          <w:p w14:paraId="729EBDEE"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4 / 6</w:t>
            </w:r>
          </w:p>
        </w:tc>
        <w:tc>
          <w:tcPr>
            <w:tcW w:w="1786" w:type="dxa"/>
            <w:tcBorders>
              <w:top w:val="nil"/>
              <w:bottom w:val="single" w:sz="8" w:space="0" w:color="auto"/>
            </w:tcBorders>
          </w:tcPr>
          <w:p w14:paraId="4EE950E4"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4 / 6</w:t>
            </w:r>
          </w:p>
        </w:tc>
        <w:tc>
          <w:tcPr>
            <w:tcW w:w="1786" w:type="dxa"/>
            <w:tcBorders>
              <w:top w:val="nil"/>
              <w:bottom w:val="single" w:sz="8" w:space="0" w:color="auto"/>
            </w:tcBorders>
          </w:tcPr>
          <w:p w14:paraId="67D11736"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12 / 12</w:t>
            </w:r>
          </w:p>
        </w:tc>
        <w:tc>
          <w:tcPr>
            <w:tcW w:w="1786" w:type="dxa"/>
            <w:tcBorders>
              <w:top w:val="nil"/>
              <w:bottom w:val="single" w:sz="8" w:space="0" w:color="auto"/>
            </w:tcBorders>
          </w:tcPr>
          <w:p w14:paraId="5B747165"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4 / 12</w:t>
            </w:r>
          </w:p>
        </w:tc>
        <w:tc>
          <w:tcPr>
            <w:tcW w:w="1786" w:type="dxa"/>
            <w:tcBorders>
              <w:top w:val="nil"/>
              <w:bottom w:val="single" w:sz="8" w:space="0" w:color="auto"/>
            </w:tcBorders>
          </w:tcPr>
          <w:p w14:paraId="1D2F166C"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35 / 90</w:t>
            </w:r>
          </w:p>
        </w:tc>
      </w:tr>
      <w:tr w:rsidR="00442C62" w:rsidRPr="0075302E" w14:paraId="19E88E23" w14:textId="77777777" w:rsidTr="00064AE8">
        <w:trPr>
          <w:jc w:val="center"/>
        </w:trPr>
        <w:tc>
          <w:tcPr>
            <w:tcW w:w="8930" w:type="dxa"/>
            <w:gridSpan w:val="5"/>
            <w:tcBorders>
              <w:top w:val="single" w:sz="8" w:space="0" w:color="auto"/>
              <w:bottom w:val="nil"/>
            </w:tcBorders>
          </w:tcPr>
          <w:p w14:paraId="559395D9" w14:textId="77777777" w:rsidR="00442C62" w:rsidRPr="009C1C18" w:rsidRDefault="00442C62" w:rsidP="00064AE8">
            <w:pPr>
              <w:keepNext/>
              <w:tabs>
                <w:tab w:val="left" w:pos="200"/>
              </w:tabs>
              <w:spacing w:before="60" w:after="60" w:line="240" w:lineRule="atLeast"/>
              <w:ind w:left="58" w:hanging="58"/>
              <w:jc w:val="center"/>
              <w:rPr>
                <w:rFonts w:asciiTheme="minorHAnsi" w:hAnsiTheme="minorHAnsi" w:cstheme="minorHAnsi"/>
                <w:b/>
                <w:sz w:val="18"/>
                <w:szCs w:val="18"/>
              </w:rPr>
            </w:pPr>
            <w:r w:rsidRPr="009C1C18">
              <w:rPr>
                <w:rFonts w:asciiTheme="minorHAnsi" w:hAnsiTheme="minorHAnsi" w:cstheme="minorHAnsi"/>
                <w:b/>
                <w:sz w:val="18"/>
                <w:szCs w:val="18"/>
              </w:rPr>
              <w:t>Project</w:t>
            </w:r>
          </w:p>
        </w:tc>
      </w:tr>
      <w:tr w:rsidR="00442C62" w:rsidRPr="0075302E" w14:paraId="728BF369" w14:textId="77777777" w:rsidTr="00064AE8">
        <w:trPr>
          <w:jc w:val="center"/>
        </w:trPr>
        <w:tc>
          <w:tcPr>
            <w:tcW w:w="1786" w:type="dxa"/>
            <w:tcBorders>
              <w:top w:val="nil"/>
              <w:bottom w:val="nil"/>
            </w:tcBorders>
          </w:tcPr>
          <w:p w14:paraId="09A18233" w14:textId="77777777" w:rsidR="00442C62" w:rsidRPr="009C1C18" w:rsidRDefault="00442C62" w:rsidP="00064AE8">
            <w:pPr>
              <w:keepNext/>
              <w:tabs>
                <w:tab w:val="left" w:pos="360"/>
              </w:tabs>
              <w:spacing w:before="60" w:after="60"/>
              <w:ind w:left="360" w:hanging="360"/>
              <w:rPr>
                <w:rFonts w:asciiTheme="minorHAnsi" w:hAnsiTheme="minorHAnsi" w:cstheme="minorHAnsi"/>
                <w:sz w:val="18"/>
                <w:szCs w:val="18"/>
              </w:rPr>
            </w:pPr>
            <w:r w:rsidRPr="009C1C18">
              <w:rPr>
                <w:rFonts w:asciiTheme="minorHAnsi" w:hAnsiTheme="minorHAnsi" w:cstheme="minorHAnsi"/>
                <w:sz w:val="18"/>
                <w:szCs w:val="18"/>
              </w:rPr>
              <w:t>Electronic computer</w:t>
            </w:r>
          </w:p>
          <w:p w14:paraId="140C9BD2" w14:textId="77777777" w:rsidR="00442C62" w:rsidRPr="009C1C18" w:rsidRDefault="00442C62" w:rsidP="00064AE8">
            <w:pPr>
              <w:keepNext/>
              <w:tabs>
                <w:tab w:val="left" w:pos="360"/>
              </w:tabs>
              <w:spacing w:before="60" w:after="60"/>
              <w:ind w:left="360" w:hanging="360"/>
              <w:rPr>
                <w:rFonts w:asciiTheme="minorHAnsi" w:hAnsiTheme="minorHAnsi" w:cstheme="minorHAnsi"/>
                <w:sz w:val="18"/>
                <w:szCs w:val="18"/>
              </w:rPr>
            </w:pPr>
            <w:r w:rsidRPr="009C1C18">
              <w:rPr>
                <w:rFonts w:asciiTheme="minorHAnsi" w:hAnsiTheme="minorHAnsi" w:cstheme="minorHAnsi"/>
                <w:sz w:val="18"/>
                <w:szCs w:val="18"/>
              </w:rPr>
              <w:t>security device</w:t>
            </w:r>
          </w:p>
        </w:tc>
        <w:tc>
          <w:tcPr>
            <w:tcW w:w="1786" w:type="dxa"/>
            <w:tcBorders>
              <w:top w:val="nil"/>
              <w:bottom w:val="nil"/>
            </w:tcBorders>
          </w:tcPr>
          <w:p w14:paraId="42C29118" w14:textId="77777777" w:rsidR="00442C62" w:rsidRPr="009C1C18" w:rsidRDefault="00442C62" w:rsidP="00064AE8">
            <w:pPr>
              <w:keepNext/>
              <w:tabs>
                <w:tab w:val="left" w:pos="360"/>
              </w:tabs>
              <w:spacing w:before="60" w:after="60"/>
              <w:ind w:left="360" w:hanging="360"/>
              <w:rPr>
                <w:rFonts w:asciiTheme="minorHAnsi" w:hAnsiTheme="minorHAnsi" w:cstheme="minorHAnsi"/>
                <w:sz w:val="18"/>
                <w:szCs w:val="18"/>
              </w:rPr>
            </w:pPr>
            <w:r w:rsidRPr="009C1C18">
              <w:rPr>
                <w:rFonts w:asciiTheme="minorHAnsi" w:hAnsiTheme="minorHAnsi" w:cstheme="minorHAnsi"/>
                <w:sz w:val="18"/>
                <w:szCs w:val="18"/>
              </w:rPr>
              <w:t>Print media wrapping</w:t>
            </w:r>
          </w:p>
          <w:p w14:paraId="3D451C56" w14:textId="77777777" w:rsidR="00442C62" w:rsidRPr="009C1C18" w:rsidRDefault="00442C62" w:rsidP="00064AE8">
            <w:pPr>
              <w:keepNext/>
              <w:tabs>
                <w:tab w:val="left" w:pos="360"/>
              </w:tabs>
              <w:spacing w:before="60" w:after="60"/>
              <w:ind w:left="360" w:hanging="360"/>
              <w:rPr>
                <w:rFonts w:asciiTheme="minorHAnsi" w:hAnsiTheme="minorHAnsi" w:cstheme="minorHAnsi"/>
                <w:sz w:val="18"/>
                <w:szCs w:val="18"/>
              </w:rPr>
            </w:pPr>
            <w:r w:rsidRPr="009C1C18">
              <w:rPr>
                <w:rFonts w:asciiTheme="minorHAnsi" w:hAnsiTheme="minorHAnsi" w:cstheme="minorHAnsi"/>
                <w:sz w:val="18"/>
                <w:szCs w:val="18"/>
              </w:rPr>
              <w:t>machine</w:t>
            </w:r>
          </w:p>
        </w:tc>
        <w:tc>
          <w:tcPr>
            <w:tcW w:w="1786" w:type="dxa"/>
            <w:tcBorders>
              <w:top w:val="nil"/>
              <w:bottom w:val="nil"/>
            </w:tcBorders>
          </w:tcPr>
          <w:p w14:paraId="1F5CE82F" w14:textId="77777777" w:rsidR="00442C62" w:rsidRPr="009C1C18" w:rsidRDefault="00442C62" w:rsidP="00064AE8">
            <w:pPr>
              <w:keepNext/>
              <w:tabs>
                <w:tab w:val="left" w:pos="360"/>
              </w:tabs>
              <w:spacing w:before="60" w:after="60"/>
              <w:ind w:left="360" w:hanging="360"/>
              <w:rPr>
                <w:rFonts w:asciiTheme="minorHAnsi" w:hAnsiTheme="minorHAnsi" w:cstheme="minorHAnsi"/>
                <w:sz w:val="18"/>
                <w:szCs w:val="18"/>
              </w:rPr>
            </w:pPr>
            <w:r w:rsidRPr="009C1C18">
              <w:rPr>
                <w:rFonts w:asciiTheme="minorHAnsi" w:hAnsiTheme="minorHAnsi" w:cstheme="minorHAnsi"/>
                <w:sz w:val="18"/>
                <w:szCs w:val="18"/>
              </w:rPr>
              <w:t>Medical appliance</w:t>
            </w:r>
          </w:p>
        </w:tc>
        <w:tc>
          <w:tcPr>
            <w:tcW w:w="1786" w:type="dxa"/>
            <w:tcBorders>
              <w:top w:val="nil"/>
              <w:bottom w:val="nil"/>
            </w:tcBorders>
          </w:tcPr>
          <w:p w14:paraId="4A441DDA" w14:textId="77777777" w:rsidR="00442C62" w:rsidRPr="009C1C18" w:rsidRDefault="00442C62" w:rsidP="00064AE8">
            <w:pPr>
              <w:keepNext/>
              <w:tabs>
                <w:tab w:val="left" w:pos="360"/>
              </w:tabs>
              <w:spacing w:before="60" w:after="60"/>
              <w:ind w:left="360" w:hanging="360"/>
              <w:rPr>
                <w:rFonts w:asciiTheme="minorHAnsi" w:hAnsiTheme="minorHAnsi" w:cstheme="minorHAnsi"/>
                <w:sz w:val="18"/>
                <w:szCs w:val="18"/>
              </w:rPr>
            </w:pPr>
            <w:r w:rsidRPr="009C1C18">
              <w:rPr>
                <w:rFonts w:asciiTheme="minorHAnsi" w:hAnsiTheme="minorHAnsi" w:cstheme="minorHAnsi"/>
                <w:sz w:val="18"/>
                <w:szCs w:val="18"/>
              </w:rPr>
              <w:t>Gas fire heater</w:t>
            </w:r>
          </w:p>
        </w:tc>
        <w:tc>
          <w:tcPr>
            <w:tcW w:w="1786" w:type="dxa"/>
            <w:tcBorders>
              <w:top w:val="nil"/>
              <w:bottom w:val="nil"/>
            </w:tcBorders>
          </w:tcPr>
          <w:p w14:paraId="323A18AD" w14:textId="77777777" w:rsidR="00442C62" w:rsidRPr="009C1C18" w:rsidRDefault="00442C62" w:rsidP="00064AE8">
            <w:pPr>
              <w:keepNext/>
              <w:tabs>
                <w:tab w:val="left" w:pos="360"/>
              </w:tabs>
              <w:spacing w:before="60" w:after="60"/>
              <w:ind w:left="360" w:hanging="360"/>
              <w:rPr>
                <w:rFonts w:asciiTheme="minorHAnsi" w:hAnsiTheme="minorHAnsi" w:cstheme="minorHAnsi"/>
                <w:sz w:val="18"/>
                <w:szCs w:val="18"/>
              </w:rPr>
            </w:pPr>
            <w:r w:rsidRPr="009C1C18">
              <w:rPr>
                <w:rFonts w:asciiTheme="minorHAnsi" w:hAnsiTheme="minorHAnsi" w:cstheme="minorHAnsi"/>
                <w:sz w:val="18"/>
                <w:szCs w:val="18"/>
              </w:rPr>
              <w:t>Portable 2-way</w:t>
            </w:r>
          </w:p>
          <w:p w14:paraId="79D16E93" w14:textId="77777777" w:rsidR="00442C62" w:rsidRPr="009C1C18" w:rsidRDefault="00442C62" w:rsidP="00064AE8">
            <w:pPr>
              <w:keepNext/>
              <w:tabs>
                <w:tab w:val="left" w:pos="0"/>
              </w:tabs>
              <w:spacing w:before="60" w:after="60"/>
              <w:rPr>
                <w:rFonts w:asciiTheme="minorHAnsi" w:hAnsiTheme="minorHAnsi" w:cstheme="minorHAnsi"/>
                <w:sz w:val="18"/>
                <w:szCs w:val="18"/>
              </w:rPr>
            </w:pPr>
            <w:r w:rsidRPr="009C1C18">
              <w:rPr>
                <w:rFonts w:asciiTheme="minorHAnsi" w:hAnsiTheme="minorHAnsi" w:cstheme="minorHAnsi"/>
                <w:sz w:val="18"/>
                <w:szCs w:val="18"/>
              </w:rPr>
              <w:t>Communications radio</w:t>
            </w:r>
          </w:p>
        </w:tc>
      </w:tr>
      <w:tr w:rsidR="00442C62" w:rsidRPr="0075302E" w14:paraId="4839B963" w14:textId="77777777" w:rsidTr="00064AE8">
        <w:trPr>
          <w:jc w:val="center"/>
        </w:trPr>
        <w:tc>
          <w:tcPr>
            <w:tcW w:w="8930" w:type="dxa"/>
            <w:gridSpan w:val="5"/>
            <w:tcBorders>
              <w:top w:val="nil"/>
              <w:bottom w:val="nil"/>
            </w:tcBorders>
          </w:tcPr>
          <w:p w14:paraId="7E0606A4"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b/>
                <w:sz w:val="18"/>
                <w:szCs w:val="18"/>
              </w:rPr>
            </w:pPr>
            <w:r w:rsidRPr="009C1C18">
              <w:rPr>
                <w:rFonts w:asciiTheme="minorHAnsi" w:hAnsiTheme="minorHAnsi" w:cstheme="minorHAnsi"/>
                <w:b/>
                <w:sz w:val="18"/>
                <w:szCs w:val="18"/>
              </w:rPr>
              <w:t>Development time (months)</w:t>
            </w:r>
          </w:p>
        </w:tc>
      </w:tr>
      <w:tr w:rsidR="00442C62" w:rsidRPr="0075302E" w14:paraId="116CF026" w14:textId="77777777" w:rsidTr="00064AE8">
        <w:trPr>
          <w:jc w:val="center"/>
        </w:trPr>
        <w:tc>
          <w:tcPr>
            <w:tcW w:w="1786" w:type="dxa"/>
            <w:tcBorders>
              <w:top w:val="nil"/>
              <w:bottom w:val="nil"/>
            </w:tcBorders>
          </w:tcPr>
          <w:p w14:paraId="6989F5E3"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24</w:t>
            </w:r>
          </w:p>
        </w:tc>
        <w:tc>
          <w:tcPr>
            <w:tcW w:w="1786" w:type="dxa"/>
            <w:tcBorders>
              <w:top w:val="nil"/>
              <w:bottom w:val="nil"/>
            </w:tcBorders>
          </w:tcPr>
          <w:p w14:paraId="6CAAE705"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12</w:t>
            </w:r>
          </w:p>
        </w:tc>
        <w:tc>
          <w:tcPr>
            <w:tcW w:w="1786" w:type="dxa"/>
            <w:tcBorders>
              <w:top w:val="nil"/>
              <w:bottom w:val="nil"/>
            </w:tcBorders>
          </w:tcPr>
          <w:p w14:paraId="736D97AF"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16</w:t>
            </w:r>
          </w:p>
        </w:tc>
        <w:tc>
          <w:tcPr>
            <w:tcW w:w="1786" w:type="dxa"/>
            <w:tcBorders>
              <w:top w:val="nil"/>
              <w:bottom w:val="nil"/>
            </w:tcBorders>
          </w:tcPr>
          <w:p w14:paraId="4E6111EE"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20</w:t>
            </w:r>
          </w:p>
        </w:tc>
        <w:tc>
          <w:tcPr>
            <w:tcW w:w="1786" w:type="dxa"/>
            <w:tcBorders>
              <w:top w:val="nil"/>
              <w:bottom w:val="nil"/>
            </w:tcBorders>
          </w:tcPr>
          <w:p w14:paraId="7CF9ACF3"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24</w:t>
            </w:r>
          </w:p>
        </w:tc>
      </w:tr>
      <w:tr w:rsidR="00442C62" w:rsidRPr="0075302E" w14:paraId="58BEAE58" w14:textId="77777777" w:rsidTr="00064AE8">
        <w:trPr>
          <w:jc w:val="center"/>
        </w:trPr>
        <w:tc>
          <w:tcPr>
            <w:tcW w:w="8930" w:type="dxa"/>
            <w:gridSpan w:val="5"/>
            <w:tcBorders>
              <w:top w:val="nil"/>
              <w:bottom w:val="nil"/>
            </w:tcBorders>
          </w:tcPr>
          <w:p w14:paraId="1B459DAD"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b/>
                <w:sz w:val="18"/>
                <w:szCs w:val="18"/>
              </w:rPr>
            </w:pPr>
            <w:r w:rsidRPr="009C1C18">
              <w:rPr>
                <w:rFonts w:asciiTheme="minorHAnsi" w:hAnsiTheme="minorHAnsi" w:cstheme="minorHAnsi"/>
                <w:b/>
                <w:sz w:val="18"/>
                <w:szCs w:val="18"/>
              </w:rPr>
              <w:t>Development cost</w:t>
            </w:r>
          </w:p>
        </w:tc>
      </w:tr>
      <w:tr w:rsidR="00442C62" w:rsidRPr="0075302E" w14:paraId="12924BB4" w14:textId="77777777" w:rsidTr="00064AE8">
        <w:trPr>
          <w:jc w:val="center"/>
        </w:trPr>
        <w:tc>
          <w:tcPr>
            <w:tcW w:w="1786" w:type="dxa"/>
            <w:tcBorders>
              <w:top w:val="nil"/>
              <w:bottom w:val="single" w:sz="8" w:space="0" w:color="auto"/>
            </w:tcBorders>
          </w:tcPr>
          <w:p w14:paraId="26333E29"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&gt; $100k</w:t>
            </w:r>
          </w:p>
        </w:tc>
        <w:tc>
          <w:tcPr>
            <w:tcW w:w="1786" w:type="dxa"/>
            <w:tcBorders>
              <w:top w:val="nil"/>
              <w:bottom w:val="single" w:sz="8" w:space="0" w:color="auto"/>
            </w:tcBorders>
          </w:tcPr>
          <w:p w14:paraId="16E47CB8"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$60-70k</w:t>
            </w:r>
          </w:p>
        </w:tc>
        <w:tc>
          <w:tcPr>
            <w:tcW w:w="1786" w:type="dxa"/>
            <w:tcBorders>
              <w:top w:val="nil"/>
              <w:bottom w:val="single" w:sz="8" w:space="0" w:color="auto"/>
            </w:tcBorders>
          </w:tcPr>
          <w:p w14:paraId="56915FCE"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&gt; $100k</w:t>
            </w:r>
          </w:p>
        </w:tc>
        <w:tc>
          <w:tcPr>
            <w:tcW w:w="1786" w:type="dxa"/>
            <w:tcBorders>
              <w:top w:val="nil"/>
              <w:bottom w:val="single" w:sz="8" w:space="0" w:color="auto"/>
            </w:tcBorders>
          </w:tcPr>
          <w:p w14:paraId="22154E2F"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&gt; $100k</w:t>
            </w:r>
          </w:p>
        </w:tc>
        <w:tc>
          <w:tcPr>
            <w:tcW w:w="1786" w:type="dxa"/>
            <w:tcBorders>
              <w:top w:val="nil"/>
              <w:bottom w:val="single" w:sz="8" w:space="0" w:color="auto"/>
            </w:tcBorders>
          </w:tcPr>
          <w:p w14:paraId="26652D94"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$14 million</w:t>
            </w:r>
          </w:p>
        </w:tc>
      </w:tr>
      <w:tr w:rsidR="00442C62" w:rsidRPr="0075302E" w14:paraId="67FC6E13" w14:textId="77777777" w:rsidTr="00064AE8">
        <w:trPr>
          <w:jc w:val="center"/>
        </w:trPr>
        <w:tc>
          <w:tcPr>
            <w:tcW w:w="8930" w:type="dxa"/>
            <w:gridSpan w:val="5"/>
            <w:tcBorders>
              <w:top w:val="single" w:sz="8" w:space="0" w:color="auto"/>
              <w:bottom w:val="nil"/>
            </w:tcBorders>
          </w:tcPr>
          <w:p w14:paraId="116EF011" w14:textId="77777777" w:rsidR="00442C62" w:rsidRPr="009C1C18" w:rsidRDefault="00442C62" w:rsidP="00064AE8">
            <w:pPr>
              <w:keepNext/>
              <w:tabs>
                <w:tab w:val="left" w:pos="200"/>
              </w:tabs>
              <w:spacing w:before="60" w:after="60" w:line="240" w:lineRule="atLeast"/>
              <w:ind w:left="58" w:hanging="58"/>
              <w:jc w:val="center"/>
              <w:rPr>
                <w:rFonts w:asciiTheme="minorHAnsi" w:hAnsiTheme="minorHAnsi" w:cstheme="minorHAnsi"/>
                <w:b/>
                <w:sz w:val="18"/>
                <w:szCs w:val="18"/>
              </w:rPr>
            </w:pPr>
            <w:r w:rsidRPr="009C1C18">
              <w:rPr>
                <w:rFonts w:asciiTheme="minorHAnsi" w:hAnsiTheme="minorHAnsi" w:cstheme="minorHAnsi"/>
                <w:b/>
                <w:sz w:val="18"/>
                <w:szCs w:val="18"/>
              </w:rPr>
              <w:t>Firm</w:t>
            </w:r>
          </w:p>
        </w:tc>
      </w:tr>
      <w:tr w:rsidR="00442C62" w:rsidRPr="0075302E" w14:paraId="6B40DC62" w14:textId="77777777" w:rsidTr="00064AE8">
        <w:trPr>
          <w:jc w:val="center"/>
        </w:trPr>
        <w:tc>
          <w:tcPr>
            <w:tcW w:w="1786" w:type="dxa"/>
            <w:tcBorders>
              <w:top w:val="nil"/>
              <w:bottom w:val="nil"/>
            </w:tcBorders>
          </w:tcPr>
          <w:p w14:paraId="5A17CE0E" w14:textId="77777777" w:rsidR="00442C62" w:rsidRPr="009C1C18" w:rsidRDefault="00442C62" w:rsidP="00064AE8">
            <w:pPr>
              <w:keepNext/>
              <w:tabs>
                <w:tab w:val="left" w:pos="200"/>
              </w:tabs>
              <w:spacing w:before="60" w:after="60" w:line="240" w:lineRule="atLeast"/>
              <w:ind w:left="58" w:hanging="43"/>
              <w:rPr>
                <w:rFonts w:asciiTheme="minorHAnsi" w:hAnsiTheme="minorHAnsi" w:cstheme="minorHAnsi"/>
                <w:sz w:val="18"/>
                <w:szCs w:val="18"/>
              </w:rPr>
            </w:pPr>
            <w:r w:rsidRPr="009C1C18">
              <w:rPr>
                <w:rFonts w:asciiTheme="minorHAnsi" w:hAnsiTheme="minorHAnsi" w:cstheme="minorHAnsi"/>
                <w:sz w:val="18"/>
                <w:szCs w:val="18"/>
              </w:rPr>
              <w:t>Independent small firm; initially single product and batch manufacturing</w:t>
            </w:r>
          </w:p>
        </w:tc>
        <w:tc>
          <w:tcPr>
            <w:tcW w:w="1786" w:type="dxa"/>
            <w:tcBorders>
              <w:top w:val="nil"/>
              <w:bottom w:val="nil"/>
            </w:tcBorders>
          </w:tcPr>
          <w:p w14:paraId="5E48D24A" w14:textId="194E0852" w:rsidR="00442C62" w:rsidRPr="009C1C18" w:rsidRDefault="00442C62" w:rsidP="00592408">
            <w:pPr>
              <w:keepNext/>
              <w:tabs>
                <w:tab w:val="left" w:pos="200"/>
              </w:tabs>
              <w:spacing w:before="60" w:after="60" w:line="240" w:lineRule="atLeast"/>
              <w:ind w:left="58" w:hanging="43"/>
              <w:rPr>
                <w:rFonts w:asciiTheme="minorHAnsi" w:hAnsiTheme="minorHAnsi" w:cstheme="minorHAnsi"/>
                <w:sz w:val="18"/>
                <w:szCs w:val="18"/>
              </w:rPr>
            </w:pPr>
            <w:r w:rsidRPr="009C1C18">
              <w:rPr>
                <w:rFonts w:asciiTheme="minorHAnsi" w:hAnsiTheme="minorHAnsi" w:cstheme="minorHAnsi"/>
                <w:sz w:val="18"/>
                <w:szCs w:val="18"/>
              </w:rPr>
              <w:t xml:space="preserve">Recent high tech venture </w:t>
            </w:r>
            <w:r w:rsidR="00592408" w:rsidRPr="009C1C18">
              <w:rPr>
                <w:rFonts w:asciiTheme="minorHAnsi" w:hAnsiTheme="minorHAnsi" w:cstheme="minorHAnsi"/>
                <w:sz w:val="18"/>
                <w:szCs w:val="18"/>
              </w:rPr>
              <w:t>by</w:t>
            </w:r>
            <w:r w:rsidRPr="009C1C18">
              <w:rPr>
                <w:rFonts w:asciiTheme="minorHAnsi" w:hAnsiTheme="minorHAnsi" w:cstheme="minorHAnsi"/>
                <w:sz w:val="18"/>
                <w:szCs w:val="18"/>
              </w:rPr>
              <w:t xml:space="preserve"> manufacturing firm</w:t>
            </w:r>
          </w:p>
        </w:tc>
        <w:tc>
          <w:tcPr>
            <w:tcW w:w="1786" w:type="dxa"/>
            <w:tcBorders>
              <w:top w:val="nil"/>
              <w:bottom w:val="nil"/>
            </w:tcBorders>
          </w:tcPr>
          <w:p w14:paraId="2AB84D9B" w14:textId="77777777" w:rsidR="00442C62" w:rsidRPr="009C1C18" w:rsidRDefault="00442C62" w:rsidP="00064AE8">
            <w:pPr>
              <w:keepNext/>
              <w:tabs>
                <w:tab w:val="left" w:pos="200"/>
              </w:tabs>
              <w:spacing w:before="60" w:after="60" w:line="240" w:lineRule="atLeast"/>
              <w:ind w:left="58" w:hanging="43"/>
              <w:rPr>
                <w:rFonts w:asciiTheme="minorHAnsi" w:hAnsiTheme="minorHAnsi" w:cstheme="minorHAnsi"/>
                <w:sz w:val="18"/>
                <w:szCs w:val="18"/>
              </w:rPr>
            </w:pPr>
            <w:r w:rsidRPr="009C1C18">
              <w:rPr>
                <w:rFonts w:asciiTheme="minorHAnsi" w:hAnsiTheme="minorHAnsi" w:cstheme="minorHAnsi"/>
                <w:sz w:val="18"/>
                <w:szCs w:val="18"/>
              </w:rPr>
              <w:t>Spin-off from existing high-tech business</w:t>
            </w:r>
          </w:p>
        </w:tc>
        <w:tc>
          <w:tcPr>
            <w:tcW w:w="1786" w:type="dxa"/>
            <w:tcBorders>
              <w:top w:val="nil"/>
              <w:bottom w:val="nil"/>
            </w:tcBorders>
          </w:tcPr>
          <w:p w14:paraId="7B85FC49" w14:textId="77777777" w:rsidR="00442C62" w:rsidRPr="009C1C18" w:rsidRDefault="00442C62" w:rsidP="00064AE8">
            <w:pPr>
              <w:keepNext/>
              <w:tabs>
                <w:tab w:val="left" w:pos="200"/>
              </w:tabs>
              <w:spacing w:before="60" w:after="60" w:line="240" w:lineRule="atLeast"/>
              <w:ind w:left="58" w:hanging="43"/>
              <w:rPr>
                <w:rFonts w:asciiTheme="minorHAnsi" w:hAnsiTheme="minorHAnsi" w:cstheme="minorHAnsi"/>
                <w:sz w:val="18"/>
                <w:szCs w:val="18"/>
              </w:rPr>
            </w:pPr>
            <w:r w:rsidRPr="009C1C18">
              <w:rPr>
                <w:rFonts w:asciiTheme="minorHAnsi" w:hAnsiTheme="minorHAnsi" w:cstheme="minorHAnsi"/>
                <w:sz w:val="18"/>
                <w:szCs w:val="18"/>
              </w:rPr>
              <w:t>Independent small high tech firm</w:t>
            </w:r>
          </w:p>
        </w:tc>
        <w:tc>
          <w:tcPr>
            <w:tcW w:w="1786" w:type="dxa"/>
            <w:tcBorders>
              <w:top w:val="nil"/>
              <w:bottom w:val="nil"/>
            </w:tcBorders>
          </w:tcPr>
          <w:p w14:paraId="5E2C7993" w14:textId="77777777" w:rsidR="00442C62" w:rsidRPr="009C1C18" w:rsidRDefault="00442C62" w:rsidP="00064AE8">
            <w:pPr>
              <w:keepNext/>
              <w:tabs>
                <w:tab w:val="left" w:pos="200"/>
              </w:tabs>
              <w:spacing w:before="60" w:after="60" w:line="240" w:lineRule="atLeast"/>
              <w:ind w:left="58" w:hanging="43"/>
              <w:rPr>
                <w:rFonts w:asciiTheme="minorHAnsi" w:hAnsiTheme="minorHAnsi" w:cstheme="minorHAnsi"/>
                <w:sz w:val="18"/>
                <w:szCs w:val="18"/>
              </w:rPr>
            </w:pPr>
            <w:r w:rsidRPr="009C1C18">
              <w:rPr>
                <w:rFonts w:asciiTheme="minorHAnsi" w:hAnsiTheme="minorHAnsi" w:cstheme="minorHAnsi"/>
                <w:sz w:val="18"/>
                <w:szCs w:val="18"/>
              </w:rPr>
              <w:t>Established high-tech business</w:t>
            </w:r>
          </w:p>
        </w:tc>
      </w:tr>
      <w:tr w:rsidR="00442C62" w:rsidRPr="0075302E" w14:paraId="7615E0F6" w14:textId="77777777" w:rsidTr="00064AE8">
        <w:trPr>
          <w:jc w:val="center"/>
        </w:trPr>
        <w:tc>
          <w:tcPr>
            <w:tcW w:w="1786" w:type="dxa"/>
            <w:tcBorders>
              <w:top w:val="nil"/>
            </w:tcBorders>
          </w:tcPr>
          <w:p w14:paraId="32538F97" w14:textId="77777777" w:rsidR="00442C62" w:rsidRPr="009C1C18" w:rsidRDefault="00442C62" w:rsidP="00064AE8">
            <w:pPr>
              <w:keepNext/>
              <w:tabs>
                <w:tab w:val="left" w:pos="360"/>
              </w:tabs>
              <w:spacing w:before="60" w:after="60" w:line="240" w:lineRule="atLeast"/>
              <w:ind w:left="360" w:hanging="360"/>
              <w:rPr>
                <w:rFonts w:asciiTheme="minorHAnsi" w:hAnsiTheme="minorHAnsi" w:cstheme="minorHAnsi"/>
                <w:sz w:val="18"/>
                <w:szCs w:val="18"/>
              </w:rPr>
            </w:pPr>
            <w:r w:rsidRPr="009C1C18">
              <w:rPr>
                <w:rFonts w:asciiTheme="minorHAnsi" w:hAnsiTheme="minorHAnsi" w:cstheme="minorHAnsi"/>
                <w:sz w:val="18"/>
                <w:szCs w:val="18"/>
              </w:rPr>
              <w:t>FTE Staff: 6-9</w:t>
            </w:r>
          </w:p>
        </w:tc>
        <w:tc>
          <w:tcPr>
            <w:tcW w:w="1786" w:type="dxa"/>
            <w:tcBorders>
              <w:top w:val="nil"/>
            </w:tcBorders>
          </w:tcPr>
          <w:p w14:paraId="4AB87496" w14:textId="77777777" w:rsidR="00442C62" w:rsidRPr="009C1C18" w:rsidRDefault="00442C62" w:rsidP="00064AE8">
            <w:pPr>
              <w:keepNext/>
              <w:tabs>
                <w:tab w:val="left" w:pos="360"/>
              </w:tabs>
              <w:spacing w:before="60" w:after="60" w:line="240" w:lineRule="atLeast"/>
              <w:ind w:left="360" w:hanging="360"/>
              <w:rPr>
                <w:rFonts w:asciiTheme="minorHAnsi" w:hAnsiTheme="minorHAnsi" w:cstheme="minorHAnsi"/>
                <w:sz w:val="18"/>
                <w:szCs w:val="18"/>
              </w:rPr>
            </w:pPr>
            <w:r w:rsidRPr="009C1C18">
              <w:rPr>
                <w:rFonts w:asciiTheme="minorHAnsi" w:hAnsiTheme="minorHAnsi" w:cstheme="minorHAnsi"/>
                <w:sz w:val="18"/>
                <w:szCs w:val="18"/>
              </w:rPr>
              <w:t>FTE Staff: 10-19</w:t>
            </w:r>
          </w:p>
        </w:tc>
        <w:tc>
          <w:tcPr>
            <w:tcW w:w="1786" w:type="dxa"/>
            <w:tcBorders>
              <w:top w:val="nil"/>
            </w:tcBorders>
          </w:tcPr>
          <w:p w14:paraId="215D8B71" w14:textId="77777777" w:rsidR="00442C62" w:rsidRPr="009C1C18" w:rsidRDefault="00442C62" w:rsidP="00064AE8">
            <w:pPr>
              <w:keepNext/>
              <w:tabs>
                <w:tab w:val="left" w:pos="360"/>
              </w:tabs>
              <w:spacing w:before="60" w:after="60" w:line="240" w:lineRule="atLeast"/>
              <w:ind w:left="360" w:hanging="360"/>
              <w:rPr>
                <w:rFonts w:asciiTheme="minorHAnsi" w:hAnsiTheme="minorHAnsi" w:cstheme="minorHAnsi"/>
                <w:sz w:val="18"/>
                <w:szCs w:val="18"/>
              </w:rPr>
            </w:pPr>
            <w:r w:rsidRPr="009C1C18">
              <w:rPr>
                <w:rFonts w:asciiTheme="minorHAnsi" w:hAnsiTheme="minorHAnsi" w:cstheme="minorHAnsi"/>
                <w:sz w:val="18"/>
                <w:szCs w:val="18"/>
              </w:rPr>
              <w:t>FTE Staff: 20-29</w:t>
            </w:r>
          </w:p>
        </w:tc>
        <w:tc>
          <w:tcPr>
            <w:tcW w:w="1786" w:type="dxa"/>
            <w:tcBorders>
              <w:top w:val="nil"/>
            </w:tcBorders>
          </w:tcPr>
          <w:p w14:paraId="1CBB2593" w14:textId="77777777" w:rsidR="00442C62" w:rsidRPr="009C1C18" w:rsidRDefault="00442C62" w:rsidP="00064AE8">
            <w:pPr>
              <w:keepNext/>
              <w:tabs>
                <w:tab w:val="left" w:pos="360"/>
              </w:tabs>
              <w:spacing w:before="60" w:after="60" w:line="240" w:lineRule="atLeast"/>
              <w:ind w:left="360" w:hanging="360"/>
              <w:rPr>
                <w:rFonts w:asciiTheme="minorHAnsi" w:hAnsiTheme="minorHAnsi" w:cstheme="minorHAnsi"/>
                <w:sz w:val="18"/>
                <w:szCs w:val="18"/>
              </w:rPr>
            </w:pPr>
            <w:r w:rsidRPr="009C1C18">
              <w:rPr>
                <w:rFonts w:asciiTheme="minorHAnsi" w:hAnsiTheme="minorHAnsi" w:cstheme="minorHAnsi"/>
                <w:sz w:val="18"/>
                <w:szCs w:val="18"/>
              </w:rPr>
              <w:t>FTE Staff: 40-49</w:t>
            </w:r>
          </w:p>
        </w:tc>
        <w:tc>
          <w:tcPr>
            <w:tcW w:w="1786" w:type="dxa"/>
            <w:tcBorders>
              <w:top w:val="nil"/>
            </w:tcBorders>
          </w:tcPr>
          <w:p w14:paraId="529D42BB" w14:textId="77777777" w:rsidR="00442C62" w:rsidRPr="009C1C18" w:rsidRDefault="00442C62" w:rsidP="00064AE8">
            <w:pPr>
              <w:keepNext/>
              <w:tabs>
                <w:tab w:val="left" w:pos="360"/>
              </w:tabs>
              <w:spacing w:before="60" w:after="60" w:line="240" w:lineRule="atLeast"/>
              <w:ind w:left="360" w:hanging="360"/>
              <w:rPr>
                <w:rFonts w:asciiTheme="minorHAnsi" w:hAnsiTheme="minorHAnsi" w:cstheme="minorHAnsi"/>
                <w:sz w:val="18"/>
                <w:szCs w:val="18"/>
              </w:rPr>
            </w:pPr>
            <w:r w:rsidRPr="009C1C18">
              <w:rPr>
                <w:rFonts w:asciiTheme="minorHAnsi" w:hAnsiTheme="minorHAnsi" w:cstheme="minorHAnsi"/>
                <w:sz w:val="18"/>
                <w:szCs w:val="18"/>
              </w:rPr>
              <w:t>FTE Staff: 600+</w:t>
            </w:r>
          </w:p>
        </w:tc>
      </w:tr>
      <w:tr w:rsidR="00442C62" w:rsidRPr="0075302E" w14:paraId="088C3B6A" w14:textId="77777777" w:rsidTr="00064AE8">
        <w:trPr>
          <w:jc w:val="center"/>
        </w:trPr>
        <w:tc>
          <w:tcPr>
            <w:tcW w:w="1786" w:type="dxa"/>
            <w:tcBorders>
              <w:top w:val="nil"/>
              <w:bottom w:val="nil"/>
            </w:tcBorders>
          </w:tcPr>
          <w:p w14:paraId="40644630" w14:textId="75B37CE5" w:rsidR="00442C62" w:rsidRPr="009C1C18" w:rsidRDefault="00553A9A" w:rsidP="00064AE8">
            <w:pPr>
              <w:keepNext/>
              <w:tabs>
                <w:tab w:val="left" w:pos="0"/>
              </w:tabs>
              <w:spacing w:before="60" w:after="60" w:line="240" w:lineRule="atLeast"/>
              <w:rPr>
                <w:rFonts w:asciiTheme="minorHAnsi" w:hAnsiTheme="minorHAnsi" w:cstheme="minorHAnsi"/>
                <w:sz w:val="18"/>
                <w:szCs w:val="18"/>
              </w:rPr>
            </w:pPr>
            <w:r>
              <w:rPr>
                <w:rFonts w:asciiTheme="minorHAnsi" w:hAnsiTheme="minorHAnsi" w:cstheme="minorHAnsi"/>
                <w:sz w:val="18"/>
                <w:szCs w:val="18"/>
              </w:rPr>
              <w:t>1-5</w:t>
            </w:r>
            <w:r w:rsidR="00442C62" w:rsidRPr="009C1C18">
              <w:rPr>
                <w:rFonts w:asciiTheme="minorHAnsi" w:hAnsiTheme="minorHAnsi" w:cstheme="minorHAnsi"/>
                <w:sz w:val="18"/>
                <w:szCs w:val="18"/>
              </w:rPr>
              <w:t xml:space="preserve"> years in business</w:t>
            </w:r>
          </w:p>
        </w:tc>
        <w:tc>
          <w:tcPr>
            <w:tcW w:w="1786" w:type="dxa"/>
            <w:tcBorders>
              <w:top w:val="nil"/>
              <w:bottom w:val="nil"/>
            </w:tcBorders>
          </w:tcPr>
          <w:p w14:paraId="61E56CD6" w14:textId="77777777" w:rsidR="00442C62" w:rsidRPr="009C1C18" w:rsidRDefault="00442C62" w:rsidP="00064AE8">
            <w:pPr>
              <w:keepNext/>
              <w:tabs>
                <w:tab w:val="left" w:pos="0"/>
              </w:tabs>
              <w:spacing w:before="60" w:after="60" w:line="240" w:lineRule="atLeast"/>
              <w:rPr>
                <w:rFonts w:asciiTheme="minorHAnsi" w:hAnsiTheme="minorHAnsi" w:cstheme="minorHAnsi"/>
                <w:sz w:val="18"/>
                <w:szCs w:val="18"/>
              </w:rPr>
            </w:pPr>
            <w:r w:rsidRPr="009C1C18">
              <w:rPr>
                <w:rFonts w:asciiTheme="minorHAnsi" w:hAnsiTheme="minorHAnsi" w:cstheme="minorHAnsi"/>
                <w:sz w:val="18"/>
                <w:szCs w:val="18"/>
              </w:rPr>
              <w:t>6-10 years in business</w:t>
            </w:r>
          </w:p>
        </w:tc>
        <w:tc>
          <w:tcPr>
            <w:tcW w:w="1786" w:type="dxa"/>
            <w:tcBorders>
              <w:top w:val="nil"/>
              <w:bottom w:val="nil"/>
            </w:tcBorders>
          </w:tcPr>
          <w:p w14:paraId="398D3FEF" w14:textId="77777777" w:rsidR="00442C62" w:rsidRPr="009C1C18" w:rsidRDefault="00442C62" w:rsidP="00064AE8">
            <w:pPr>
              <w:keepNext/>
              <w:tabs>
                <w:tab w:val="left" w:pos="0"/>
              </w:tabs>
              <w:spacing w:before="60" w:after="60" w:line="240" w:lineRule="atLeast"/>
              <w:rPr>
                <w:rFonts w:asciiTheme="minorHAnsi" w:hAnsiTheme="minorHAnsi" w:cstheme="minorHAnsi"/>
                <w:sz w:val="18"/>
                <w:szCs w:val="18"/>
              </w:rPr>
            </w:pPr>
            <w:r w:rsidRPr="009C1C18">
              <w:rPr>
                <w:rFonts w:asciiTheme="minorHAnsi" w:hAnsiTheme="minorHAnsi" w:cstheme="minorHAnsi"/>
                <w:sz w:val="18"/>
                <w:szCs w:val="18"/>
              </w:rPr>
              <w:t>10 to 15 years in business</w:t>
            </w:r>
          </w:p>
        </w:tc>
        <w:tc>
          <w:tcPr>
            <w:tcW w:w="1786" w:type="dxa"/>
            <w:tcBorders>
              <w:top w:val="nil"/>
              <w:bottom w:val="nil"/>
            </w:tcBorders>
          </w:tcPr>
          <w:p w14:paraId="7ADA86C4" w14:textId="77777777" w:rsidR="00442C62" w:rsidRPr="009C1C18" w:rsidRDefault="00442C62" w:rsidP="00064AE8">
            <w:pPr>
              <w:keepNext/>
              <w:tabs>
                <w:tab w:val="left" w:pos="15"/>
              </w:tabs>
              <w:spacing w:before="60" w:after="60" w:line="240" w:lineRule="atLeast"/>
              <w:ind w:left="15" w:hanging="15"/>
              <w:rPr>
                <w:rFonts w:asciiTheme="minorHAnsi" w:hAnsiTheme="minorHAnsi" w:cstheme="minorHAnsi"/>
                <w:sz w:val="18"/>
                <w:szCs w:val="18"/>
              </w:rPr>
            </w:pPr>
            <w:r w:rsidRPr="009C1C18">
              <w:rPr>
                <w:rFonts w:asciiTheme="minorHAnsi" w:hAnsiTheme="minorHAnsi" w:cstheme="minorHAnsi"/>
                <w:sz w:val="18"/>
                <w:szCs w:val="18"/>
              </w:rPr>
              <w:t>6-10 years in business</w:t>
            </w:r>
          </w:p>
        </w:tc>
        <w:tc>
          <w:tcPr>
            <w:tcW w:w="1786" w:type="dxa"/>
            <w:tcBorders>
              <w:top w:val="nil"/>
              <w:bottom w:val="nil"/>
            </w:tcBorders>
          </w:tcPr>
          <w:p w14:paraId="2C711054" w14:textId="77777777" w:rsidR="00442C62" w:rsidRPr="009C1C18" w:rsidRDefault="00442C62" w:rsidP="00064AE8">
            <w:pPr>
              <w:keepNext/>
              <w:tabs>
                <w:tab w:val="left" w:pos="0"/>
              </w:tabs>
              <w:spacing w:before="60" w:after="60" w:line="240" w:lineRule="atLeast"/>
              <w:rPr>
                <w:rFonts w:asciiTheme="minorHAnsi" w:hAnsiTheme="minorHAnsi" w:cstheme="minorHAnsi"/>
                <w:sz w:val="18"/>
                <w:szCs w:val="18"/>
              </w:rPr>
            </w:pPr>
            <w:r w:rsidRPr="009C1C18">
              <w:rPr>
                <w:rFonts w:asciiTheme="minorHAnsi" w:hAnsiTheme="minorHAnsi" w:cstheme="minorHAnsi"/>
                <w:sz w:val="18"/>
                <w:szCs w:val="18"/>
              </w:rPr>
              <w:t>More than 40 years in business</w:t>
            </w:r>
          </w:p>
        </w:tc>
      </w:tr>
      <w:tr w:rsidR="00442C62" w:rsidRPr="0075302E" w14:paraId="7433F689" w14:textId="77777777" w:rsidTr="00064AE8">
        <w:trPr>
          <w:jc w:val="center"/>
        </w:trPr>
        <w:tc>
          <w:tcPr>
            <w:tcW w:w="8930" w:type="dxa"/>
            <w:gridSpan w:val="5"/>
            <w:tcBorders>
              <w:top w:val="nil"/>
              <w:bottom w:val="nil"/>
            </w:tcBorders>
          </w:tcPr>
          <w:p w14:paraId="06CFFD45" w14:textId="77777777" w:rsidR="00442C62" w:rsidRPr="009C1C18" w:rsidRDefault="00442C62" w:rsidP="00064AE8">
            <w:pPr>
              <w:keepNext/>
              <w:tabs>
                <w:tab w:val="left" w:pos="0"/>
              </w:tabs>
              <w:spacing w:before="60" w:after="60" w:line="240" w:lineRule="atLeast"/>
              <w:jc w:val="center"/>
              <w:rPr>
                <w:rFonts w:asciiTheme="minorHAnsi" w:hAnsiTheme="minorHAnsi" w:cstheme="minorHAnsi"/>
                <w:b/>
                <w:sz w:val="18"/>
                <w:szCs w:val="18"/>
              </w:rPr>
            </w:pPr>
            <w:r w:rsidRPr="009C1C18">
              <w:rPr>
                <w:rFonts w:asciiTheme="minorHAnsi" w:hAnsiTheme="minorHAnsi" w:cstheme="minorHAnsi"/>
                <w:b/>
                <w:sz w:val="18"/>
                <w:szCs w:val="18"/>
              </w:rPr>
              <w:t>Export % of total sales</w:t>
            </w:r>
          </w:p>
        </w:tc>
      </w:tr>
      <w:tr w:rsidR="00442C62" w:rsidRPr="0075302E" w14:paraId="413EA6DE" w14:textId="77777777" w:rsidTr="00064AE8">
        <w:trPr>
          <w:jc w:val="center"/>
        </w:trPr>
        <w:tc>
          <w:tcPr>
            <w:tcW w:w="1786" w:type="dxa"/>
            <w:tcBorders>
              <w:top w:val="nil"/>
            </w:tcBorders>
          </w:tcPr>
          <w:p w14:paraId="0885E800"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&gt; 50%</w:t>
            </w:r>
          </w:p>
        </w:tc>
        <w:tc>
          <w:tcPr>
            <w:tcW w:w="1786" w:type="dxa"/>
            <w:tcBorders>
              <w:top w:val="nil"/>
            </w:tcBorders>
          </w:tcPr>
          <w:p w14:paraId="1421EFA4"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11-30%</w:t>
            </w:r>
          </w:p>
        </w:tc>
        <w:tc>
          <w:tcPr>
            <w:tcW w:w="1786" w:type="dxa"/>
            <w:tcBorders>
              <w:top w:val="nil"/>
            </w:tcBorders>
          </w:tcPr>
          <w:p w14:paraId="74F31D6C"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&gt; 50%</w:t>
            </w:r>
          </w:p>
        </w:tc>
        <w:tc>
          <w:tcPr>
            <w:tcW w:w="1786" w:type="dxa"/>
            <w:tcBorders>
              <w:top w:val="nil"/>
            </w:tcBorders>
          </w:tcPr>
          <w:p w14:paraId="2DBCB6F1"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1-10%</w:t>
            </w:r>
          </w:p>
        </w:tc>
        <w:tc>
          <w:tcPr>
            <w:tcW w:w="1786" w:type="dxa"/>
            <w:tcBorders>
              <w:top w:val="nil"/>
            </w:tcBorders>
          </w:tcPr>
          <w:p w14:paraId="3BC2F505" w14:textId="77777777" w:rsidR="00442C62" w:rsidRPr="009C1C18" w:rsidRDefault="00442C62" w:rsidP="00064AE8">
            <w:pPr>
              <w:keepNext/>
              <w:tabs>
                <w:tab w:val="left" w:pos="360"/>
              </w:tabs>
              <w:spacing w:before="60" w:after="60" w:line="240" w:lineRule="atLeast"/>
              <w:ind w:left="360" w:hanging="360"/>
              <w:jc w:val="center"/>
              <w:rPr>
                <w:rFonts w:asciiTheme="minorHAnsi" w:hAnsiTheme="minorHAnsi" w:cstheme="minorHAnsi"/>
                <w:sz w:val="18"/>
                <w:szCs w:val="18"/>
              </w:rPr>
            </w:pPr>
            <w:r w:rsidRPr="009C1C18">
              <w:rPr>
                <w:rFonts w:asciiTheme="minorHAnsi" w:hAnsiTheme="minorHAnsi" w:cstheme="minorHAnsi"/>
                <w:sz w:val="18"/>
                <w:szCs w:val="18"/>
              </w:rPr>
              <w:t>&gt; 50%</w:t>
            </w:r>
          </w:p>
        </w:tc>
      </w:tr>
    </w:tbl>
    <w:p w14:paraId="2A576EF6" w14:textId="0FAC6B01" w:rsidR="00442C62" w:rsidRDefault="00442C62" w:rsidP="007A3D92">
      <w:pPr>
        <w:pStyle w:val="Caption"/>
      </w:pPr>
      <w:bookmarkStart w:id="3" w:name="_Ref342082197"/>
      <w:bookmarkStart w:id="4" w:name="_Ref342557317"/>
      <w:r>
        <w:t>Table</w:t>
      </w:r>
      <w:bookmarkEnd w:id="3"/>
      <w:bookmarkEnd w:id="4"/>
      <w:r w:rsidR="0087066E">
        <w:rPr>
          <w:noProof/>
        </w:rPr>
        <w:t>2</w:t>
      </w:r>
      <w:r>
        <w:t>. C</w:t>
      </w:r>
      <w:r w:rsidRPr="00576C2C">
        <w:t>ase characteristics</w:t>
      </w:r>
    </w:p>
    <w:p w14:paraId="31A217FB" w14:textId="262FA7C3" w:rsidR="00BA371E" w:rsidRPr="00260D06" w:rsidRDefault="00B10D36" w:rsidP="008576EB">
      <w:pPr>
        <w:spacing w:before="120" w:line="360" w:lineRule="auto"/>
        <w:ind w:firstLine="567"/>
        <w:jc w:val="both"/>
        <w:rPr>
          <w:color w:val="000000"/>
          <w:sz w:val="22"/>
          <w:szCs w:val="22"/>
        </w:rPr>
      </w:pPr>
      <w:r w:rsidRPr="00260D06">
        <w:rPr>
          <w:color w:val="000000"/>
          <w:sz w:val="22"/>
          <w:szCs w:val="22"/>
        </w:rPr>
        <w:lastRenderedPageBreak/>
        <w:t>W</w:t>
      </w:r>
      <w:r w:rsidR="00D01B41" w:rsidRPr="00260D06">
        <w:rPr>
          <w:color w:val="000000"/>
          <w:sz w:val="22"/>
          <w:szCs w:val="22"/>
        </w:rPr>
        <w:t xml:space="preserve">e </w:t>
      </w:r>
      <w:r w:rsidR="00512161" w:rsidRPr="00260D06">
        <w:rPr>
          <w:color w:val="000000"/>
          <w:sz w:val="22"/>
          <w:szCs w:val="22"/>
        </w:rPr>
        <w:t>combined</w:t>
      </w:r>
      <w:r w:rsidR="00D01B41" w:rsidRPr="00260D06">
        <w:rPr>
          <w:color w:val="000000"/>
          <w:sz w:val="22"/>
          <w:szCs w:val="22"/>
        </w:rPr>
        <w:t xml:space="preserve"> </w:t>
      </w:r>
      <w:r w:rsidR="006E38DD" w:rsidRPr="00260D06">
        <w:rPr>
          <w:color w:val="000000"/>
          <w:sz w:val="22"/>
          <w:szCs w:val="22"/>
        </w:rPr>
        <w:t xml:space="preserve">the two techniques of </w:t>
      </w:r>
      <w:r w:rsidR="00DB2951" w:rsidRPr="00260D06">
        <w:rPr>
          <w:color w:val="000000"/>
          <w:sz w:val="22"/>
          <w:szCs w:val="22"/>
        </w:rPr>
        <w:t xml:space="preserve">pattern matching and </w:t>
      </w:r>
      <w:r w:rsidR="00BA371E" w:rsidRPr="00260D06">
        <w:rPr>
          <w:color w:val="000000"/>
          <w:sz w:val="22"/>
          <w:szCs w:val="22"/>
        </w:rPr>
        <w:t xml:space="preserve">cross-case synthesis for analysing the data. Yin </w:t>
      </w:r>
      <w:r w:rsidR="00BA371E" w:rsidRPr="00260D06">
        <w:rPr>
          <w:color w:val="000000"/>
          <w:sz w:val="22"/>
          <w:szCs w:val="22"/>
        </w:rPr>
        <w:fldChar w:fldCharType="begin"/>
      </w:r>
      <w:r w:rsidR="00F84081" w:rsidRPr="00260D06">
        <w:rPr>
          <w:color w:val="000000"/>
          <w:sz w:val="22"/>
          <w:szCs w:val="22"/>
        </w:rPr>
        <w:instrText xml:space="preserve"> ADDIN EN.CITE &lt;EndNote&gt;&lt;Cite ExcludeAuth="1"&gt;&lt;Author&gt;Yin&lt;/Author&gt;&lt;Year&gt;2003&lt;/Year&gt;&lt;RecNum&gt;203&lt;/RecNum&gt;&lt;DisplayText&gt;(2003)&lt;/DisplayText&gt;&lt;record&gt;&lt;rec-number&gt;203&lt;/rec-number&gt;&lt;foreign-keys&gt;&lt;key app="EN" db-id="5xzdrv9dk52evqedev4pxwrazztvvv9fwzps" timestamp="0"&gt;203&lt;/key&gt;&lt;/foreign-keys&gt;&lt;ref-type name="Book"&gt;6&lt;/ref-type&gt;&lt;contributors&gt;&lt;authors&gt;&lt;author&gt;Yin, R. K.&lt;/author&gt;&lt;/authors&gt;&lt;/contributors&gt;&lt;titles&gt;&lt;title&gt;Case Study Research: Design and Methods&lt;/title&gt;&lt;/titles&gt;&lt;edition&gt;3rd&lt;/edition&gt;&lt;dates&gt;&lt;year&gt;2003&lt;/year&gt;&lt;/dates&gt;&lt;pub-location&gt;London&lt;/pub-location&gt;&lt;publisher&gt;Sage Publications&lt;/publisher&gt;&lt;urls&gt;&lt;/urls&gt;&lt;/record&gt;&lt;/Cite&gt;&lt;/EndNote&gt;</w:instrText>
      </w:r>
      <w:r w:rsidR="00BA371E" w:rsidRPr="00260D06">
        <w:rPr>
          <w:color w:val="000000"/>
          <w:sz w:val="22"/>
          <w:szCs w:val="22"/>
        </w:rPr>
        <w:fldChar w:fldCharType="separate"/>
      </w:r>
      <w:r w:rsidR="00F84081" w:rsidRPr="00260D06">
        <w:rPr>
          <w:noProof/>
          <w:color w:val="000000"/>
          <w:sz w:val="22"/>
          <w:szCs w:val="22"/>
        </w:rPr>
        <w:t>(2003)</w:t>
      </w:r>
      <w:r w:rsidR="00BA371E" w:rsidRPr="00260D06">
        <w:rPr>
          <w:color w:val="000000"/>
          <w:sz w:val="22"/>
          <w:szCs w:val="22"/>
        </w:rPr>
        <w:fldChar w:fldCharType="end"/>
      </w:r>
      <w:r w:rsidR="00BA371E" w:rsidRPr="00260D06">
        <w:rPr>
          <w:color w:val="000000"/>
          <w:sz w:val="22"/>
          <w:szCs w:val="22"/>
        </w:rPr>
        <w:t xml:space="preserve"> defined </w:t>
      </w:r>
      <w:r w:rsidR="00DB2951" w:rsidRPr="00260D06">
        <w:rPr>
          <w:color w:val="000000"/>
          <w:sz w:val="22"/>
          <w:szCs w:val="22"/>
        </w:rPr>
        <w:t xml:space="preserve">pattern matching as “a comparison of empirically based patterns with patterns predicted prior to data collection” and </w:t>
      </w:r>
      <w:r w:rsidR="00BA371E" w:rsidRPr="00260D06">
        <w:rPr>
          <w:color w:val="000000"/>
          <w:sz w:val="22"/>
          <w:szCs w:val="22"/>
        </w:rPr>
        <w:t xml:space="preserve">cross-case synthesis as “an aggregation of findings across a series of individual studies, for example, creating word tables that display the data from the individual cases according to some uniform framework.” </w:t>
      </w:r>
      <w:r w:rsidR="00274DD3" w:rsidRPr="00260D06">
        <w:rPr>
          <w:color w:val="000000"/>
          <w:sz w:val="22"/>
          <w:szCs w:val="22"/>
        </w:rPr>
        <w:t>Th</w:t>
      </w:r>
      <w:r w:rsidR="0006214D" w:rsidRPr="00260D06">
        <w:rPr>
          <w:color w:val="000000"/>
          <w:sz w:val="22"/>
          <w:szCs w:val="22"/>
        </w:rPr>
        <w:t xml:space="preserve">us our analysis was informed by the prior findings about tool use set out in our literature review, </w:t>
      </w:r>
      <w:r w:rsidR="00512161" w:rsidRPr="00260D06">
        <w:rPr>
          <w:color w:val="000000"/>
          <w:sz w:val="22"/>
          <w:szCs w:val="22"/>
        </w:rPr>
        <w:t>which we matched with observed patterns emerging from cross-case analyses that we summarised in word tables</w:t>
      </w:r>
      <w:r w:rsidR="005C4A0D" w:rsidRPr="00260D06">
        <w:rPr>
          <w:color w:val="000000"/>
          <w:sz w:val="22"/>
          <w:szCs w:val="22"/>
        </w:rPr>
        <w:t>, as well as from newly emerging patterns</w:t>
      </w:r>
      <w:r w:rsidR="00512161" w:rsidRPr="00260D06">
        <w:rPr>
          <w:color w:val="000000"/>
          <w:sz w:val="22"/>
          <w:szCs w:val="22"/>
        </w:rPr>
        <w:t xml:space="preserve">. </w:t>
      </w:r>
      <w:r w:rsidRPr="00260D06">
        <w:rPr>
          <w:color w:val="000000"/>
          <w:sz w:val="22"/>
          <w:szCs w:val="22"/>
        </w:rPr>
        <w:t xml:space="preserve">In the results section that follows, </w:t>
      </w:r>
      <w:r w:rsidR="00D01B41" w:rsidRPr="00260D06">
        <w:rPr>
          <w:color w:val="000000"/>
          <w:sz w:val="22"/>
          <w:szCs w:val="22"/>
        </w:rPr>
        <w:t>we have tried to convey the original context of the data by using quotations from interviews to ‘tell the stories’ and illustrate our points.</w:t>
      </w:r>
    </w:p>
    <w:p w14:paraId="327EB4F4" w14:textId="1782FCF3" w:rsidR="00C2303D" w:rsidRPr="00260D06" w:rsidRDefault="00C2303D" w:rsidP="008576EB">
      <w:pPr>
        <w:autoSpaceDE w:val="0"/>
        <w:autoSpaceDN w:val="0"/>
        <w:spacing w:before="300" w:after="60" w:line="360" w:lineRule="auto"/>
        <w:jc w:val="both"/>
        <w:rPr>
          <w:b/>
          <w:i/>
          <w:sz w:val="22"/>
          <w:szCs w:val="22"/>
        </w:rPr>
      </w:pPr>
      <w:r w:rsidRPr="00260D06">
        <w:rPr>
          <w:b/>
          <w:i/>
          <w:sz w:val="22"/>
          <w:szCs w:val="22"/>
        </w:rPr>
        <w:t>Results and analysis</w:t>
      </w:r>
    </w:p>
    <w:p w14:paraId="6BB7D67D" w14:textId="73AB8719" w:rsidR="00D734F9" w:rsidRPr="00260D06" w:rsidRDefault="00D734F9" w:rsidP="003B0EFB">
      <w:pPr>
        <w:spacing w:before="120" w:after="120" w:line="360" w:lineRule="auto"/>
        <w:jc w:val="both"/>
        <w:rPr>
          <w:rFonts w:eastAsia="Calibri"/>
          <w:i/>
          <w:spacing w:val="-2"/>
          <w:sz w:val="22"/>
          <w:szCs w:val="22"/>
          <w:lang w:val="en-NZ"/>
        </w:rPr>
      </w:pPr>
      <w:r w:rsidRPr="00260D06">
        <w:rPr>
          <w:rFonts w:eastAsia="Calibri"/>
          <w:i/>
          <w:spacing w:val="-2"/>
          <w:sz w:val="22"/>
          <w:szCs w:val="22"/>
          <w:lang w:val="en-NZ"/>
        </w:rPr>
        <w:t>Analysis of reported thoroughness levels</w:t>
      </w:r>
    </w:p>
    <w:p w14:paraId="6A243E63" w14:textId="2C4B8768" w:rsidR="00860BC1" w:rsidRPr="00260D06" w:rsidRDefault="00A634E7" w:rsidP="008576EB">
      <w:pPr>
        <w:spacing w:before="120" w:line="360" w:lineRule="auto"/>
        <w:ind w:firstLine="567"/>
        <w:jc w:val="both"/>
        <w:rPr>
          <w:sz w:val="22"/>
          <w:szCs w:val="22"/>
        </w:rPr>
      </w:pPr>
      <w:r w:rsidRPr="00260D06">
        <w:rPr>
          <w:color w:val="000000"/>
          <w:sz w:val="22"/>
          <w:szCs w:val="22"/>
        </w:rPr>
        <w:t xml:space="preserve">As a first step in the analysis, we drew on the </w:t>
      </w:r>
      <w:r w:rsidR="007337CD" w:rsidRPr="00260D06">
        <w:rPr>
          <w:color w:val="000000"/>
          <w:sz w:val="22"/>
          <w:szCs w:val="22"/>
        </w:rPr>
        <w:t xml:space="preserve">online </w:t>
      </w:r>
      <w:r w:rsidRPr="00260D06">
        <w:rPr>
          <w:color w:val="000000"/>
          <w:sz w:val="22"/>
          <w:szCs w:val="22"/>
        </w:rPr>
        <w:t xml:space="preserve">tool survey completed by the project managers </w:t>
      </w:r>
      <w:r w:rsidR="00F96629">
        <w:rPr>
          <w:color w:val="000000"/>
          <w:sz w:val="22"/>
          <w:szCs w:val="22"/>
        </w:rPr>
        <w:t xml:space="preserve">(separately from the exploratory study) </w:t>
      </w:r>
      <w:r w:rsidR="00DB71EC" w:rsidRPr="00260D06">
        <w:rPr>
          <w:color w:val="000000"/>
          <w:sz w:val="22"/>
          <w:szCs w:val="22"/>
        </w:rPr>
        <w:t xml:space="preserve">to dissect the </w:t>
      </w:r>
      <w:r w:rsidR="005B44B7" w:rsidRPr="00260D06">
        <w:rPr>
          <w:color w:val="000000"/>
          <w:sz w:val="22"/>
          <w:szCs w:val="22"/>
        </w:rPr>
        <w:t>pr</w:t>
      </w:r>
      <w:r w:rsidR="00F96629">
        <w:rPr>
          <w:color w:val="000000"/>
          <w:sz w:val="22"/>
          <w:szCs w:val="22"/>
        </w:rPr>
        <w:t>oportions</w:t>
      </w:r>
      <w:r w:rsidR="005B44B7" w:rsidRPr="00260D06">
        <w:rPr>
          <w:color w:val="000000"/>
          <w:sz w:val="22"/>
          <w:szCs w:val="22"/>
        </w:rPr>
        <w:t xml:space="preserve"> of different levels</w:t>
      </w:r>
      <w:r w:rsidR="00DB71EC" w:rsidRPr="00260D06">
        <w:rPr>
          <w:color w:val="000000"/>
          <w:sz w:val="22"/>
          <w:szCs w:val="22"/>
        </w:rPr>
        <w:t xml:space="preserve"> of reported thoroughness of </w:t>
      </w:r>
      <w:r w:rsidR="005B44B7" w:rsidRPr="00260D06">
        <w:rPr>
          <w:color w:val="000000"/>
          <w:sz w:val="22"/>
          <w:szCs w:val="22"/>
        </w:rPr>
        <w:t xml:space="preserve">tool </w:t>
      </w:r>
      <w:r w:rsidR="00DB71EC" w:rsidRPr="00260D06">
        <w:rPr>
          <w:color w:val="000000"/>
          <w:sz w:val="22"/>
          <w:szCs w:val="22"/>
        </w:rPr>
        <w:t>use for each of the five</w:t>
      </w:r>
      <w:r w:rsidR="00A820AA" w:rsidRPr="00260D06">
        <w:rPr>
          <w:color w:val="000000"/>
          <w:sz w:val="22"/>
          <w:szCs w:val="22"/>
        </w:rPr>
        <w:t xml:space="preserve"> companies, as shown in Figure 3</w:t>
      </w:r>
      <w:r w:rsidR="00DB71EC" w:rsidRPr="00260D06">
        <w:rPr>
          <w:color w:val="000000"/>
          <w:sz w:val="22"/>
          <w:szCs w:val="22"/>
        </w:rPr>
        <w:t>.</w:t>
      </w:r>
      <w:r w:rsidR="00483C55" w:rsidRPr="00260D06">
        <w:rPr>
          <w:sz w:val="22"/>
          <w:szCs w:val="22"/>
        </w:rPr>
        <w:t xml:space="preserve"> </w:t>
      </w:r>
      <w:r w:rsidR="00860BC1" w:rsidRPr="00260D06">
        <w:rPr>
          <w:sz w:val="22"/>
          <w:szCs w:val="22"/>
        </w:rPr>
        <w:t xml:space="preserve">This highlights that </w:t>
      </w:r>
      <w:r w:rsidR="007108AE" w:rsidRPr="00260D06">
        <w:rPr>
          <w:sz w:val="22"/>
          <w:szCs w:val="22"/>
        </w:rPr>
        <w:t>managers reported</w:t>
      </w:r>
      <w:r w:rsidR="00DB71EC" w:rsidRPr="00260D06">
        <w:rPr>
          <w:sz w:val="22"/>
          <w:szCs w:val="22"/>
        </w:rPr>
        <w:t xml:space="preserve"> </w:t>
      </w:r>
      <w:r w:rsidR="0029143B" w:rsidRPr="00260D06">
        <w:rPr>
          <w:sz w:val="22"/>
          <w:szCs w:val="22"/>
        </w:rPr>
        <w:t>using only a minority of tools at the highest-rated levels of thoroughness (</w:t>
      </w:r>
      <w:r w:rsidR="00DB71EC" w:rsidRPr="00260D06">
        <w:rPr>
          <w:sz w:val="22"/>
          <w:szCs w:val="22"/>
        </w:rPr>
        <w:t>15</w:t>
      </w:r>
      <w:r w:rsidR="0029143B" w:rsidRPr="00260D06">
        <w:rPr>
          <w:sz w:val="22"/>
          <w:szCs w:val="22"/>
        </w:rPr>
        <w:t>-</w:t>
      </w:r>
      <w:r w:rsidR="00DB71EC" w:rsidRPr="00260D06">
        <w:rPr>
          <w:sz w:val="22"/>
          <w:szCs w:val="22"/>
        </w:rPr>
        <w:t xml:space="preserve"> 30% </w:t>
      </w:r>
      <w:r w:rsidR="0029143B" w:rsidRPr="00260D06">
        <w:rPr>
          <w:sz w:val="22"/>
          <w:szCs w:val="22"/>
        </w:rPr>
        <w:t xml:space="preserve">for the most thorough and </w:t>
      </w:r>
      <w:r w:rsidR="005B44B7" w:rsidRPr="00260D06">
        <w:rPr>
          <w:sz w:val="22"/>
          <w:szCs w:val="22"/>
        </w:rPr>
        <w:t>35</w:t>
      </w:r>
      <w:r w:rsidR="0029143B" w:rsidRPr="00260D06">
        <w:rPr>
          <w:sz w:val="22"/>
          <w:szCs w:val="22"/>
        </w:rPr>
        <w:t>-</w:t>
      </w:r>
      <w:r w:rsidR="005B44B7" w:rsidRPr="00260D06">
        <w:rPr>
          <w:sz w:val="22"/>
          <w:szCs w:val="22"/>
        </w:rPr>
        <w:t>65% including both 4 and 5</w:t>
      </w:r>
      <w:r w:rsidR="0029143B" w:rsidRPr="00260D06">
        <w:rPr>
          <w:sz w:val="22"/>
          <w:szCs w:val="22"/>
        </w:rPr>
        <w:t xml:space="preserve"> ratings)</w:t>
      </w:r>
      <w:r w:rsidR="005B44B7" w:rsidRPr="00260D06">
        <w:rPr>
          <w:sz w:val="22"/>
          <w:szCs w:val="22"/>
        </w:rPr>
        <w:t>.</w:t>
      </w:r>
      <w:r w:rsidR="00DB71EC" w:rsidRPr="00260D06">
        <w:rPr>
          <w:sz w:val="22"/>
          <w:szCs w:val="22"/>
        </w:rPr>
        <w:t xml:space="preserve"> </w:t>
      </w:r>
      <w:r w:rsidR="00860BC1" w:rsidRPr="00260D06">
        <w:rPr>
          <w:sz w:val="22"/>
          <w:szCs w:val="22"/>
        </w:rPr>
        <w:t xml:space="preserve">This is consistent with our findings in the exploratory study, </w:t>
      </w:r>
      <w:r w:rsidR="007F7FCE" w:rsidRPr="00260D06">
        <w:rPr>
          <w:sz w:val="22"/>
          <w:szCs w:val="22"/>
        </w:rPr>
        <w:t>and hence shows that the tendency to use tools less than fully applies to our case companies as well as to th</w:t>
      </w:r>
      <w:r w:rsidR="005B44B7" w:rsidRPr="00260D06">
        <w:rPr>
          <w:sz w:val="22"/>
          <w:szCs w:val="22"/>
        </w:rPr>
        <w:t>ose</w:t>
      </w:r>
      <w:r w:rsidR="007F7FCE" w:rsidRPr="00260D06">
        <w:rPr>
          <w:sz w:val="22"/>
          <w:szCs w:val="22"/>
        </w:rPr>
        <w:t xml:space="preserve"> in our survey. At the same time, managers reported using few tools at a very superficial level (between 0% and 12% of tools rated at thoroughness level 1).</w:t>
      </w:r>
    </w:p>
    <w:p w14:paraId="4A376402" w14:textId="42A6EB0B" w:rsidR="000B50C3" w:rsidRPr="00260D06" w:rsidRDefault="00BB4673" w:rsidP="000B50C3">
      <w:pPr>
        <w:spacing w:before="120" w:line="240" w:lineRule="atLeast"/>
        <w:ind w:firstLine="567"/>
        <w:jc w:val="center"/>
        <w:rPr>
          <w:color w:val="000000"/>
          <w:sz w:val="22"/>
          <w:szCs w:val="22"/>
        </w:rPr>
      </w:pPr>
      <w:r w:rsidRPr="00BB4673">
        <w:rPr>
          <w:noProof/>
          <w:color w:val="000000"/>
          <w:sz w:val="22"/>
          <w:szCs w:val="22"/>
          <w:lang w:val="en-NZ" w:eastAsia="en-NZ"/>
        </w:rPr>
        <w:drawing>
          <wp:inline distT="0" distB="0" distL="0" distR="0" wp14:anchorId="6737E357" wp14:editId="690D69F6">
            <wp:extent cx="4578350" cy="274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noFill/>
                    </a:ln>
                  </pic:spPr>
                </pic:pic>
              </a:graphicData>
            </a:graphic>
          </wp:inline>
        </w:drawing>
      </w:r>
    </w:p>
    <w:p w14:paraId="4A04770B" w14:textId="77777777" w:rsidR="00DB71EC" w:rsidRPr="00260D06" w:rsidRDefault="00DB71EC" w:rsidP="007A3D92">
      <w:pPr>
        <w:pStyle w:val="Caption"/>
      </w:pPr>
      <w:r w:rsidRPr="00260D06">
        <w:t>Figure 3: Reported thoroughness of tool use in each firm</w:t>
      </w:r>
    </w:p>
    <w:p w14:paraId="2857C46D" w14:textId="06556FA0" w:rsidR="00A820AA" w:rsidRPr="00260D06" w:rsidRDefault="00ED4148" w:rsidP="008576EB">
      <w:pPr>
        <w:spacing w:before="120" w:line="360" w:lineRule="auto"/>
        <w:ind w:firstLine="567"/>
        <w:jc w:val="both"/>
        <w:rPr>
          <w:color w:val="000000"/>
          <w:sz w:val="22"/>
          <w:szCs w:val="22"/>
        </w:rPr>
      </w:pPr>
      <w:r w:rsidRPr="00260D06">
        <w:rPr>
          <w:color w:val="000000"/>
          <w:sz w:val="22"/>
          <w:szCs w:val="22"/>
        </w:rPr>
        <w:t xml:space="preserve">Circumstances in the five companies differ in important ways, as do the number of tools each reports adopting. For this reason, </w:t>
      </w:r>
      <w:r w:rsidR="00F93FD0" w:rsidRPr="00260D06">
        <w:rPr>
          <w:color w:val="000000"/>
          <w:sz w:val="22"/>
          <w:szCs w:val="22"/>
        </w:rPr>
        <w:t xml:space="preserve">and the use of self-ratings, </w:t>
      </w:r>
      <w:r w:rsidRPr="00260D06">
        <w:rPr>
          <w:color w:val="000000"/>
          <w:sz w:val="22"/>
          <w:szCs w:val="22"/>
        </w:rPr>
        <w:t>we can draw limited inferences from Figure 3 about differences between individual companies.</w:t>
      </w:r>
      <w:r w:rsidR="00F93FD0" w:rsidRPr="00260D06">
        <w:rPr>
          <w:color w:val="000000"/>
          <w:sz w:val="22"/>
          <w:szCs w:val="22"/>
        </w:rPr>
        <w:t xml:space="preserve"> </w:t>
      </w:r>
      <w:r w:rsidR="008A593F" w:rsidRPr="00260D06">
        <w:rPr>
          <w:color w:val="000000"/>
          <w:sz w:val="22"/>
          <w:szCs w:val="22"/>
        </w:rPr>
        <w:t>Nevertheless,</w:t>
      </w:r>
      <w:r w:rsidR="00F93FD0" w:rsidRPr="00260D06">
        <w:rPr>
          <w:color w:val="000000"/>
          <w:sz w:val="22"/>
          <w:szCs w:val="22"/>
        </w:rPr>
        <w:t xml:space="preserve"> it is noticeable that </w:t>
      </w:r>
      <w:r w:rsidR="00203EC3" w:rsidRPr="00260D06">
        <w:rPr>
          <w:color w:val="000000"/>
          <w:sz w:val="22"/>
          <w:szCs w:val="22"/>
        </w:rPr>
        <w:t>f</w:t>
      </w:r>
      <w:r w:rsidR="00F93FD0" w:rsidRPr="00260D06">
        <w:rPr>
          <w:color w:val="000000"/>
          <w:sz w:val="22"/>
          <w:szCs w:val="22"/>
        </w:rPr>
        <w:t xml:space="preserve">irm C reports </w:t>
      </w:r>
      <w:r w:rsidR="00F93FD0" w:rsidRPr="00260D06">
        <w:rPr>
          <w:color w:val="000000"/>
          <w:sz w:val="22"/>
          <w:szCs w:val="22"/>
        </w:rPr>
        <w:lastRenderedPageBreak/>
        <w:t xml:space="preserve">using </w:t>
      </w:r>
      <w:r w:rsidR="002C65DE" w:rsidRPr="00260D06">
        <w:rPr>
          <w:color w:val="000000"/>
          <w:sz w:val="22"/>
          <w:szCs w:val="22"/>
        </w:rPr>
        <w:t xml:space="preserve">more </w:t>
      </w:r>
      <w:r w:rsidR="00F93FD0" w:rsidRPr="00260D06">
        <w:rPr>
          <w:color w:val="000000"/>
          <w:sz w:val="22"/>
          <w:szCs w:val="22"/>
        </w:rPr>
        <w:t xml:space="preserve">tools </w:t>
      </w:r>
      <w:r w:rsidR="002C65DE" w:rsidRPr="00260D06">
        <w:rPr>
          <w:color w:val="000000"/>
          <w:sz w:val="22"/>
          <w:szCs w:val="22"/>
        </w:rPr>
        <w:t>very</w:t>
      </w:r>
      <w:r w:rsidR="00F93FD0" w:rsidRPr="00260D06">
        <w:rPr>
          <w:color w:val="000000"/>
          <w:sz w:val="22"/>
          <w:szCs w:val="22"/>
        </w:rPr>
        <w:t xml:space="preserve"> thoroughly than the other</w:t>
      </w:r>
      <w:r w:rsidR="002C65DE" w:rsidRPr="00260D06">
        <w:rPr>
          <w:color w:val="000000"/>
          <w:sz w:val="22"/>
          <w:szCs w:val="22"/>
        </w:rPr>
        <w:t xml:space="preserve"> firms, and fewer superficially. The most likely explanation for this is that a</w:t>
      </w:r>
      <w:r w:rsidR="00A820AA" w:rsidRPr="00260D06">
        <w:rPr>
          <w:color w:val="000000"/>
          <w:sz w:val="22"/>
          <w:szCs w:val="22"/>
        </w:rPr>
        <w:t>s a medical device company, this business felt strong external compliance pressure, which most likely drove them to take implementation of tools and methods more seriously (and to portray this stance in the questionnaire responses).</w:t>
      </w:r>
      <w:r w:rsidR="002C65DE" w:rsidRPr="00260D06">
        <w:rPr>
          <w:color w:val="000000"/>
          <w:sz w:val="22"/>
          <w:szCs w:val="22"/>
        </w:rPr>
        <w:t xml:space="preserve"> Other differences in the figures, for example the relatively high reported thoroughness figures in start-up firm A, are best interpreted in conjunction with our qualitative case data, which we analyse in the sections that follow.</w:t>
      </w:r>
    </w:p>
    <w:p w14:paraId="3578B0D4" w14:textId="6909A319" w:rsidR="00FC2A6D" w:rsidRPr="00260D06" w:rsidRDefault="00FC2A6D" w:rsidP="00FC2A6D">
      <w:pPr>
        <w:spacing w:before="120" w:after="120" w:line="360" w:lineRule="auto"/>
        <w:jc w:val="both"/>
        <w:rPr>
          <w:rFonts w:eastAsia="Calibri"/>
          <w:i/>
          <w:spacing w:val="-2"/>
          <w:sz w:val="22"/>
          <w:szCs w:val="22"/>
          <w:lang w:val="en-NZ"/>
        </w:rPr>
      </w:pPr>
      <w:r w:rsidRPr="00260D06">
        <w:rPr>
          <w:rFonts w:eastAsia="Calibri"/>
          <w:i/>
          <w:spacing w:val="-2"/>
          <w:sz w:val="22"/>
          <w:szCs w:val="22"/>
          <w:lang w:val="en-NZ"/>
        </w:rPr>
        <w:t>Within-case analysis: thoroughness drivers by firm</w:t>
      </w:r>
    </w:p>
    <w:p w14:paraId="56652BBC" w14:textId="1D2621EB" w:rsidR="00C8085C" w:rsidRPr="00260D06" w:rsidRDefault="008F5F84" w:rsidP="003B0EFB">
      <w:pPr>
        <w:spacing w:before="120" w:line="360" w:lineRule="auto"/>
        <w:jc w:val="both"/>
        <w:rPr>
          <w:rFonts w:eastAsia="Calibri"/>
          <w:spacing w:val="-2"/>
          <w:sz w:val="22"/>
          <w:szCs w:val="22"/>
          <w:lang w:val="en-NZ"/>
        </w:rPr>
      </w:pPr>
      <w:r w:rsidRPr="00260D06">
        <w:rPr>
          <w:color w:val="000000"/>
          <w:sz w:val="22"/>
          <w:szCs w:val="22"/>
        </w:rPr>
        <w:t xml:space="preserve">To investigate the drivers of this variability in thoroughness of tool use, </w:t>
      </w:r>
      <w:r w:rsidR="00C2303D" w:rsidRPr="00260D06">
        <w:rPr>
          <w:color w:val="000000"/>
          <w:sz w:val="22"/>
          <w:szCs w:val="22"/>
        </w:rPr>
        <w:t xml:space="preserve">we extracted from the transcripts all references we could find that related to thorough or less thorough use of innovation tools. </w:t>
      </w:r>
      <w:r w:rsidR="004C32BC" w:rsidRPr="00260D06">
        <w:rPr>
          <w:color w:val="000000"/>
          <w:sz w:val="22"/>
          <w:szCs w:val="22"/>
        </w:rPr>
        <w:t xml:space="preserve">Table </w:t>
      </w:r>
      <w:r w:rsidR="0068503E">
        <w:rPr>
          <w:color w:val="000000"/>
          <w:sz w:val="22"/>
          <w:szCs w:val="22"/>
        </w:rPr>
        <w:t>3</w:t>
      </w:r>
      <w:r w:rsidR="0068503E" w:rsidRPr="00260D06">
        <w:rPr>
          <w:color w:val="000000"/>
          <w:sz w:val="22"/>
          <w:szCs w:val="22"/>
        </w:rPr>
        <w:t xml:space="preserve"> </w:t>
      </w:r>
      <w:r w:rsidR="004C32BC" w:rsidRPr="00260D06">
        <w:rPr>
          <w:color w:val="000000"/>
          <w:sz w:val="22"/>
          <w:szCs w:val="22"/>
        </w:rPr>
        <w:t xml:space="preserve">summarises the key points </w:t>
      </w:r>
      <w:r w:rsidR="00C2303D" w:rsidRPr="00260D06">
        <w:rPr>
          <w:color w:val="000000"/>
          <w:sz w:val="22"/>
          <w:szCs w:val="22"/>
        </w:rPr>
        <w:t>for each of the five companies.</w:t>
      </w:r>
      <w:r w:rsidR="00483C55" w:rsidRPr="00260D06">
        <w:rPr>
          <w:rFonts w:eastAsia="Calibri"/>
          <w:spacing w:val="-2"/>
          <w:sz w:val="22"/>
          <w:szCs w:val="22"/>
          <w:lang w:val="en-NZ"/>
        </w:rPr>
        <w:t xml:space="preserve"> In the table, what we describe as ‘thorough use of tools’ is a relative term that does not necessarily imply </w:t>
      </w:r>
      <w:r w:rsidR="00D734F9" w:rsidRPr="00260D06">
        <w:rPr>
          <w:rFonts w:eastAsia="Calibri"/>
          <w:spacing w:val="-2"/>
          <w:sz w:val="22"/>
          <w:szCs w:val="22"/>
          <w:lang w:val="en-NZ"/>
        </w:rPr>
        <w:t xml:space="preserve">reported </w:t>
      </w:r>
      <w:r w:rsidR="00483C55" w:rsidRPr="00260D06">
        <w:rPr>
          <w:rFonts w:eastAsia="Calibri"/>
          <w:spacing w:val="-2"/>
          <w:sz w:val="22"/>
          <w:szCs w:val="22"/>
          <w:lang w:val="en-NZ"/>
        </w:rPr>
        <w:t>thoroughness levels close to 100%, as our quantitative data demonstrates.</w:t>
      </w:r>
    </w:p>
    <w:p w14:paraId="1CA3C8E6" w14:textId="77777777" w:rsidR="00E1622E" w:rsidRPr="00260D06" w:rsidRDefault="00E1622E" w:rsidP="00E1622E">
      <w:pPr>
        <w:widowControl w:val="0"/>
        <w:tabs>
          <w:tab w:val="right" w:pos="8640"/>
        </w:tabs>
        <w:adjustRightInd w:val="0"/>
        <w:spacing w:before="120" w:line="360" w:lineRule="auto"/>
        <w:ind w:firstLine="567"/>
        <w:jc w:val="both"/>
        <w:textAlignment w:val="baseline"/>
        <w:rPr>
          <w:rFonts w:eastAsia="Calibri"/>
          <w:sz w:val="22"/>
          <w:szCs w:val="22"/>
        </w:rPr>
      </w:pPr>
      <w:r w:rsidRPr="00260D06">
        <w:rPr>
          <w:rFonts w:eastAsia="Calibri"/>
          <w:sz w:val="22"/>
          <w:szCs w:val="22"/>
        </w:rPr>
        <w:t>The larger, well-established firm E forms a good starting point for comparison. Despite strongly institutionalised processes and a professional ethic, time constraints still resulted in failure to fully implement some tools, notable post-project review. As the project manager (E1) indicated, “I just simply didn’t have the bandwidth to do it. I promised the team members that I would collate the data, but I failed to do it”. Pressure to move on to the next project drove pragmatic short-term thinking, overriding knowledge as to longer term benefits. We also noted that strongly institutionalised thinking could generate cynicism about newly adopted tools and approaches.</w:t>
      </w:r>
    </w:p>
    <w:p w14:paraId="024BA0A5" w14:textId="77777777" w:rsidR="00C8085C" w:rsidRPr="00260D06" w:rsidRDefault="00C8085C" w:rsidP="00E1622E">
      <w:pPr>
        <w:spacing w:before="120" w:line="240" w:lineRule="atLeast"/>
        <w:jc w:val="both"/>
        <w:rPr>
          <w:color w:val="000000"/>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42"/>
        <w:gridCol w:w="4158"/>
        <w:gridCol w:w="4200"/>
      </w:tblGrid>
      <w:tr w:rsidR="00694020" w:rsidRPr="00E1622E" w14:paraId="6327336D" w14:textId="77777777" w:rsidTr="00C8085C">
        <w:tc>
          <w:tcPr>
            <w:tcW w:w="597" w:type="dxa"/>
          </w:tcPr>
          <w:p w14:paraId="2A5E8926" w14:textId="77777777" w:rsidR="00694020" w:rsidRPr="00E1622E" w:rsidRDefault="00694020" w:rsidP="004C32BC">
            <w:pPr>
              <w:widowControl w:val="0"/>
              <w:tabs>
                <w:tab w:val="right" w:pos="8640"/>
              </w:tabs>
              <w:adjustRightInd w:val="0"/>
              <w:spacing w:before="120" w:line="240" w:lineRule="atLeast"/>
              <w:jc w:val="both"/>
              <w:textAlignment w:val="baseline"/>
              <w:rPr>
                <w:b/>
                <w:spacing w:val="-2"/>
                <w:sz w:val="20"/>
                <w:szCs w:val="20"/>
                <w:lang w:val="en-US"/>
              </w:rPr>
            </w:pPr>
            <w:r w:rsidRPr="00E1622E">
              <w:rPr>
                <w:b/>
                <w:spacing w:val="-2"/>
                <w:sz w:val="20"/>
                <w:szCs w:val="20"/>
                <w:lang w:val="en-US"/>
              </w:rPr>
              <w:t>Firm</w:t>
            </w:r>
          </w:p>
        </w:tc>
        <w:tc>
          <w:tcPr>
            <w:tcW w:w="4614" w:type="dxa"/>
          </w:tcPr>
          <w:p w14:paraId="07C03AEC" w14:textId="77777777" w:rsidR="00694020" w:rsidRPr="00E1622E" w:rsidRDefault="00694020" w:rsidP="004C32BC">
            <w:pPr>
              <w:widowControl w:val="0"/>
              <w:tabs>
                <w:tab w:val="right" w:pos="8640"/>
              </w:tabs>
              <w:adjustRightInd w:val="0"/>
              <w:spacing w:before="120" w:line="240" w:lineRule="atLeast"/>
              <w:jc w:val="center"/>
              <w:textAlignment w:val="baseline"/>
              <w:rPr>
                <w:b/>
                <w:spacing w:val="-2"/>
                <w:sz w:val="20"/>
                <w:szCs w:val="20"/>
                <w:lang w:val="en-US"/>
              </w:rPr>
            </w:pPr>
            <w:r w:rsidRPr="00E1622E">
              <w:rPr>
                <w:b/>
                <w:spacing w:val="-2"/>
                <w:sz w:val="20"/>
                <w:szCs w:val="20"/>
                <w:lang w:val="en-US"/>
              </w:rPr>
              <w:t>Thorough</w:t>
            </w:r>
          </w:p>
        </w:tc>
        <w:tc>
          <w:tcPr>
            <w:tcW w:w="4678" w:type="dxa"/>
          </w:tcPr>
          <w:p w14:paraId="74A1181E" w14:textId="77777777" w:rsidR="00694020" w:rsidRPr="00E1622E" w:rsidRDefault="00694020" w:rsidP="00694020">
            <w:pPr>
              <w:widowControl w:val="0"/>
              <w:tabs>
                <w:tab w:val="right" w:pos="8640"/>
              </w:tabs>
              <w:adjustRightInd w:val="0"/>
              <w:spacing w:before="120" w:line="240" w:lineRule="atLeast"/>
              <w:jc w:val="center"/>
              <w:textAlignment w:val="baseline"/>
              <w:rPr>
                <w:b/>
                <w:spacing w:val="-2"/>
                <w:sz w:val="20"/>
                <w:szCs w:val="20"/>
                <w:lang w:val="en-US"/>
              </w:rPr>
            </w:pPr>
            <w:r w:rsidRPr="00E1622E">
              <w:rPr>
                <w:b/>
                <w:spacing w:val="-2"/>
                <w:sz w:val="20"/>
                <w:szCs w:val="20"/>
                <w:lang w:val="en-US"/>
              </w:rPr>
              <w:t>Less thorough</w:t>
            </w:r>
          </w:p>
        </w:tc>
      </w:tr>
      <w:tr w:rsidR="00694020" w:rsidRPr="00E1622E" w14:paraId="721D333C" w14:textId="77777777" w:rsidTr="00C8085C">
        <w:tc>
          <w:tcPr>
            <w:tcW w:w="597" w:type="dxa"/>
          </w:tcPr>
          <w:p w14:paraId="71ECD89A" w14:textId="77777777" w:rsidR="00694020" w:rsidRPr="00E1622E" w:rsidRDefault="00694020" w:rsidP="004C32BC">
            <w:pPr>
              <w:widowControl w:val="0"/>
              <w:tabs>
                <w:tab w:val="right" w:pos="8640"/>
              </w:tabs>
              <w:adjustRightInd w:val="0"/>
              <w:spacing w:before="120" w:line="240" w:lineRule="atLeast"/>
              <w:jc w:val="center"/>
              <w:textAlignment w:val="baseline"/>
              <w:rPr>
                <w:spacing w:val="-2"/>
                <w:sz w:val="20"/>
                <w:szCs w:val="20"/>
                <w:lang w:val="en-US"/>
              </w:rPr>
            </w:pPr>
            <w:r w:rsidRPr="00E1622E">
              <w:rPr>
                <w:spacing w:val="-2"/>
                <w:sz w:val="20"/>
                <w:szCs w:val="20"/>
                <w:lang w:val="en-US"/>
              </w:rPr>
              <w:t>A</w:t>
            </w:r>
          </w:p>
        </w:tc>
        <w:tc>
          <w:tcPr>
            <w:tcW w:w="4614" w:type="dxa"/>
          </w:tcPr>
          <w:p w14:paraId="263E7D63"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If the person who introduced the tool had lots of ‘clout’;</w:t>
            </w:r>
          </w:p>
          <w:p w14:paraId="465D191B"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Because the project manager insisted on it; </w:t>
            </w:r>
          </w:p>
          <w:p w14:paraId="7C98E7FD"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External pressure to comply with certain tool use procedures; </w:t>
            </w:r>
          </w:p>
          <w:p w14:paraId="1108C42F"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If there would be possible repercussions if not used thoroughly.</w:t>
            </w:r>
          </w:p>
        </w:tc>
        <w:tc>
          <w:tcPr>
            <w:tcW w:w="4678" w:type="dxa"/>
          </w:tcPr>
          <w:p w14:paraId="185AE883"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Heavy workload – insufficient time; </w:t>
            </w:r>
          </w:p>
          <w:p w14:paraId="7296AE39"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Haphazard fashion in which tools were introduced – not everybody bought into a tool equally; </w:t>
            </w:r>
          </w:p>
          <w:p w14:paraId="19A6A93C" w14:textId="3D3B633B"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Some people were more resistant to change than others</w:t>
            </w:r>
            <w:r w:rsidR="001152C5" w:rsidRPr="00E1622E">
              <w:rPr>
                <w:spacing w:val="-2"/>
                <w:sz w:val="20"/>
                <w:szCs w:val="20"/>
                <w:lang w:val="en-US"/>
              </w:rPr>
              <w:t xml:space="preserve"> (ingrained ad-hoc culture)</w:t>
            </w:r>
            <w:r w:rsidRPr="00E1622E">
              <w:rPr>
                <w:spacing w:val="-2"/>
                <w:sz w:val="20"/>
                <w:szCs w:val="20"/>
                <w:lang w:val="en-US"/>
              </w:rPr>
              <w:t>;</w:t>
            </w:r>
          </w:p>
          <w:p w14:paraId="29B72543"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Lack of team maturity and discipline (new graduates).</w:t>
            </w:r>
          </w:p>
        </w:tc>
      </w:tr>
      <w:tr w:rsidR="00694020" w:rsidRPr="00E1622E" w14:paraId="25389101" w14:textId="77777777" w:rsidTr="00C8085C">
        <w:tc>
          <w:tcPr>
            <w:tcW w:w="597" w:type="dxa"/>
          </w:tcPr>
          <w:p w14:paraId="654371F7" w14:textId="77777777" w:rsidR="00694020" w:rsidRPr="00E1622E" w:rsidRDefault="00694020" w:rsidP="004C32BC">
            <w:pPr>
              <w:widowControl w:val="0"/>
              <w:tabs>
                <w:tab w:val="right" w:pos="8640"/>
              </w:tabs>
              <w:adjustRightInd w:val="0"/>
              <w:spacing w:before="120" w:line="240" w:lineRule="atLeast"/>
              <w:jc w:val="center"/>
              <w:textAlignment w:val="baseline"/>
              <w:rPr>
                <w:spacing w:val="-2"/>
                <w:sz w:val="20"/>
                <w:szCs w:val="20"/>
                <w:lang w:val="en-US"/>
              </w:rPr>
            </w:pPr>
            <w:r w:rsidRPr="00E1622E">
              <w:rPr>
                <w:spacing w:val="-2"/>
                <w:sz w:val="20"/>
                <w:szCs w:val="20"/>
                <w:lang w:val="en-US"/>
              </w:rPr>
              <w:t>B</w:t>
            </w:r>
          </w:p>
        </w:tc>
        <w:tc>
          <w:tcPr>
            <w:tcW w:w="4614" w:type="dxa"/>
          </w:tcPr>
          <w:p w14:paraId="67780398"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Some tools are integrated into strong quality culture; </w:t>
            </w:r>
          </w:p>
          <w:p w14:paraId="022EC985"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Staff adhere to company’s 5 principles in everything they do.</w:t>
            </w:r>
          </w:p>
        </w:tc>
        <w:tc>
          <w:tcPr>
            <w:tcW w:w="4678" w:type="dxa"/>
          </w:tcPr>
          <w:p w14:paraId="57F5AAFD"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Only used tool until problem is solved; </w:t>
            </w:r>
          </w:p>
          <w:p w14:paraId="06AD842F"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The nature of the task or problem at hand did not justify more thorough use; </w:t>
            </w:r>
          </w:p>
          <w:p w14:paraId="49B4A224"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Small team size – members must multi-task, rely on a very few people to get the job done; </w:t>
            </w:r>
          </w:p>
          <w:p w14:paraId="31BD1938"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PM must wear many different hats; </w:t>
            </w:r>
          </w:p>
          <w:p w14:paraId="3E7D4087"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Immense time pressures and constraints – looming deadlines; </w:t>
            </w:r>
          </w:p>
          <w:p w14:paraId="662143F2"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Some tools not perceived to provide billable output (despite adding value in a different sense).</w:t>
            </w:r>
          </w:p>
        </w:tc>
      </w:tr>
      <w:tr w:rsidR="00694020" w:rsidRPr="00E1622E" w14:paraId="63073952" w14:textId="77777777" w:rsidTr="00C8085C">
        <w:tc>
          <w:tcPr>
            <w:tcW w:w="597" w:type="dxa"/>
          </w:tcPr>
          <w:p w14:paraId="061F9108" w14:textId="77777777" w:rsidR="00694020" w:rsidRPr="00E1622E" w:rsidRDefault="00694020" w:rsidP="004C32BC">
            <w:pPr>
              <w:widowControl w:val="0"/>
              <w:tabs>
                <w:tab w:val="right" w:pos="8640"/>
              </w:tabs>
              <w:adjustRightInd w:val="0"/>
              <w:spacing w:before="120" w:line="240" w:lineRule="atLeast"/>
              <w:jc w:val="center"/>
              <w:textAlignment w:val="baseline"/>
              <w:rPr>
                <w:spacing w:val="-2"/>
                <w:sz w:val="20"/>
                <w:szCs w:val="20"/>
                <w:lang w:val="en-US"/>
              </w:rPr>
            </w:pPr>
            <w:r w:rsidRPr="00E1622E">
              <w:rPr>
                <w:spacing w:val="-2"/>
                <w:sz w:val="20"/>
                <w:szCs w:val="20"/>
                <w:lang w:val="en-US"/>
              </w:rPr>
              <w:lastRenderedPageBreak/>
              <w:t>C</w:t>
            </w:r>
          </w:p>
        </w:tc>
        <w:tc>
          <w:tcPr>
            <w:tcW w:w="4614" w:type="dxa"/>
          </w:tcPr>
          <w:p w14:paraId="040BA631"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Industry regulatory and compliance factors.</w:t>
            </w:r>
          </w:p>
        </w:tc>
        <w:tc>
          <w:tcPr>
            <w:tcW w:w="4678" w:type="dxa"/>
          </w:tcPr>
          <w:p w14:paraId="4DF367D0"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Severe time pressures; </w:t>
            </w:r>
          </w:p>
          <w:p w14:paraId="0DE27161"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Individuals fulfill multiple roles; </w:t>
            </w:r>
          </w:p>
          <w:p w14:paraId="43244F69" w14:textId="6A9C2AA2" w:rsidR="00694020" w:rsidRPr="00E1622E" w:rsidRDefault="00694020" w:rsidP="00F13AE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It</w:t>
            </w:r>
            <w:r w:rsidR="00F13AEC" w:rsidRPr="00E1622E">
              <w:rPr>
                <w:spacing w:val="-2"/>
                <w:sz w:val="20"/>
                <w:szCs w:val="20"/>
                <w:lang w:val="en-US"/>
              </w:rPr>
              <w:t xml:space="preserve"> i</w:t>
            </w:r>
            <w:r w:rsidRPr="00E1622E">
              <w:rPr>
                <w:spacing w:val="-2"/>
                <w:sz w:val="20"/>
                <w:szCs w:val="20"/>
                <w:lang w:val="en-US"/>
              </w:rPr>
              <w:t>s because we don’t have experts in all areas.</w:t>
            </w:r>
          </w:p>
        </w:tc>
      </w:tr>
      <w:tr w:rsidR="00694020" w:rsidRPr="00E1622E" w14:paraId="7A28ACE5" w14:textId="77777777" w:rsidTr="00C8085C">
        <w:tc>
          <w:tcPr>
            <w:tcW w:w="597" w:type="dxa"/>
          </w:tcPr>
          <w:p w14:paraId="272EF840" w14:textId="77777777" w:rsidR="00694020" w:rsidRPr="00E1622E" w:rsidRDefault="00694020" w:rsidP="004C32BC">
            <w:pPr>
              <w:widowControl w:val="0"/>
              <w:tabs>
                <w:tab w:val="right" w:pos="8640"/>
              </w:tabs>
              <w:adjustRightInd w:val="0"/>
              <w:spacing w:before="120" w:line="240" w:lineRule="atLeast"/>
              <w:jc w:val="center"/>
              <w:textAlignment w:val="baseline"/>
              <w:rPr>
                <w:spacing w:val="-2"/>
                <w:sz w:val="20"/>
                <w:szCs w:val="20"/>
                <w:lang w:val="en-US"/>
              </w:rPr>
            </w:pPr>
            <w:r w:rsidRPr="00E1622E">
              <w:rPr>
                <w:spacing w:val="-2"/>
                <w:sz w:val="20"/>
                <w:szCs w:val="20"/>
                <w:lang w:val="en-US"/>
              </w:rPr>
              <w:t>D</w:t>
            </w:r>
          </w:p>
        </w:tc>
        <w:tc>
          <w:tcPr>
            <w:tcW w:w="4614" w:type="dxa"/>
          </w:tcPr>
          <w:p w14:paraId="4FF67395"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Certain tools like EDMS etc. – we need to rigidly stick to the form that we’ve decided, so they are pretty much policed and enforced with regards to how they are implemented; </w:t>
            </w:r>
          </w:p>
          <w:p w14:paraId="3CBD0E25"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Some tools are perceived to be able to provide more benefits than others; </w:t>
            </w:r>
          </w:p>
          <w:p w14:paraId="3BD47450"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Specific training provided for some thoroughly-used tools.</w:t>
            </w:r>
          </w:p>
        </w:tc>
        <w:tc>
          <w:tcPr>
            <w:tcW w:w="4678" w:type="dxa"/>
          </w:tcPr>
          <w:p w14:paraId="607EF6DB"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Some tools are perceived not to be of much value; </w:t>
            </w:r>
          </w:p>
          <w:p w14:paraId="01D10894"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Users not at a level of development where they can use tools effectively; </w:t>
            </w:r>
          </w:p>
          <w:p w14:paraId="4B42C126"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Current levels of use are already reaping considerable rewards; </w:t>
            </w:r>
          </w:p>
          <w:p w14:paraId="5AF8AF2A"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Poor exposure of people to development tools; </w:t>
            </w:r>
          </w:p>
          <w:p w14:paraId="1164BF5E"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Some tools are also more relevant than others; </w:t>
            </w:r>
          </w:p>
          <w:p w14:paraId="610E3C35"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Inability of small firms to provide good opportunities for staff development in tool use.</w:t>
            </w:r>
          </w:p>
        </w:tc>
      </w:tr>
      <w:tr w:rsidR="00694020" w:rsidRPr="00E1622E" w14:paraId="7385ED9E" w14:textId="77777777" w:rsidTr="00C8085C">
        <w:tc>
          <w:tcPr>
            <w:tcW w:w="597" w:type="dxa"/>
          </w:tcPr>
          <w:p w14:paraId="057DBFC3" w14:textId="77777777" w:rsidR="00694020" w:rsidRPr="00E1622E" w:rsidRDefault="00694020" w:rsidP="004C32BC">
            <w:pPr>
              <w:widowControl w:val="0"/>
              <w:tabs>
                <w:tab w:val="right" w:pos="8640"/>
              </w:tabs>
              <w:adjustRightInd w:val="0"/>
              <w:spacing w:before="120" w:line="240" w:lineRule="atLeast"/>
              <w:jc w:val="center"/>
              <w:textAlignment w:val="baseline"/>
              <w:rPr>
                <w:spacing w:val="-2"/>
                <w:sz w:val="20"/>
                <w:szCs w:val="20"/>
                <w:lang w:val="en-US"/>
              </w:rPr>
            </w:pPr>
            <w:r w:rsidRPr="00E1622E">
              <w:rPr>
                <w:spacing w:val="-2"/>
                <w:sz w:val="20"/>
                <w:szCs w:val="20"/>
                <w:lang w:val="en-US"/>
              </w:rPr>
              <w:t>E</w:t>
            </w:r>
          </w:p>
        </w:tc>
        <w:tc>
          <w:tcPr>
            <w:tcW w:w="4614" w:type="dxa"/>
          </w:tcPr>
          <w:p w14:paraId="443244FA"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Pressure and expectation from the core team; strong organizational culture that demands quality workmanship; </w:t>
            </w:r>
          </w:p>
          <w:p w14:paraId="578CF9F2"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Some tools are extensively used because we know they work and they are part of our stage-gate process; </w:t>
            </w:r>
          </w:p>
          <w:p w14:paraId="565D8B8F"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Some tools such as CAD are so inseparably integrated with activities and crucial to success; in-depth training provided for some tools; </w:t>
            </w:r>
          </w:p>
          <w:p w14:paraId="5DBFD433"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Tool user groups encourage best-practice tool use; </w:t>
            </w:r>
          </w:p>
          <w:p w14:paraId="233C8DE8" w14:textId="77777777" w:rsidR="00694020" w:rsidRPr="00E1622E" w:rsidRDefault="00694020" w:rsidP="004C32BC">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From a theoretical point of view it’s always best to get the most out of a tool.</w:t>
            </w:r>
          </w:p>
        </w:tc>
        <w:tc>
          <w:tcPr>
            <w:tcW w:w="4678" w:type="dxa"/>
          </w:tcPr>
          <w:p w14:paraId="651CCDE7"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Negative attitudes among individual team members liken some tools to fads - for many years we were quite successful without doing any of that, so why do we do this?; </w:t>
            </w:r>
          </w:p>
          <w:p w14:paraId="1D1401D8"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Some tools are perceived to have little value; time constraints; </w:t>
            </w:r>
          </w:p>
          <w:p w14:paraId="239776AA" w14:textId="77777777" w:rsidR="00694020" w:rsidRPr="00E1622E" w:rsidRDefault="00694020" w:rsidP="00694020">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 xml:space="preserve">Extracting from a tool just the right level of information which is required by a particular situation; </w:t>
            </w:r>
          </w:p>
          <w:p w14:paraId="04B01E45" w14:textId="4EB4B337" w:rsidR="00694020" w:rsidRPr="00E1622E" w:rsidRDefault="00694020" w:rsidP="00BF092E">
            <w:pPr>
              <w:widowControl w:val="0"/>
              <w:tabs>
                <w:tab w:val="right" w:pos="8640"/>
              </w:tabs>
              <w:adjustRightInd w:val="0"/>
              <w:spacing w:before="120" w:line="240" w:lineRule="atLeast"/>
              <w:jc w:val="both"/>
              <w:textAlignment w:val="baseline"/>
              <w:rPr>
                <w:spacing w:val="-2"/>
                <w:sz w:val="20"/>
                <w:szCs w:val="20"/>
                <w:lang w:val="en-US"/>
              </w:rPr>
            </w:pPr>
            <w:r w:rsidRPr="00E1622E">
              <w:rPr>
                <w:spacing w:val="-2"/>
                <w:sz w:val="20"/>
                <w:szCs w:val="20"/>
                <w:lang w:val="en-US"/>
              </w:rPr>
              <w:t>It</w:t>
            </w:r>
            <w:r w:rsidR="00BF092E" w:rsidRPr="00E1622E">
              <w:rPr>
                <w:spacing w:val="-2"/>
                <w:sz w:val="20"/>
                <w:szCs w:val="20"/>
                <w:lang w:val="en-US"/>
              </w:rPr>
              <w:t xml:space="preserve"> i</w:t>
            </w:r>
            <w:r w:rsidRPr="00E1622E">
              <w:rPr>
                <w:spacing w:val="-2"/>
                <w:sz w:val="20"/>
                <w:szCs w:val="20"/>
                <w:lang w:val="en-US"/>
              </w:rPr>
              <w:t>s being pragmatic in using tools to a level that they provide sufficient value; some situations justify shortcuts being taken on tools; trade-off situations with other priorities.</w:t>
            </w:r>
          </w:p>
        </w:tc>
      </w:tr>
    </w:tbl>
    <w:p w14:paraId="73F9BB35" w14:textId="5AEFF2A3" w:rsidR="003F6547" w:rsidRPr="00260D06" w:rsidRDefault="004C32BC" w:rsidP="007A3D92">
      <w:pPr>
        <w:pStyle w:val="Caption"/>
      </w:pPr>
      <w:r w:rsidRPr="00260D06">
        <w:t xml:space="preserve">Table </w:t>
      </w:r>
      <w:r w:rsidR="0068503E">
        <w:t>3</w:t>
      </w:r>
      <w:r w:rsidRPr="00260D06">
        <w:t xml:space="preserve">: Reasons given in interviews for using tools thoroughly or </w:t>
      </w:r>
      <w:r w:rsidR="00C2303D" w:rsidRPr="00260D06">
        <w:t>less thoroughly</w:t>
      </w:r>
    </w:p>
    <w:p w14:paraId="6B8398C0" w14:textId="77777777" w:rsidR="0005178E" w:rsidRPr="00260D06" w:rsidRDefault="0005178E" w:rsidP="003B0EFB">
      <w:pPr>
        <w:widowControl w:val="0"/>
        <w:tabs>
          <w:tab w:val="right" w:pos="8640"/>
        </w:tabs>
        <w:adjustRightInd w:val="0"/>
        <w:spacing w:before="120" w:line="360" w:lineRule="auto"/>
        <w:jc w:val="both"/>
        <w:textAlignment w:val="baseline"/>
        <w:rPr>
          <w:rFonts w:eastAsia="Calibri"/>
          <w:sz w:val="22"/>
          <w:szCs w:val="22"/>
        </w:rPr>
      </w:pPr>
    </w:p>
    <w:p w14:paraId="42BC22A7" w14:textId="52DFF0FE" w:rsidR="00F9038E" w:rsidRPr="00260D06" w:rsidRDefault="00F9038E" w:rsidP="00E1622E">
      <w:pPr>
        <w:widowControl w:val="0"/>
        <w:tabs>
          <w:tab w:val="right" w:pos="8640"/>
        </w:tabs>
        <w:adjustRightInd w:val="0"/>
        <w:spacing w:before="120" w:line="360" w:lineRule="auto"/>
        <w:ind w:firstLine="567"/>
        <w:jc w:val="both"/>
        <w:textAlignment w:val="baseline"/>
        <w:rPr>
          <w:rFonts w:eastAsia="Calibri"/>
          <w:sz w:val="22"/>
          <w:szCs w:val="22"/>
        </w:rPr>
      </w:pPr>
      <w:r w:rsidRPr="00260D06">
        <w:rPr>
          <w:rFonts w:eastAsia="Calibri"/>
          <w:sz w:val="22"/>
          <w:szCs w:val="22"/>
        </w:rPr>
        <w:t xml:space="preserve">Firm C operated as a separate business within a mother company, but employed an experienced team. Perhaps as a result of its creation as a new entity, we did not </w:t>
      </w:r>
      <w:r w:rsidR="00DA1A75" w:rsidRPr="00260D06">
        <w:rPr>
          <w:rFonts w:eastAsia="Calibri"/>
          <w:sz w:val="22"/>
          <w:szCs w:val="22"/>
        </w:rPr>
        <w:t xml:space="preserve">see cynicism about new methods. The most prominent driver to use tools thoroughly was regulation within the medical sector, rather than the firm-level influence we saw in </w:t>
      </w:r>
      <w:r w:rsidR="00753106" w:rsidRPr="00260D06">
        <w:rPr>
          <w:rFonts w:eastAsia="Calibri"/>
          <w:sz w:val="22"/>
          <w:szCs w:val="22"/>
        </w:rPr>
        <w:t>f</w:t>
      </w:r>
      <w:r w:rsidR="00DA1A75" w:rsidRPr="00260D06">
        <w:rPr>
          <w:rFonts w:eastAsia="Calibri"/>
          <w:sz w:val="22"/>
          <w:szCs w:val="22"/>
        </w:rPr>
        <w:t xml:space="preserve">irm E. </w:t>
      </w:r>
      <w:r w:rsidR="00045C9C" w:rsidRPr="00260D06">
        <w:rPr>
          <w:rFonts w:eastAsia="Calibri"/>
          <w:sz w:val="22"/>
          <w:szCs w:val="22"/>
        </w:rPr>
        <w:t>This regulation in turn drove a strong internal compliance culture, but this was tempered by the very small team size. This obligated team members to take on multiple roles including some outside their main area of expertise, and hence the use of some tools they were familiar with only in part. This</w:t>
      </w:r>
      <w:r w:rsidR="00F13AEC" w:rsidRPr="00260D06">
        <w:rPr>
          <w:rFonts w:eastAsia="Calibri"/>
          <w:sz w:val="22"/>
          <w:szCs w:val="22"/>
        </w:rPr>
        <w:t>,</w:t>
      </w:r>
      <w:r w:rsidR="00045C9C" w:rsidRPr="00260D06">
        <w:rPr>
          <w:rFonts w:eastAsia="Calibri"/>
          <w:sz w:val="22"/>
          <w:szCs w:val="22"/>
        </w:rPr>
        <w:t xml:space="preserve"> combined with time pressures</w:t>
      </w:r>
      <w:r w:rsidR="00F13AEC" w:rsidRPr="00260D06">
        <w:rPr>
          <w:rFonts w:eastAsia="Calibri"/>
          <w:sz w:val="22"/>
          <w:szCs w:val="22"/>
        </w:rPr>
        <w:t>,</w:t>
      </w:r>
      <w:r w:rsidR="00045C9C" w:rsidRPr="00260D06">
        <w:rPr>
          <w:rFonts w:eastAsia="Calibri"/>
          <w:sz w:val="22"/>
          <w:szCs w:val="22"/>
        </w:rPr>
        <w:t xml:space="preserve"> forced a pragmatic approach: “we don’t have experts in customer satisfaction tracking or anything like that … </w:t>
      </w:r>
      <w:r w:rsidR="00A22DFC" w:rsidRPr="00260D06">
        <w:rPr>
          <w:rFonts w:eastAsia="Calibri"/>
          <w:sz w:val="22"/>
          <w:szCs w:val="22"/>
        </w:rPr>
        <w:t xml:space="preserve">although </w:t>
      </w:r>
      <w:r w:rsidR="00045C9C" w:rsidRPr="00260D06">
        <w:rPr>
          <w:rFonts w:eastAsia="Calibri"/>
          <w:sz w:val="22"/>
          <w:szCs w:val="22"/>
        </w:rPr>
        <w:t>we’re not experts in these tools</w:t>
      </w:r>
      <w:r w:rsidR="00A22DFC" w:rsidRPr="00260D06">
        <w:rPr>
          <w:rFonts w:eastAsia="Calibri"/>
          <w:sz w:val="22"/>
          <w:szCs w:val="22"/>
        </w:rPr>
        <w:t xml:space="preserve"> we know intuitively how to use them, to a certain degree” (participant C2).</w:t>
      </w:r>
    </w:p>
    <w:p w14:paraId="10A5E8DA" w14:textId="1150AE50" w:rsidR="00A22DFC" w:rsidRPr="00260D06" w:rsidRDefault="00BA563D" w:rsidP="00E1622E">
      <w:pPr>
        <w:widowControl w:val="0"/>
        <w:tabs>
          <w:tab w:val="right" w:pos="8640"/>
        </w:tabs>
        <w:adjustRightInd w:val="0"/>
        <w:spacing w:before="120" w:line="360" w:lineRule="auto"/>
        <w:ind w:firstLine="567"/>
        <w:jc w:val="both"/>
        <w:textAlignment w:val="baseline"/>
        <w:rPr>
          <w:rFonts w:eastAsia="Calibri"/>
          <w:sz w:val="22"/>
          <w:szCs w:val="22"/>
        </w:rPr>
      </w:pPr>
      <w:r w:rsidRPr="00260D06">
        <w:rPr>
          <w:rFonts w:eastAsia="Calibri"/>
          <w:sz w:val="22"/>
          <w:szCs w:val="22"/>
        </w:rPr>
        <w:t xml:space="preserve">Similar requirements to multi-task and operate beyond individuals’ core expertise existed in </w:t>
      </w:r>
      <w:r w:rsidR="00BD0F53" w:rsidRPr="00260D06">
        <w:rPr>
          <w:rFonts w:eastAsia="Calibri"/>
          <w:sz w:val="22"/>
          <w:szCs w:val="22"/>
        </w:rPr>
        <w:t>f</w:t>
      </w:r>
      <w:r w:rsidRPr="00260D06">
        <w:rPr>
          <w:rFonts w:eastAsia="Calibri"/>
          <w:sz w:val="22"/>
          <w:szCs w:val="22"/>
        </w:rPr>
        <w:t xml:space="preserve">irm B where the product development team operated as a small unit within the same building as the main manufacturing and engineering services business. </w:t>
      </w:r>
      <w:r w:rsidR="009F65E4" w:rsidRPr="00260D06">
        <w:rPr>
          <w:rFonts w:eastAsia="Calibri"/>
          <w:sz w:val="22"/>
          <w:szCs w:val="22"/>
        </w:rPr>
        <w:t xml:space="preserve">As a result, the strong </w:t>
      </w:r>
      <w:r w:rsidR="00713A37" w:rsidRPr="00260D06">
        <w:rPr>
          <w:rFonts w:eastAsia="Calibri"/>
          <w:sz w:val="22"/>
          <w:szCs w:val="22"/>
        </w:rPr>
        <w:t xml:space="preserve">manufacturing </w:t>
      </w:r>
      <w:r w:rsidR="009F65E4" w:rsidRPr="00260D06">
        <w:rPr>
          <w:rFonts w:eastAsia="Calibri"/>
          <w:sz w:val="22"/>
          <w:szCs w:val="22"/>
        </w:rPr>
        <w:t xml:space="preserve">process and quality control culture within the main business influenced the development team, while also detracting from its autonomy over resources, as key individuals retained responsibilities within the main business. </w:t>
      </w:r>
      <w:r w:rsidR="00713A37" w:rsidRPr="00260D06">
        <w:rPr>
          <w:rFonts w:eastAsia="Calibri"/>
          <w:sz w:val="22"/>
          <w:szCs w:val="22"/>
        </w:rPr>
        <w:lastRenderedPageBreak/>
        <w:t>There was no established product development process as such. Practical coping became the dominant mode of operation: “because we don’t do that much product development, we don’t have much set in the way of how we develop the product. We just go for it in the Kiwi way” (participant B1).</w:t>
      </w:r>
      <w:r w:rsidR="00773E35" w:rsidRPr="00260D06">
        <w:rPr>
          <w:rFonts w:eastAsia="Calibri"/>
          <w:sz w:val="22"/>
          <w:szCs w:val="22"/>
        </w:rPr>
        <w:t xml:space="preserve"> ‘The Kiwi way’ in this context refers to a form of bricolage, reflecting lack of resources and support.</w:t>
      </w:r>
    </w:p>
    <w:p w14:paraId="2CA60CC6" w14:textId="2FEC3CF9" w:rsidR="00FC2A6D" w:rsidRPr="00260D06" w:rsidRDefault="000732B3" w:rsidP="00E1622E">
      <w:pPr>
        <w:spacing w:before="120" w:after="120" w:line="360" w:lineRule="auto"/>
        <w:ind w:firstLine="567"/>
        <w:jc w:val="both"/>
        <w:rPr>
          <w:rFonts w:eastAsia="Calibri"/>
          <w:spacing w:val="-2"/>
          <w:sz w:val="22"/>
          <w:szCs w:val="22"/>
          <w:lang w:val="en-NZ"/>
        </w:rPr>
      </w:pPr>
      <w:r w:rsidRPr="00260D06">
        <w:rPr>
          <w:rFonts w:eastAsia="Calibri"/>
          <w:sz w:val="22"/>
          <w:szCs w:val="22"/>
        </w:rPr>
        <w:t xml:space="preserve">As an independent venture, firm A was not subject to any institutional orientation towards using innovation tools. Conversely, team members enjoyed the informality. An ad-hoc culture seemed ingrained, </w:t>
      </w:r>
      <w:r w:rsidR="00D277B8" w:rsidRPr="00260D06">
        <w:rPr>
          <w:rFonts w:eastAsia="Calibri"/>
          <w:sz w:val="22"/>
          <w:szCs w:val="22"/>
        </w:rPr>
        <w:t>as too did</w:t>
      </w:r>
      <w:r w:rsidRPr="00260D06">
        <w:rPr>
          <w:rFonts w:eastAsia="Calibri"/>
          <w:sz w:val="22"/>
          <w:szCs w:val="22"/>
        </w:rPr>
        <w:t xml:space="preserve"> followership of the founder (the current project manager). </w:t>
      </w:r>
      <w:r w:rsidR="00312376" w:rsidRPr="00260D06">
        <w:rPr>
          <w:rFonts w:eastAsia="Calibri"/>
          <w:sz w:val="22"/>
          <w:szCs w:val="22"/>
        </w:rPr>
        <w:t>This individual was familiar with a specific range of tools focused mainly on engineering and design, and as a result the firm was “a lot more dynamic in the choice of tools” in areas such as market research, process, and planning (participant A3).</w:t>
      </w:r>
      <w:r w:rsidR="00F46411" w:rsidRPr="00260D06">
        <w:rPr>
          <w:rFonts w:eastAsia="Calibri"/>
          <w:sz w:val="22"/>
          <w:szCs w:val="22"/>
        </w:rPr>
        <w:t xml:space="preserve"> The other independent firm in our study, firm D, </w:t>
      </w:r>
      <w:r w:rsidR="00A85B9D" w:rsidRPr="00260D06">
        <w:rPr>
          <w:rFonts w:eastAsia="Calibri"/>
          <w:sz w:val="22"/>
          <w:szCs w:val="22"/>
        </w:rPr>
        <w:t>had tried to compensate for similar ad-hoc</w:t>
      </w:r>
      <w:r w:rsidR="00312376" w:rsidRPr="00260D06">
        <w:rPr>
          <w:rFonts w:eastAsia="Calibri"/>
          <w:sz w:val="22"/>
          <w:szCs w:val="22"/>
        </w:rPr>
        <w:t xml:space="preserve"> </w:t>
      </w:r>
      <w:r w:rsidR="00A85B9D" w:rsidRPr="00260D06">
        <w:rPr>
          <w:rFonts w:eastAsia="Calibri"/>
          <w:sz w:val="22"/>
          <w:szCs w:val="22"/>
        </w:rPr>
        <w:t>tendencies by including a team member with large-firm experience. This was not fully effective, as “the people didn’t have any avenue to get exposed to all the [tools]</w:t>
      </w:r>
      <w:r w:rsidR="00D23BAC" w:rsidRPr="00260D06">
        <w:rPr>
          <w:rFonts w:eastAsia="Calibri"/>
          <w:sz w:val="22"/>
          <w:szCs w:val="22"/>
        </w:rPr>
        <w:t xml:space="preserve">” and “if you haven’t been exposed to those tools then …. </w:t>
      </w:r>
      <w:proofErr w:type="gramStart"/>
      <w:r w:rsidR="00D23BAC" w:rsidRPr="00260D06">
        <w:rPr>
          <w:rFonts w:eastAsia="Calibri"/>
          <w:sz w:val="22"/>
          <w:szCs w:val="22"/>
        </w:rPr>
        <w:t>the</w:t>
      </w:r>
      <w:proofErr w:type="gramEnd"/>
      <w:r w:rsidR="00D23BAC" w:rsidRPr="00260D06">
        <w:rPr>
          <w:rFonts w:eastAsia="Calibri"/>
          <w:sz w:val="22"/>
          <w:szCs w:val="22"/>
        </w:rPr>
        <w:t xml:space="preserve"> more you know the more you realise [how] little you do know” (participant D2).</w:t>
      </w:r>
    </w:p>
    <w:p w14:paraId="3C1E8EE4" w14:textId="1FB3B189" w:rsidR="00FC2A6D" w:rsidRPr="00260D06" w:rsidRDefault="00FC2A6D" w:rsidP="003B0EFB">
      <w:pPr>
        <w:spacing w:before="120" w:after="120" w:line="360" w:lineRule="auto"/>
        <w:jc w:val="both"/>
        <w:rPr>
          <w:rFonts w:eastAsia="Calibri"/>
          <w:i/>
          <w:spacing w:val="-2"/>
          <w:sz w:val="22"/>
          <w:szCs w:val="22"/>
          <w:lang w:val="en-NZ"/>
        </w:rPr>
      </w:pPr>
      <w:r w:rsidRPr="00260D06">
        <w:rPr>
          <w:rFonts w:eastAsia="Calibri"/>
          <w:i/>
          <w:spacing w:val="-2"/>
          <w:sz w:val="22"/>
          <w:szCs w:val="22"/>
          <w:lang w:val="en-NZ"/>
        </w:rPr>
        <w:t xml:space="preserve">Cross-case analysis: individual, team and contextual </w:t>
      </w:r>
      <w:r w:rsidR="00F9038E" w:rsidRPr="00260D06">
        <w:rPr>
          <w:rFonts w:eastAsia="Calibri"/>
          <w:i/>
          <w:spacing w:val="-2"/>
          <w:sz w:val="22"/>
          <w:szCs w:val="22"/>
          <w:lang w:val="en-NZ"/>
        </w:rPr>
        <w:t>drivers</w:t>
      </w:r>
    </w:p>
    <w:p w14:paraId="4E8FE759" w14:textId="588147CE" w:rsidR="00F62764" w:rsidRPr="00260D06" w:rsidRDefault="00F670E2" w:rsidP="008576EB">
      <w:pPr>
        <w:widowControl w:val="0"/>
        <w:tabs>
          <w:tab w:val="right" w:pos="8640"/>
        </w:tabs>
        <w:adjustRightInd w:val="0"/>
        <w:spacing w:before="120" w:line="360" w:lineRule="auto"/>
        <w:jc w:val="both"/>
        <w:textAlignment w:val="baseline"/>
        <w:rPr>
          <w:rFonts w:eastAsia="Calibri"/>
          <w:sz w:val="22"/>
          <w:szCs w:val="22"/>
        </w:rPr>
      </w:pPr>
      <w:r w:rsidRPr="00260D06">
        <w:rPr>
          <w:rFonts w:eastAsia="Calibri"/>
          <w:sz w:val="22"/>
          <w:szCs w:val="22"/>
        </w:rPr>
        <w:t>T</w:t>
      </w:r>
      <w:r w:rsidR="00483C55" w:rsidRPr="00260D06">
        <w:rPr>
          <w:rFonts w:eastAsia="Calibri"/>
          <w:sz w:val="22"/>
          <w:szCs w:val="22"/>
        </w:rPr>
        <w:t>o probe further the drivers of these different attitudes and behaviours towards thoroughness of tool use</w:t>
      </w:r>
      <w:r w:rsidR="00A634E7" w:rsidRPr="00260D06">
        <w:rPr>
          <w:rFonts w:eastAsia="Calibri"/>
          <w:sz w:val="22"/>
          <w:szCs w:val="22"/>
        </w:rPr>
        <w:t xml:space="preserve">, we </w:t>
      </w:r>
      <w:r w:rsidR="00483C55" w:rsidRPr="00260D06">
        <w:rPr>
          <w:rFonts w:eastAsia="Calibri"/>
          <w:sz w:val="22"/>
          <w:szCs w:val="22"/>
        </w:rPr>
        <w:t xml:space="preserve">next </w:t>
      </w:r>
      <w:r w:rsidR="00A634E7" w:rsidRPr="00260D06">
        <w:rPr>
          <w:rFonts w:eastAsia="Calibri"/>
          <w:sz w:val="22"/>
          <w:szCs w:val="22"/>
        </w:rPr>
        <w:t xml:space="preserve">classified </w:t>
      </w:r>
      <w:r w:rsidR="00483C55" w:rsidRPr="00260D06">
        <w:rPr>
          <w:rFonts w:eastAsia="Calibri"/>
          <w:sz w:val="22"/>
          <w:szCs w:val="22"/>
        </w:rPr>
        <w:t xml:space="preserve">the </w:t>
      </w:r>
      <w:r w:rsidR="00A634E7" w:rsidRPr="00260D06">
        <w:rPr>
          <w:rFonts w:eastAsia="Calibri"/>
          <w:sz w:val="22"/>
          <w:szCs w:val="22"/>
        </w:rPr>
        <w:t xml:space="preserve">different drivers implied by the </w:t>
      </w:r>
      <w:r w:rsidR="008F5F84" w:rsidRPr="00260D06">
        <w:rPr>
          <w:rFonts w:eastAsia="Calibri"/>
          <w:sz w:val="22"/>
          <w:szCs w:val="22"/>
        </w:rPr>
        <w:t xml:space="preserve">statements we extracted from </w:t>
      </w:r>
      <w:r w:rsidR="00A634E7" w:rsidRPr="00260D06">
        <w:rPr>
          <w:rFonts w:eastAsia="Calibri"/>
          <w:sz w:val="22"/>
          <w:szCs w:val="22"/>
        </w:rPr>
        <w:t xml:space="preserve">interviews. </w:t>
      </w:r>
      <w:r w:rsidR="00483C55" w:rsidRPr="00260D06">
        <w:rPr>
          <w:rFonts w:eastAsia="Calibri"/>
          <w:sz w:val="22"/>
          <w:szCs w:val="22"/>
        </w:rPr>
        <w:t>Figure 4 gives a</w:t>
      </w:r>
      <w:r w:rsidR="00A634E7" w:rsidRPr="00260D06">
        <w:rPr>
          <w:rFonts w:eastAsia="Calibri"/>
          <w:sz w:val="22"/>
          <w:szCs w:val="22"/>
        </w:rPr>
        <w:t xml:space="preserve"> summary of the emerg</w:t>
      </w:r>
      <w:r w:rsidR="00483C55" w:rsidRPr="00260D06">
        <w:rPr>
          <w:rFonts w:eastAsia="Calibri"/>
          <w:sz w:val="22"/>
          <w:szCs w:val="22"/>
        </w:rPr>
        <w:t>ent</w:t>
      </w:r>
      <w:r w:rsidR="00A634E7" w:rsidRPr="00260D06">
        <w:rPr>
          <w:rFonts w:eastAsia="Calibri"/>
          <w:sz w:val="22"/>
          <w:szCs w:val="22"/>
        </w:rPr>
        <w:t xml:space="preserve"> themes</w:t>
      </w:r>
      <w:r w:rsidR="00D53D68" w:rsidRPr="00260D06">
        <w:rPr>
          <w:rFonts w:eastAsia="Calibri"/>
          <w:sz w:val="22"/>
          <w:szCs w:val="22"/>
        </w:rPr>
        <w:t xml:space="preserve"> (which are the headings in bold text)</w:t>
      </w:r>
      <w:r w:rsidR="00483C55" w:rsidRPr="00260D06">
        <w:rPr>
          <w:rFonts w:eastAsia="Calibri"/>
          <w:sz w:val="22"/>
          <w:szCs w:val="22"/>
        </w:rPr>
        <w:t>,</w:t>
      </w:r>
      <w:r w:rsidR="00A634E7" w:rsidRPr="00260D06">
        <w:rPr>
          <w:rFonts w:eastAsia="Calibri"/>
          <w:sz w:val="22"/>
          <w:szCs w:val="22"/>
        </w:rPr>
        <w:t xml:space="preserve"> with </w:t>
      </w:r>
      <w:r w:rsidR="00645721" w:rsidRPr="00260D06">
        <w:rPr>
          <w:rFonts w:eastAsia="Calibri"/>
          <w:sz w:val="22"/>
          <w:szCs w:val="22"/>
        </w:rPr>
        <w:t xml:space="preserve">a selection of </w:t>
      </w:r>
      <w:r w:rsidR="00A634E7" w:rsidRPr="00260D06">
        <w:rPr>
          <w:rFonts w:eastAsia="Calibri"/>
          <w:sz w:val="22"/>
          <w:szCs w:val="22"/>
        </w:rPr>
        <w:t>representative quotations</w:t>
      </w:r>
      <w:r w:rsidR="00D53D68" w:rsidRPr="00260D06">
        <w:rPr>
          <w:rFonts w:eastAsia="Calibri"/>
          <w:sz w:val="22"/>
          <w:szCs w:val="22"/>
        </w:rPr>
        <w:t xml:space="preserve"> for each theme</w:t>
      </w:r>
      <w:r w:rsidR="00A634E7" w:rsidRPr="00260D06">
        <w:rPr>
          <w:rFonts w:eastAsia="Calibri"/>
          <w:sz w:val="22"/>
          <w:szCs w:val="22"/>
        </w:rPr>
        <w:t>. In</w:t>
      </w:r>
      <w:r w:rsidR="008F5F84" w:rsidRPr="00260D06">
        <w:rPr>
          <w:rFonts w:eastAsia="Calibri"/>
          <w:sz w:val="22"/>
          <w:szCs w:val="22"/>
        </w:rPr>
        <w:t xml:space="preserve"> this summary</w:t>
      </w:r>
      <w:r w:rsidR="00A634E7" w:rsidRPr="00260D06">
        <w:rPr>
          <w:rFonts w:eastAsia="Calibri"/>
          <w:sz w:val="22"/>
          <w:szCs w:val="22"/>
        </w:rPr>
        <w:t xml:space="preserve">, we </w:t>
      </w:r>
      <w:r w:rsidR="00D53D68" w:rsidRPr="00260D06">
        <w:rPr>
          <w:rFonts w:eastAsia="Calibri"/>
          <w:sz w:val="22"/>
          <w:szCs w:val="22"/>
        </w:rPr>
        <w:t>have structured the themes and drivers</w:t>
      </w:r>
      <w:r w:rsidR="00A634E7" w:rsidRPr="00260D06">
        <w:rPr>
          <w:rFonts w:eastAsia="Calibri"/>
          <w:spacing w:val="-2"/>
          <w:sz w:val="22"/>
          <w:szCs w:val="22"/>
          <w:lang w:val="en-NZ"/>
        </w:rPr>
        <w:t xml:space="preserve"> into those we interpret as related to external pressures (or </w:t>
      </w:r>
      <w:r w:rsidR="008F5F84" w:rsidRPr="00260D06">
        <w:rPr>
          <w:rFonts w:eastAsia="Calibri"/>
          <w:spacing w:val="-2"/>
          <w:sz w:val="22"/>
          <w:szCs w:val="22"/>
          <w:lang w:val="en-NZ"/>
        </w:rPr>
        <w:t>arguably</w:t>
      </w:r>
      <w:r w:rsidR="00A634E7" w:rsidRPr="00260D06">
        <w:rPr>
          <w:rFonts w:eastAsia="Calibri"/>
          <w:spacing w:val="-2"/>
          <w:sz w:val="22"/>
          <w:szCs w:val="22"/>
          <w:lang w:val="en-NZ"/>
        </w:rPr>
        <w:t xml:space="preserve"> logical response to circumstances) and those we interpret as related to individual and team disposition. </w:t>
      </w:r>
    </w:p>
    <w:p w14:paraId="01AB2E5B" w14:textId="48F976D8" w:rsidR="00A634E7" w:rsidRPr="00260D06" w:rsidRDefault="00966329" w:rsidP="00966329">
      <w:pPr>
        <w:widowControl w:val="0"/>
        <w:tabs>
          <w:tab w:val="right" w:pos="8640"/>
        </w:tabs>
        <w:adjustRightInd w:val="0"/>
        <w:spacing w:before="120" w:line="240" w:lineRule="atLeast"/>
        <w:jc w:val="center"/>
        <w:textAlignment w:val="baseline"/>
        <w:rPr>
          <w:rFonts w:eastAsia="Calibri"/>
          <w:sz w:val="22"/>
          <w:szCs w:val="22"/>
        </w:rPr>
      </w:pPr>
      <w:r w:rsidRPr="00260D06">
        <w:rPr>
          <w:rFonts w:eastAsia="Calibri"/>
          <w:noProof/>
          <w:sz w:val="22"/>
          <w:szCs w:val="22"/>
          <w:lang w:val="en-NZ" w:eastAsia="en-NZ"/>
        </w:rPr>
        <w:lastRenderedPageBreak/>
        <w:drawing>
          <wp:inline distT="0" distB="0" distL="0" distR="0" wp14:anchorId="25512B24" wp14:editId="162C7B84">
            <wp:extent cx="6188710" cy="73933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b.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8710" cy="7393305"/>
                    </a:xfrm>
                    <a:prstGeom prst="rect">
                      <a:avLst/>
                    </a:prstGeom>
                  </pic:spPr>
                </pic:pic>
              </a:graphicData>
            </a:graphic>
          </wp:inline>
        </w:drawing>
      </w:r>
    </w:p>
    <w:p w14:paraId="1F1E178D" w14:textId="77777777" w:rsidR="00A634E7" w:rsidRPr="00260D06" w:rsidRDefault="00A634E7" w:rsidP="00A634E7">
      <w:pPr>
        <w:widowControl w:val="0"/>
        <w:tabs>
          <w:tab w:val="right" w:pos="8640"/>
        </w:tabs>
        <w:adjustRightInd w:val="0"/>
        <w:spacing w:before="240" w:after="120" w:line="240" w:lineRule="atLeast"/>
        <w:jc w:val="center"/>
        <w:textAlignment w:val="baseline"/>
        <w:rPr>
          <w:i/>
          <w:spacing w:val="-2"/>
          <w:sz w:val="22"/>
          <w:szCs w:val="22"/>
          <w:lang w:val="en-NZ"/>
        </w:rPr>
      </w:pPr>
      <w:r w:rsidRPr="00260D06">
        <w:rPr>
          <w:i/>
          <w:sz w:val="22"/>
          <w:szCs w:val="22"/>
        </w:rPr>
        <w:t xml:space="preserve">Figure 4. </w:t>
      </w:r>
      <w:r w:rsidR="001D2E6C" w:rsidRPr="00260D06">
        <w:rPr>
          <w:i/>
          <w:sz w:val="22"/>
          <w:szCs w:val="22"/>
        </w:rPr>
        <w:t>Analysis of drivers of</w:t>
      </w:r>
      <w:r w:rsidRPr="00260D06">
        <w:rPr>
          <w:i/>
          <w:sz w:val="22"/>
          <w:szCs w:val="22"/>
        </w:rPr>
        <w:t xml:space="preserve"> tool use in small firms</w:t>
      </w:r>
    </w:p>
    <w:p w14:paraId="607A426E" w14:textId="77777777" w:rsidR="004D29B0" w:rsidRPr="00260D06" w:rsidRDefault="004D29B0" w:rsidP="006548D0">
      <w:pPr>
        <w:widowControl w:val="0"/>
        <w:tabs>
          <w:tab w:val="right" w:pos="8640"/>
        </w:tabs>
        <w:adjustRightInd w:val="0"/>
        <w:spacing w:before="120" w:after="120" w:line="240" w:lineRule="atLeast"/>
        <w:jc w:val="both"/>
        <w:textAlignment w:val="baseline"/>
        <w:rPr>
          <w:rFonts w:eastAsia="Calibri"/>
          <w:spacing w:val="-2"/>
          <w:sz w:val="22"/>
          <w:szCs w:val="22"/>
          <w:lang w:val="en-NZ"/>
        </w:rPr>
      </w:pPr>
    </w:p>
    <w:p w14:paraId="767AA3F7" w14:textId="2FEC56A5" w:rsidR="00543BE1" w:rsidRPr="00260D06" w:rsidRDefault="009C5120" w:rsidP="00577E1E">
      <w:pPr>
        <w:spacing w:before="120" w:after="120" w:line="360" w:lineRule="auto"/>
        <w:ind w:firstLine="567"/>
        <w:jc w:val="both"/>
        <w:rPr>
          <w:rFonts w:eastAsia="Calibri"/>
          <w:i/>
          <w:spacing w:val="-2"/>
          <w:sz w:val="22"/>
          <w:szCs w:val="22"/>
          <w:lang w:val="en-NZ"/>
        </w:rPr>
      </w:pPr>
      <w:r w:rsidRPr="00260D06">
        <w:rPr>
          <w:rFonts w:eastAsia="Calibri"/>
          <w:spacing w:val="-2"/>
          <w:sz w:val="22"/>
          <w:szCs w:val="22"/>
          <w:lang w:val="en-NZ"/>
        </w:rPr>
        <w:t>I</w:t>
      </w:r>
      <w:r w:rsidR="00C904F8" w:rsidRPr="00260D06">
        <w:rPr>
          <w:rFonts w:eastAsia="Calibri"/>
          <w:spacing w:val="-2"/>
          <w:sz w:val="22"/>
          <w:szCs w:val="22"/>
          <w:lang w:val="en-NZ"/>
        </w:rPr>
        <w:t>n t</w:t>
      </w:r>
      <w:r w:rsidRPr="00260D06">
        <w:rPr>
          <w:rFonts w:eastAsia="Calibri"/>
          <w:spacing w:val="-2"/>
          <w:sz w:val="22"/>
          <w:szCs w:val="22"/>
          <w:lang w:val="en-NZ"/>
        </w:rPr>
        <w:t>erms of external and organizational</w:t>
      </w:r>
      <w:r w:rsidR="00C904F8" w:rsidRPr="00260D06">
        <w:rPr>
          <w:rFonts w:eastAsia="Calibri"/>
          <w:spacing w:val="-2"/>
          <w:sz w:val="22"/>
          <w:szCs w:val="22"/>
          <w:lang w:val="en-NZ"/>
        </w:rPr>
        <w:t xml:space="preserve"> drivers, </w:t>
      </w:r>
      <w:r w:rsidRPr="00260D06">
        <w:rPr>
          <w:rFonts w:eastAsia="Calibri"/>
          <w:spacing w:val="-2"/>
          <w:sz w:val="22"/>
          <w:szCs w:val="22"/>
          <w:lang w:val="en-NZ"/>
        </w:rPr>
        <w:t>Figure 4 shows</w:t>
      </w:r>
      <w:r w:rsidR="00C904F8" w:rsidRPr="00260D06">
        <w:rPr>
          <w:rFonts w:eastAsia="Calibri"/>
          <w:spacing w:val="-2"/>
          <w:sz w:val="22"/>
          <w:szCs w:val="22"/>
          <w:lang w:val="en-NZ"/>
        </w:rPr>
        <w:t xml:space="preserve"> a number of instances of stipulations from the project manager, the firm, or an external body to follow defined processes that include full use of certain tools. </w:t>
      </w:r>
      <w:r w:rsidR="006820E6" w:rsidRPr="00260D06">
        <w:rPr>
          <w:rFonts w:eastAsia="Calibri"/>
          <w:spacing w:val="-2"/>
          <w:sz w:val="22"/>
          <w:szCs w:val="22"/>
          <w:lang w:val="en-NZ"/>
        </w:rPr>
        <w:t>T</w:t>
      </w:r>
      <w:r w:rsidR="00626A86" w:rsidRPr="00260D06">
        <w:rPr>
          <w:rFonts w:eastAsia="Calibri"/>
          <w:spacing w:val="-2"/>
          <w:sz w:val="22"/>
          <w:szCs w:val="22"/>
          <w:lang w:val="en-NZ"/>
        </w:rPr>
        <w:t xml:space="preserve">hese entities could exert powerful pressure, and sometimes provided training in the use </w:t>
      </w:r>
      <w:r w:rsidR="00626A86" w:rsidRPr="00260D06">
        <w:rPr>
          <w:rFonts w:eastAsia="Calibri"/>
          <w:spacing w:val="-2"/>
          <w:sz w:val="22"/>
          <w:szCs w:val="22"/>
          <w:lang w:val="en-NZ"/>
        </w:rPr>
        <w:lastRenderedPageBreak/>
        <w:t xml:space="preserve">of specific tools. Such judgements could be driven in part by situations </w:t>
      </w:r>
      <w:r w:rsidR="00626A86" w:rsidRPr="00260D06">
        <w:rPr>
          <w:rFonts w:eastAsia="Calibri"/>
          <w:sz w:val="22"/>
          <w:szCs w:val="22"/>
          <w:lang w:val="en-NZ"/>
        </w:rPr>
        <w:t>where significant capital outlays are required to adopt a tool</w:t>
      </w:r>
      <w:r w:rsidR="00626A86" w:rsidRPr="00260D06">
        <w:rPr>
          <w:rFonts w:eastAsia="Calibri"/>
          <w:spacing w:val="-2"/>
          <w:sz w:val="22"/>
          <w:szCs w:val="22"/>
          <w:lang w:val="en-NZ"/>
        </w:rPr>
        <w:t xml:space="preserve"> or where industry-compliance factors exist</w:t>
      </w:r>
      <w:r w:rsidR="00626A86" w:rsidRPr="00260D06">
        <w:rPr>
          <w:rFonts w:eastAsia="Calibri"/>
          <w:sz w:val="22"/>
          <w:szCs w:val="22"/>
          <w:lang w:val="en-NZ"/>
        </w:rPr>
        <w:t>.</w:t>
      </w:r>
      <w:r w:rsidR="006820E6" w:rsidRPr="00260D06">
        <w:rPr>
          <w:rFonts w:eastAsia="Calibri"/>
          <w:spacing w:val="-2"/>
          <w:sz w:val="22"/>
          <w:szCs w:val="22"/>
          <w:lang w:val="en-NZ"/>
        </w:rPr>
        <w:t xml:space="preserve"> </w:t>
      </w:r>
      <w:r w:rsidR="00C565E2" w:rsidRPr="00260D06">
        <w:rPr>
          <w:rFonts w:eastAsia="Calibri"/>
          <w:spacing w:val="-2"/>
          <w:sz w:val="22"/>
          <w:szCs w:val="22"/>
          <w:lang w:val="en-NZ"/>
        </w:rPr>
        <w:t>Some tools</w:t>
      </w:r>
      <w:r w:rsidR="00173399" w:rsidRPr="00260D06">
        <w:rPr>
          <w:rFonts w:eastAsia="Calibri"/>
          <w:spacing w:val="-2"/>
          <w:sz w:val="22"/>
          <w:szCs w:val="22"/>
          <w:lang w:val="en-NZ"/>
        </w:rPr>
        <w:t xml:space="preserve"> had become integrated into standard processes, such as an engineering document management system (EDMS) into a firm’s stage-gate process, and hence had become inseparably integrated with the development activity. </w:t>
      </w:r>
      <w:r w:rsidRPr="00260D06">
        <w:rPr>
          <w:rFonts w:eastAsia="Calibri"/>
          <w:spacing w:val="-2"/>
          <w:sz w:val="22"/>
          <w:szCs w:val="22"/>
          <w:lang w:val="en-NZ"/>
        </w:rPr>
        <w:t xml:space="preserve">For example, in </w:t>
      </w:r>
      <w:r w:rsidR="009F7C2D" w:rsidRPr="00260D06">
        <w:rPr>
          <w:rFonts w:eastAsia="Calibri"/>
          <w:spacing w:val="-2"/>
          <w:sz w:val="22"/>
          <w:szCs w:val="22"/>
          <w:lang w:val="en-NZ"/>
        </w:rPr>
        <w:t>f</w:t>
      </w:r>
      <w:r w:rsidR="00173399" w:rsidRPr="00260D06">
        <w:rPr>
          <w:rFonts w:eastAsia="Calibri"/>
          <w:spacing w:val="-2"/>
          <w:sz w:val="22"/>
          <w:szCs w:val="22"/>
          <w:lang w:val="en-NZ"/>
        </w:rPr>
        <w:t>irm E</w:t>
      </w:r>
      <w:r w:rsidRPr="00260D06">
        <w:rPr>
          <w:rFonts w:eastAsia="Calibri"/>
          <w:spacing w:val="-2"/>
          <w:sz w:val="22"/>
          <w:szCs w:val="22"/>
          <w:lang w:val="en-NZ"/>
        </w:rPr>
        <w:t>, the</w:t>
      </w:r>
      <w:r w:rsidR="00173399" w:rsidRPr="00260D06">
        <w:rPr>
          <w:sz w:val="22"/>
          <w:szCs w:val="22"/>
        </w:rPr>
        <w:t xml:space="preserve"> </w:t>
      </w:r>
      <w:r w:rsidRPr="00260D06">
        <w:rPr>
          <w:sz w:val="22"/>
          <w:szCs w:val="22"/>
        </w:rPr>
        <w:t>NPD</w:t>
      </w:r>
      <w:r w:rsidR="00173399" w:rsidRPr="00260D06">
        <w:rPr>
          <w:sz w:val="22"/>
          <w:szCs w:val="22"/>
        </w:rPr>
        <w:t xml:space="preserve"> process dictate</w:t>
      </w:r>
      <w:r w:rsidRPr="00260D06">
        <w:rPr>
          <w:sz w:val="22"/>
          <w:szCs w:val="22"/>
        </w:rPr>
        <w:t>d</w:t>
      </w:r>
      <w:r w:rsidR="00173399" w:rsidRPr="00260D06">
        <w:rPr>
          <w:sz w:val="22"/>
          <w:szCs w:val="22"/>
        </w:rPr>
        <w:t xml:space="preserve"> the use of tools such as ‘business case’, ‘ROI analysis’, ‘design reviews and approvals’, and ‘voice-of-the-customer’ at </w:t>
      </w:r>
      <w:r w:rsidRPr="00260D06">
        <w:rPr>
          <w:sz w:val="22"/>
          <w:szCs w:val="22"/>
        </w:rPr>
        <w:t>defined</w:t>
      </w:r>
      <w:r w:rsidR="00173399" w:rsidRPr="00260D06">
        <w:rPr>
          <w:sz w:val="22"/>
          <w:szCs w:val="22"/>
        </w:rPr>
        <w:t xml:space="preserve"> stages.</w:t>
      </w:r>
    </w:p>
    <w:p w14:paraId="2C65F4EB" w14:textId="761C5C1A" w:rsidR="00543BE1" w:rsidRPr="00260D06" w:rsidRDefault="009C5120" w:rsidP="008576EB">
      <w:pPr>
        <w:spacing w:before="120" w:after="120" w:line="360" w:lineRule="auto"/>
        <w:ind w:firstLine="567"/>
        <w:jc w:val="both"/>
        <w:rPr>
          <w:rFonts w:eastAsia="Calibri"/>
          <w:spacing w:val="-2"/>
          <w:sz w:val="22"/>
          <w:szCs w:val="22"/>
          <w:lang w:val="en-NZ"/>
        </w:rPr>
      </w:pPr>
      <w:r w:rsidRPr="00260D06">
        <w:rPr>
          <w:rFonts w:eastAsia="Calibri"/>
          <w:spacing w:val="-2"/>
          <w:sz w:val="22"/>
          <w:szCs w:val="22"/>
          <w:lang w:val="en-NZ"/>
        </w:rPr>
        <w:t>W</w:t>
      </w:r>
      <w:r w:rsidR="00C904F8" w:rsidRPr="00260D06">
        <w:rPr>
          <w:rFonts w:eastAsia="Calibri"/>
          <w:spacing w:val="-2"/>
          <w:sz w:val="22"/>
          <w:szCs w:val="22"/>
          <w:lang w:val="en-NZ"/>
        </w:rPr>
        <w:t>e also saw</w:t>
      </w:r>
      <w:r w:rsidR="008F5F84" w:rsidRPr="00260D06">
        <w:rPr>
          <w:rFonts w:eastAsia="Calibri"/>
          <w:spacing w:val="-2"/>
          <w:sz w:val="22"/>
          <w:szCs w:val="22"/>
          <w:lang w:val="en-NZ"/>
        </w:rPr>
        <w:t xml:space="preserve"> drivers relat</w:t>
      </w:r>
      <w:r w:rsidR="00C904F8" w:rsidRPr="00260D06">
        <w:rPr>
          <w:rFonts w:eastAsia="Calibri"/>
          <w:spacing w:val="-2"/>
          <w:sz w:val="22"/>
          <w:szCs w:val="22"/>
          <w:lang w:val="en-NZ"/>
        </w:rPr>
        <w:t>ing</w:t>
      </w:r>
      <w:r w:rsidR="008F5F84" w:rsidRPr="00260D06">
        <w:rPr>
          <w:rFonts w:eastAsia="Calibri"/>
          <w:spacing w:val="-2"/>
          <w:sz w:val="22"/>
          <w:szCs w:val="22"/>
          <w:lang w:val="en-NZ"/>
        </w:rPr>
        <w:t xml:space="preserve"> to short-term pressures, limited resources, and response</w:t>
      </w:r>
      <w:r w:rsidR="0065235E" w:rsidRPr="00260D06">
        <w:rPr>
          <w:rFonts w:eastAsia="Calibri"/>
          <w:spacing w:val="-2"/>
          <w:sz w:val="22"/>
          <w:szCs w:val="22"/>
          <w:lang w:val="en-NZ"/>
        </w:rPr>
        <w:t>s</w:t>
      </w:r>
      <w:r w:rsidR="008F5F84" w:rsidRPr="00260D06">
        <w:rPr>
          <w:rFonts w:eastAsia="Calibri"/>
          <w:spacing w:val="-2"/>
          <w:sz w:val="22"/>
          <w:szCs w:val="22"/>
          <w:lang w:val="en-NZ"/>
        </w:rPr>
        <w:t xml:space="preserve"> that focus</w:t>
      </w:r>
      <w:r w:rsidR="0065235E" w:rsidRPr="00260D06">
        <w:rPr>
          <w:rFonts w:eastAsia="Calibri"/>
          <w:spacing w:val="-2"/>
          <w:sz w:val="22"/>
          <w:szCs w:val="22"/>
          <w:lang w:val="en-NZ"/>
        </w:rPr>
        <w:t>ed</w:t>
      </w:r>
      <w:r w:rsidR="008F5F84" w:rsidRPr="00260D06">
        <w:rPr>
          <w:rFonts w:eastAsia="Calibri"/>
          <w:spacing w:val="-2"/>
          <w:sz w:val="22"/>
          <w:szCs w:val="22"/>
          <w:lang w:val="en-NZ"/>
        </w:rPr>
        <w:t xml:space="preserve"> sharply on the most pertinent and immediate needs. </w:t>
      </w:r>
      <w:r w:rsidR="0065235E" w:rsidRPr="00260D06">
        <w:rPr>
          <w:rFonts w:eastAsia="Calibri"/>
          <w:spacing w:val="-2"/>
          <w:sz w:val="22"/>
          <w:szCs w:val="22"/>
          <w:lang w:val="en-NZ"/>
        </w:rPr>
        <w:t xml:space="preserve">These pressures push practitioners to use tools less thoroughly. </w:t>
      </w:r>
      <w:r w:rsidR="008F5F84" w:rsidRPr="00260D06">
        <w:rPr>
          <w:rFonts w:eastAsia="Calibri"/>
          <w:spacing w:val="-2"/>
          <w:sz w:val="22"/>
          <w:szCs w:val="22"/>
          <w:lang w:val="en-NZ"/>
        </w:rPr>
        <w:t>Product development teams fe</w:t>
      </w:r>
      <w:r w:rsidR="00C904F8" w:rsidRPr="00260D06">
        <w:rPr>
          <w:rFonts w:eastAsia="Calibri"/>
          <w:spacing w:val="-2"/>
          <w:sz w:val="22"/>
          <w:szCs w:val="22"/>
          <w:lang w:val="en-NZ"/>
        </w:rPr>
        <w:t>lt</w:t>
      </w:r>
      <w:r w:rsidR="008F5F84" w:rsidRPr="00260D06">
        <w:rPr>
          <w:rFonts w:eastAsia="Calibri"/>
          <w:spacing w:val="-2"/>
          <w:sz w:val="22"/>
          <w:szCs w:val="22"/>
          <w:lang w:val="en-NZ"/>
        </w:rPr>
        <w:t xml:space="preserve"> pressured</w:t>
      </w:r>
      <w:r w:rsidR="004D29B0" w:rsidRPr="00260D06">
        <w:rPr>
          <w:rFonts w:eastAsia="Calibri"/>
          <w:spacing w:val="-2"/>
          <w:sz w:val="22"/>
          <w:szCs w:val="22"/>
          <w:lang w:val="en-NZ"/>
        </w:rPr>
        <w:t xml:space="preserve"> to complete a multitude of activities within ever-looming deadlines. Because of this, they made trade-offs such as attempting to save development time by eliminating aspects of a process or tool to which they ascribed lower importance. In these circumstances, they might use a tool only as completely as needed to solve the immediate problem, and not be able to justify fuller use </w:t>
      </w:r>
      <w:r w:rsidR="004D29B0" w:rsidRPr="00260D06">
        <w:rPr>
          <w:spacing w:val="-2"/>
          <w:sz w:val="22"/>
          <w:szCs w:val="22"/>
          <w:lang w:val="en-NZ"/>
        </w:rPr>
        <w:t>- “we focus on solving immediate problems, nothing more, nothing less” (</w:t>
      </w:r>
      <w:r w:rsidR="008F5F84" w:rsidRPr="00260D06">
        <w:rPr>
          <w:spacing w:val="-2"/>
          <w:sz w:val="22"/>
          <w:szCs w:val="22"/>
          <w:lang w:val="en-NZ"/>
        </w:rPr>
        <w:t>participant</w:t>
      </w:r>
      <w:r w:rsidR="004D29B0" w:rsidRPr="00260D06">
        <w:rPr>
          <w:spacing w:val="-2"/>
          <w:sz w:val="22"/>
          <w:szCs w:val="22"/>
          <w:lang w:val="en-NZ"/>
        </w:rPr>
        <w:t xml:space="preserve"> </w:t>
      </w:r>
      <w:r w:rsidR="00790053" w:rsidRPr="00260D06">
        <w:rPr>
          <w:spacing w:val="-2"/>
          <w:sz w:val="22"/>
          <w:szCs w:val="22"/>
          <w:lang w:val="en-NZ"/>
        </w:rPr>
        <w:t>C1</w:t>
      </w:r>
      <w:r w:rsidR="004D29B0" w:rsidRPr="00260D06">
        <w:rPr>
          <w:spacing w:val="-2"/>
          <w:sz w:val="22"/>
          <w:szCs w:val="22"/>
          <w:lang w:val="en-NZ"/>
        </w:rPr>
        <w:t xml:space="preserve">); “we </w:t>
      </w:r>
      <w:r w:rsidR="004D29B0" w:rsidRPr="00260D06">
        <w:rPr>
          <w:sz w:val="22"/>
          <w:szCs w:val="22"/>
        </w:rPr>
        <w:t>hurriedly draw on aspects of tools” (</w:t>
      </w:r>
      <w:r w:rsidR="008F5F84" w:rsidRPr="00260D06">
        <w:rPr>
          <w:sz w:val="22"/>
          <w:szCs w:val="22"/>
        </w:rPr>
        <w:t xml:space="preserve">participant </w:t>
      </w:r>
      <w:r w:rsidR="004D29B0" w:rsidRPr="00260D06">
        <w:rPr>
          <w:sz w:val="22"/>
          <w:szCs w:val="22"/>
        </w:rPr>
        <w:t>A</w:t>
      </w:r>
      <w:r w:rsidR="008F5F84" w:rsidRPr="00260D06">
        <w:rPr>
          <w:sz w:val="22"/>
          <w:szCs w:val="22"/>
        </w:rPr>
        <w:t>1</w:t>
      </w:r>
      <w:r w:rsidR="004D29B0" w:rsidRPr="00260D06">
        <w:rPr>
          <w:sz w:val="22"/>
          <w:szCs w:val="22"/>
        </w:rPr>
        <w:t>)</w:t>
      </w:r>
      <w:r w:rsidR="004D29B0" w:rsidRPr="00260D06">
        <w:rPr>
          <w:rFonts w:eastAsia="Calibri"/>
          <w:spacing w:val="-2"/>
          <w:sz w:val="22"/>
          <w:szCs w:val="22"/>
          <w:lang w:val="en-NZ"/>
        </w:rPr>
        <w:t xml:space="preserve">. Such judgements could be driven in part by the desire to act as effectively and efficiently as possible in situations characterised by limited resources.  </w:t>
      </w:r>
    </w:p>
    <w:p w14:paraId="3CE69C7F" w14:textId="4E1600D7" w:rsidR="00C565E2" w:rsidRPr="00260D06" w:rsidRDefault="00413538" w:rsidP="00626A86">
      <w:pPr>
        <w:spacing w:before="120" w:after="120" w:line="360" w:lineRule="auto"/>
        <w:ind w:firstLine="567"/>
        <w:jc w:val="both"/>
        <w:rPr>
          <w:sz w:val="22"/>
          <w:szCs w:val="22"/>
        </w:rPr>
      </w:pPr>
      <w:r w:rsidRPr="00260D06">
        <w:rPr>
          <w:rFonts w:eastAsia="Calibri"/>
          <w:spacing w:val="-2"/>
          <w:sz w:val="22"/>
          <w:szCs w:val="22"/>
          <w:lang w:val="en-NZ"/>
        </w:rPr>
        <w:t>Notwithstanding strong external pressures, i</w:t>
      </w:r>
      <w:r w:rsidR="00FE3CBC" w:rsidRPr="00260D06">
        <w:rPr>
          <w:rFonts w:eastAsia="Calibri"/>
          <w:spacing w:val="-2"/>
          <w:sz w:val="22"/>
          <w:szCs w:val="22"/>
          <w:lang w:val="en-NZ"/>
        </w:rPr>
        <w:t>ndividuals and teams were not necessarily content with, or wholly influenced by, external drivers to use tools thoroughly or otherwise:</w:t>
      </w:r>
      <w:r w:rsidR="00FE3CBC" w:rsidRPr="00260D06">
        <w:rPr>
          <w:spacing w:val="-2"/>
          <w:sz w:val="22"/>
          <w:szCs w:val="22"/>
          <w:lang w:val="en-US"/>
        </w:rPr>
        <w:t xml:space="preserve"> </w:t>
      </w:r>
      <w:r w:rsidR="00543BE1" w:rsidRPr="00260D06">
        <w:rPr>
          <w:spacing w:val="-2"/>
          <w:sz w:val="22"/>
          <w:szCs w:val="22"/>
          <w:lang w:val="en-US"/>
        </w:rPr>
        <w:t>“But don’t get me wrong, often I wish we could do it more thoroughly because I think we should be resourcing ourselves better so that we can do some of these things more thoroughly. So it’s not as if I am satisfied with the degree to which we use all these tools” (participant B2)</w:t>
      </w:r>
      <w:r w:rsidR="00C877B8" w:rsidRPr="00260D06">
        <w:rPr>
          <w:spacing w:val="-2"/>
          <w:sz w:val="22"/>
          <w:szCs w:val="22"/>
          <w:lang w:val="en-US"/>
        </w:rPr>
        <w:t xml:space="preserve">. </w:t>
      </w:r>
      <w:r w:rsidR="00C877B8" w:rsidRPr="00260D06">
        <w:rPr>
          <w:rFonts w:eastAsia="Calibri"/>
          <w:spacing w:val="-2"/>
          <w:sz w:val="22"/>
          <w:szCs w:val="22"/>
          <w:lang w:val="en-NZ"/>
        </w:rPr>
        <w:t>Some individuals felt it was the right thing to do to always get the most out of a tool</w:t>
      </w:r>
      <w:r w:rsidR="00C877B8" w:rsidRPr="00260D06">
        <w:rPr>
          <w:spacing w:val="-2"/>
          <w:sz w:val="22"/>
          <w:szCs w:val="22"/>
          <w:lang w:val="en-US"/>
        </w:rPr>
        <w:t>:</w:t>
      </w:r>
      <w:r w:rsidR="00543BE1" w:rsidRPr="00260D06">
        <w:rPr>
          <w:spacing w:val="-2"/>
          <w:sz w:val="22"/>
          <w:szCs w:val="22"/>
          <w:lang w:val="en-US"/>
        </w:rPr>
        <w:t xml:space="preserve"> “And I </w:t>
      </w:r>
      <w:r w:rsidR="00FE3CBC" w:rsidRPr="00260D06">
        <w:rPr>
          <w:spacing w:val="-2"/>
          <w:sz w:val="22"/>
          <w:szCs w:val="22"/>
          <w:lang w:val="en-US"/>
        </w:rPr>
        <w:t>realized</w:t>
      </w:r>
      <w:r w:rsidR="00543BE1" w:rsidRPr="00260D06">
        <w:rPr>
          <w:spacing w:val="-2"/>
          <w:sz w:val="22"/>
          <w:szCs w:val="22"/>
          <w:lang w:val="en-US"/>
        </w:rPr>
        <w:t xml:space="preserve"> that sometimes</w:t>
      </w:r>
      <w:proofErr w:type="gramStart"/>
      <w:r w:rsidR="00543BE1" w:rsidRPr="00260D06">
        <w:rPr>
          <w:spacing w:val="-2"/>
          <w:sz w:val="22"/>
          <w:szCs w:val="22"/>
          <w:lang w:val="en-US"/>
        </w:rPr>
        <w:t>, ...,</w:t>
      </w:r>
      <w:proofErr w:type="gramEnd"/>
      <w:r w:rsidR="00543BE1" w:rsidRPr="00260D06">
        <w:rPr>
          <w:spacing w:val="-2"/>
          <w:sz w:val="22"/>
          <w:szCs w:val="22"/>
          <w:lang w:val="en-US"/>
        </w:rPr>
        <w:t xml:space="preserve"> if you actually used the tool more thoroughly we would get more value” (participant E1).</w:t>
      </w:r>
      <w:r w:rsidR="00C877B8" w:rsidRPr="00260D06">
        <w:rPr>
          <w:rFonts w:eastAsia="Calibri"/>
          <w:spacing w:val="-2"/>
          <w:sz w:val="22"/>
          <w:szCs w:val="22"/>
          <w:lang w:val="en-NZ"/>
        </w:rPr>
        <w:t xml:space="preserve"> Others chose to belong to tool user groups set up to encourage good practice. </w:t>
      </w:r>
      <w:r w:rsidR="00626A86" w:rsidRPr="00260D06">
        <w:rPr>
          <w:rFonts w:eastAsia="Calibri"/>
          <w:spacing w:val="-2"/>
          <w:sz w:val="22"/>
          <w:szCs w:val="22"/>
          <w:lang w:val="en-NZ"/>
        </w:rPr>
        <w:t xml:space="preserve">At times, a strong culture drove thorough implementation of certain tools. </w:t>
      </w:r>
      <w:r w:rsidR="00173399" w:rsidRPr="00260D06">
        <w:rPr>
          <w:rFonts w:eastAsia="Calibri"/>
          <w:spacing w:val="-2"/>
          <w:sz w:val="22"/>
          <w:szCs w:val="22"/>
          <w:lang w:val="en-NZ"/>
        </w:rPr>
        <w:t xml:space="preserve">For example, in </w:t>
      </w:r>
      <w:r w:rsidR="009F7C2D" w:rsidRPr="00260D06">
        <w:rPr>
          <w:rFonts w:eastAsia="Calibri"/>
          <w:spacing w:val="-2"/>
          <w:sz w:val="22"/>
          <w:szCs w:val="22"/>
          <w:lang w:val="en-NZ"/>
        </w:rPr>
        <w:t>f</w:t>
      </w:r>
      <w:r w:rsidR="00173399" w:rsidRPr="00260D06">
        <w:rPr>
          <w:rFonts w:eastAsia="Calibri"/>
          <w:spacing w:val="-2"/>
          <w:sz w:val="22"/>
          <w:szCs w:val="22"/>
          <w:lang w:val="en-NZ"/>
        </w:rPr>
        <w:t>irm E</w:t>
      </w:r>
      <w:r w:rsidR="00173399" w:rsidRPr="00260D06">
        <w:rPr>
          <w:sz w:val="22"/>
          <w:szCs w:val="22"/>
        </w:rPr>
        <w:t xml:space="preserve">: </w:t>
      </w:r>
      <w:r w:rsidR="00626A86" w:rsidRPr="00260D06">
        <w:rPr>
          <w:sz w:val="22"/>
          <w:szCs w:val="22"/>
        </w:rPr>
        <w:t xml:space="preserve">“some tools are extensively used because we know they work and they are part of our stage-gate process”, “but only a few critical tools are mandatory, for example the ‘issue management system’, ‘stage gates’ and ‘project management’”. </w:t>
      </w:r>
      <w:r w:rsidR="00C565E2" w:rsidRPr="00260D06">
        <w:rPr>
          <w:sz w:val="22"/>
          <w:szCs w:val="22"/>
        </w:rPr>
        <w:t>In cases such as this, the prevailing culture among NPD practitioners supports using tools to the best of their ability, without requiring external drivers.</w:t>
      </w:r>
    </w:p>
    <w:p w14:paraId="07C0B773" w14:textId="16A807F2" w:rsidR="00626A86" w:rsidRPr="00260D06" w:rsidRDefault="00CD71A6" w:rsidP="00E1622E">
      <w:pPr>
        <w:widowControl w:val="0"/>
        <w:tabs>
          <w:tab w:val="right" w:pos="8640"/>
        </w:tabs>
        <w:adjustRightInd w:val="0"/>
        <w:spacing w:before="120" w:after="120" w:line="360" w:lineRule="auto"/>
        <w:ind w:firstLine="567"/>
        <w:jc w:val="both"/>
        <w:textAlignment w:val="baseline"/>
        <w:rPr>
          <w:sz w:val="22"/>
          <w:szCs w:val="22"/>
        </w:rPr>
      </w:pPr>
      <w:r w:rsidRPr="00260D06">
        <w:rPr>
          <w:rFonts w:eastAsia="Calibri"/>
          <w:spacing w:val="-2"/>
          <w:sz w:val="22"/>
          <w:szCs w:val="22"/>
          <w:lang w:val="en-NZ"/>
        </w:rPr>
        <w:t>In other cases, we saw how the disposition of individuals and team led to less thorough or even ad-hoc use of NPD tools.</w:t>
      </w:r>
      <w:r w:rsidR="00626A86" w:rsidRPr="00260D06">
        <w:rPr>
          <w:rFonts w:eastAsia="Calibri"/>
          <w:spacing w:val="-2"/>
          <w:sz w:val="22"/>
          <w:szCs w:val="22"/>
          <w:lang w:val="en-NZ"/>
        </w:rPr>
        <w:t xml:space="preserve"> Some individuals felt a disregard for some tools, perceiving them as not useful, or as fads – “</w:t>
      </w:r>
      <w:r w:rsidR="00626A86" w:rsidRPr="00260D06">
        <w:rPr>
          <w:spacing w:val="-2"/>
          <w:sz w:val="22"/>
          <w:szCs w:val="22"/>
          <w:lang w:val="en-US"/>
        </w:rPr>
        <w:t>for many years we were quite successful without doing any of that, so why do we do this</w:t>
      </w:r>
      <w:r w:rsidR="00706101" w:rsidRPr="00260D06">
        <w:rPr>
          <w:spacing w:val="-2"/>
          <w:sz w:val="22"/>
          <w:szCs w:val="22"/>
          <w:lang w:val="en-US"/>
        </w:rPr>
        <w:t xml:space="preserve"> now</w:t>
      </w:r>
      <w:r w:rsidR="00626A86" w:rsidRPr="00260D06">
        <w:rPr>
          <w:spacing w:val="-2"/>
          <w:sz w:val="22"/>
          <w:szCs w:val="22"/>
          <w:lang w:val="en-US"/>
        </w:rPr>
        <w:t>?” (</w:t>
      </w:r>
      <w:proofErr w:type="gramStart"/>
      <w:r w:rsidR="00626A86" w:rsidRPr="00260D06">
        <w:rPr>
          <w:spacing w:val="-2"/>
          <w:sz w:val="22"/>
          <w:szCs w:val="22"/>
          <w:lang w:val="en-US"/>
        </w:rPr>
        <w:t>participant</w:t>
      </w:r>
      <w:proofErr w:type="gramEnd"/>
      <w:r w:rsidR="00626A86" w:rsidRPr="00260D06">
        <w:rPr>
          <w:spacing w:val="-2"/>
          <w:sz w:val="22"/>
          <w:szCs w:val="22"/>
          <w:lang w:val="en-US"/>
        </w:rPr>
        <w:t xml:space="preserve"> E1)</w:t>
      </w:r>
      <w:r w:rsidR="00626A86" w:rsidRPr="00260D06">
        <w:rPr>
          <w:rFonts w:eastAsia="Calibri"/>
          <w:spacing w:val="-2"/>
          <w:sz w:val="22"/>
          <w:szCs w:val="22"/>
          <w:lang w:val="en-NZ"/>
        </w:rPr>
        <w:t>. In the absence of team pressure and when left to their own discretion, other individuals approached tool adoption and use in a casual way – “</w:t>
      </w:r>
      <w:r w:rsidR="00626A86" w:rsidRPr="00260D06">
        <w:rPr>
          <w:sz w:val="22"/>
          <w:szCs w:val="22"/>
        </w:rPr>
        <w:t xml:space="preserve">we don’t really apply tools in a rigid way; we throw away the tool book” (participant B1); </w:t>
      </w:r>
      <w:r w:rsidR="00626A86" w:rsidRPr="00260D06">
        <w:rPr>
          <w:spacing w:val="-2"/>
          <w:sz w:val="22"/>
          <w:szCs w:val="22"/>
          <w:lang w:val="en-US"/>
        </w:rPr>
        <w:t>“[some tools are] often not used to their full potential as nobody demands it” (participant A1) or “poorly implemented” (participant D3)</w:t>
      </w:r>
      <w:r w:rsidR="00626A86" w:rsidRPr="00260D06">
        <w:rPr>
          <w:sz w:val="22"/>
          <w:szCs w:val="22"/>
        </w:rPr>
        <w:t>.</w:t>
      </w:r>
      <w:r w:rsidR="00626A86" w:rsidRPr="00260D06">
        <w:rPr>
          <w:rFonts w:eastAsia="Calibri"/>
          <w:spacing w:val="-2"/>
          <w:sz w:val="22"/>
          <w:szCs w:val="22"/>
          <w:lang w:val="en-NZ"/>
        </w:rPr>
        <w:t xml:space="preserve"> </w:t>
      </w:r>
      <w:r w:rsidRPr="00260D06">
        <w:rPr>
          <w:rFonts w:eastAsia="Calibri"/>
          <w:spacing w:val="-2"/>
          <w:sz w:val="22"/>
          <w:szCs w:val="22"/>
          <w:lang w:val="en-NZ"/>
        </w:rPr>
        <w:t xml:space="preserve">This tendency applied </w:t>
      </w:r>
      <w:r w:rsidRPr="00260D06">
        <w:rPr>
          <w:rFonts w:eastAsia="Calibri"/>
          <w:spacing w:val="-2"/>
          <w:sz w:val="22"/>
          <w:szCs w:val="22"/>
          <w:lang w:val="en-NZ"/>
        </w:rPr>
        <w:lastRenderedPageBreak/>
        <w:t xml:space="preserve">particularly to tools perceived to be </w:t>
      </w:r>
      <w:r w:rsidR="00626A86" w:rsidRPr="00260D06">
        <w:rPr>
          <w:sz w:val="22"/>
          <w:szCs w:val="22"/>
        </w:rPr>
        <w:t>no</w:t>
      </w:r>
      <w:r w:rsidRPr="00260D06">
        <w:rPr>
          <w:sz w:val="22"/>
          <w:szCs w:val="22"/>
        </w:rPr>
        <w:t>n-</w:t>
      </w:r>
      <w:r w:rsidR="00626A86" w:rsidRPr="00260D06">
        <w:rPr>
          <w:sz w:val="22"/>
          <w:szCs w:val="22"/>
        </w:rPr>
        <w:t>intuitive to use and requir</w:t>
      </w:r>
      <w:r w:rsidRPr="00260D06">
        <w:rPr>
          <w:sz w:val="22"/>
          <w:szCs w:val="22"/>
        </w:rPr>
        <w:t>ing</w:t>
      </w:r>
      <w:r w:rsidR="00626A86" w:rsidRPr="00260D06">
        <w:rPr>
          <w:sz w:val="22"/>
          <w:szCs w:val="22"/>
        </w:rPr>
        <w:t xml:space="preserve"> too much training, like the issue management system in use by firm E</w:t>
      </w:r>
      <w:r w:rsidRPr="00260D06">
        <w:rPr>
          <w:sz w:val="22"/>
          <w:szCs w:val="22"/>
        </w:rPr>
        <w:t>:</w:t>
      </w:r>
      <w:r w:rsidR="00626A86" w:rsidRPr="00260D06">
        <w:rPr>
          <w:sz w:val="22"/>
          <w:szCs w:val="22"/>
        </w:rPr>
        <w:t xml:space="preserve"> “you have to choose the shortcuts that are the least pain” </w:t>
      </w:r>
      <w:r w:rsidR="00626A86" w:rsidRPr="00260D06">
        <w:rPr>
          <w:spacing w:val="-2"/>
          <w:sz w:val="22"/>
          <w:szCs w:val="22"/>
          <w:lang w:val="en-US"/>
        </w:rPr>
        <w:t>(participant E2)</w:t>
      </w:r>
      <w:r w:rsidR="00626A86" w:rsidRPr="00260D06">
        <w:rPr>
          <w:sz w:val="22"/>
          <w:szCs w:val="22"/>
        </w:rPr>
        <w:t>.</w:t>
      </w:r>
      <w:r w:rsidR="00413538" w:rsidRPr="00260D06">
        <w:rPr>
          <w:rFonts w:eastAsia="Calibri"/>
          <w:spacing w:val="-2"/>
          <w:sz w:val="22"/>
          <w:szCs w:val="22"/>
          <w:lang w:val="en-NZ"/>
        </w:rPr>
        <w:t xml:space="preserve"> </w:t>
      </w:r>
      <w:r w:rsidR="00E9240C" w:rsidRPr="00260D06">
        <w:rPr>
          <w:rFonts w:eastAsia="Calibri"/>
          <w:spacing w:val="-2"/>
          <w:sz w:val="22"/>
          <w:szCs w:val="22"/>
          <w:lang w:val="en-NZ"/>
        </w:rPr>
        <w:t xml:space="preserve">Indeed, </w:t>
      </w:r>
      <w:r w:rsidR="00413538" w:rsidRPr="00260D06">
        <w:rPr>
          <w:rFonts w:eastAsia="Calibri"/>
          <w:spacing w:val="-2"/>
          <w:sz w:val="22"/>
          <w:szCs w:val="22"/>
          <w:lang w:val="en-NZ"/>
        </w:rPr>
        <w:t xml:space="preserve">we find 14 references to ‘intuitive’ tool use in our transcripts, for example: </w:t>
      </w:r>
      <w:r w:rsidR="00413538" w:rsidRPr="00260D06">
        <w:rPr>
          <w:spacing w:val="-2"/>
          <w:sz w:val="22"/>
          <w:szCs w:val="22"/>
          <w:lang w:val="en-US"/>
        </w:rPr>
        <w:t>“[the way we apply tools] is far more intuitive, absolutely” (participant C1); “although we’re not experts in these tools we know how to intuitively use them, to a certain degree” (participant C2); “I manage to pull things together in my head and intuitively know what is the right way to move forward” (participant D3).</w:t>
      </w:r>
    </w:p>
    <w:p w14:paraId="223905C5" w14:textId="7884A6E9" w:rsidR="00774223" w:rsidRPr="00260D06" w:rsidRDefault="00774223" w:rsidP="00774223">
      <w:pPr>
        <w:spacing w:before="120" w:after="120" w:line="360" w:lineRule="auto"/>
        <w:jc w:val="both"/>
        <w:rPr>
          <w:rFonts w:eastAsia="Calibri"/>
          <w:i/>
          <w:spacing w:val="-2"/>
          <w:sz w:val="22"/>
          <w:szCs w:val="22"/>
          <w:lang w:val="en-NZ"/>
        </w:rPr>
      </w:pPr>
      <w:r w:rsidRPr="00260D06">
        <w:rPr>
          <w:rFonts w:eastAsia="Calibri"/>
          <w:i/>
          <w:spacing w:val="-2"/>
          <w:sz w:val="22"/>
          <w:szCs w:val="22"/>
          <w:lang w:val="en-NZ"/>
        </w:rPr>
        <w:t>Synthesis: modes of tool use</w:t>
      </w:r>
    </w:p>
    <w:p w14:paraId="1EF5C1C0" w14:textId="17B4EDD7" w:rsidR="00774223" w:rsidRPr="00260D06" w:rsidRDefault="00774223" w:rsidP="00774223">
      <w:pPr>
        <w:widowControl w:val="0"/>
        <w:tabs>
          <w:tab w:val="right" w:pos="8640"/>
        </w:tabs>
        <w:adjustRightInd w:val="0"/>
        <w:spacing w:before="120" w:after="120" w:line="360" w:lineRule="auto"/>
        <w:ind w:firstLine="567"/>
        <w:jc w:val="both"/>
        <w:textAlignment w:val="baseline"/>
        <w:rPr>
          <w:rFonts w:eastAsia="Calibri"/>
          <w:spacing w:val="-2"/>
          <w:sz w:val="22"/>
          <w:szCs w:val="22"/>
          <w:lang w:val="en-NZ"/>
        </w:rPr>
      </w:pPr>
      <w:r w:rsidRPr="00260D06">
        <w:rPr>
          <w:rFonts w:eastAsia="Calibri"/>
          <w:spacing w:val="-2"/>
          <w:sz w:val="22"/>
          <w:szCs w:val="22"/>
          <w:lang w:val="en-NZ"/>
        </w:rPr>
        <w:t xml:space="preserve">In the cross-case analysis above, it is apparent that the two types of driver of </w:t>
      </w:r>
      <w:r w:rsidR="00E9240C" w:rsidRPr="00260D06">
        <w:rPr>
          <w:rFonts w:eastAsia="Calibri"/>
          <w:spacing w:val="-2"/>
          <w:sz w:val="22"/>
          <w:szCs w:val="22"/>
          <w:lang w:val="en-NZ"/>
        </w:rPr>
        <w:t xml:space="preserve">NPD </w:t>
      </w:r>
      <w:r w:rsidRPr="00260D06">
        <w:rPr>
          <w:rFonts w:eastAsia="Calibri"/>
          <w:spacing w:val="-2"/>
          <w:sz w:val="22"/>
          <w:szCs w:val="22"/>
          <w:lang w:val="en-NZ"/>
        </w:rPr>
        <w:t>tool use interact to produce different outcomes with respect to how a project team uses tools. By examining the two types</w:t>
      </w:r>
      <w:r w:rsidR="00F64B62" w:rsidRPr="00260D06">
        <w:rPr>
          <w:rFonts w:eastAsia="Calibri"/>
          <w:spacing w:val="-2"/>
          <w:sz w:val="22"/>
          <w:szCs w:val="22"/>
          <w:lang w:val="en-NZ"/>
        </w:rPr>
        <w:t>,</w:t>
      </w:r>
      <w:r w:rsidRPr="00260D06">
        <w:rPr>
          <w:rFonts w:eastAsia="Calibri"/>
          <w:spacing w:val="-2"/>
          <w:sz w:val="22"/>
          <w:szCs w:val="22"/>
          <w:lang w:val="en-NZ"/>
        </w:rPr>
        <w:t xml:space="preserve"> the outcomes in </w:t>
      </w:r>
      <w:r w:rsidR="00F64B62" w:rsidRPr="00260D06">
        <w:rPr>
          <w:rFonts w:eastAsia="Calibri"/>
          <w:spacing w:val="-2"/>
          <w:sz w:val="22"/>
          <w:szCs w:val="22"/>
          <w:lang w:val="en-NZ"/>
        </w:rPr>
        <w:t xml:space="preserve">each of </w:t>
      </w:r>
      <w:r w:rsidRPr="00260D06">
        <w:rPr>
          <w:rFonts w:eastAsia="Calibri"/>
          <w:spacing w:val="-2"/>
          <w:sz w:val="22"/>
          <w:szCs w:val="22"/>
          <w:lang w:val="en-NZ"/>
        </w:rPr>
        <w:t xml:space="preserve">our case study companies, </w:t>
      </w:r>
      <w:r w:rsidR="00F670E2" w:rsidRPr="00260D06">
        <w:rPr>
          <w:rFonts w:eastAsia="Calibri"/>
          <w:spacing w:val="-2"/>
          <w:sz w:val="22"/>
          <w:szCs w:val="22"/>
          <w:lang w:val="en-NZ"/>
        </w:rPr>
        <w:t xml:space="preserve">and drawing on extant literature, </w:t>
      </w:r>
      <w:r w:rsidRPr="00260D06">
        <w:rPr>
          <w:rFonts w:eastAsia="Calibri"/>
          <w:spacing w:val="-2"/>
          <w:sz w:val="22"/>
          <w:szCs w:val="22"/>
          <w:lang w:val="en-NZ"/>
        </w:rPr>
        <w:t xml:space="preserve">we propose </w:t>
      </w:r>
      <w:r w:rsidR="00E9240C" w:rsidRPr="00260D06">
        <w:rPr>
          <w:rFonts w:eastAsia="Calibri"/>
          <w:spacing w:val="-2"/>
          <w:sz w:val="22"/>
          <w:szCs w:val="22"/>
          <w:lang w:val="en-NZ"/>
        </w:rPr>
        <w:t xml:space="preserve">that the range of possibilities can be succinctly represented by the </w:t>
      </w:r>
      <w:r w:rsidR="00C069FB" w:rsidRPr="00260D06">
        <w:rPr>
          <w:rFonts w:eastAsia="Calibri"/>
          <w:spacing w:val="-2"/>
          <w:sz w:val="22"/>
          <w:szCs w:val="22"/>
          <w:lang w:val="en-NZ"/>
        </w:rPr>
        <w:t>four ‘modes of tool use’ set out in Figure 5.</w:t>
      </w:r>
      <w:r w:rsidR="0029143B" w:rsidRPr="00260D06">
        <w:rPr>
          <w:rFonts w:eastAsia="Calibri"/>
          <w:spacing w:val="-2"/>
          <w:sz w:val="22"/>
          <w:szCs w:val="22"/>
          <w:lang w:val="en-NZ"/>
        </w:rPr>
        <w:t xml:space="preserve"> In this, the Organizational Context axis describes the two main types of context in which the teams operated. The context exerted </w:t>
      </w:r>
      <w:r w:rsidR="00FB27AC" w:rsidRPr="00260D06">
        <w:rPr>
          <w:rFonts w:eastAsia="Calibri"/>
          <w:spacing w:val="-2"/>
          <w:sz w:val="22"/>
          <w:szCs w:val="22"/>
          <w:lang w:val="en-NZ"/>
        </w:rPr>
        <w:t xml:space="preserve">different levels of </w:t>
      </w:r>
      <w:r w:rsidR="0029143B" w:rsidRPr="00260D06">
        <w:rPr>
          <w:rFonts w:eastAsia="Calibri"/>
          <w:spacing w:val="-2"/>
          <w:sz w:val="22"/>
          <w:szCs w:val="22"/>
          <w:lang w:val="en-NZ"/>
        </w:rPr>
        <w:t xml:space="preserve">two </w:t>
      </w:r>
      <w:r w:rsidR="00FB27AC" w:rsidRPr="00260D06">
        <w:rPr>
          <w:rFonts w:eastAsia="Calibri"/>
          <w:spacing w:val="-2"/>
          <w:sz w:val="22"/>
          <w:szCs w:val="22"/>
          <w:lang w:val="en-NZ"/>
        </w:rPr>
        <w:t>opposing</w:t>
      </w:r>
      <w:r w:rsidR="0029143B" w:rsidRPr="00260D06">
        <w:rPr>
          <w:rFonts w:eastAsia="Calibri"/>
          <w:spacing w:val="-2"/>
          <w:sz w:val="22"/>
          <w:szCs w:val="22"/>
          <w:lang w:val="en-NZ"/>
        </w:rPr>
        <w:t xml:space="preserve"> pressures: one to adopt systematic processes, and the other to deliver to immediate targets and deadlines. </w:t>
      </w:r>
      <w:r w:rsidR="00FB27AC" w:rsidRPr="00260D06">
        <w:rPr>
          <w:rFonts w:eastAsia="Calibri"/>
          <w:spacing w:val="-2"/>
          <w:sz w:val="22"/>
          <w:szCs w:val="22"/>
          <w:lang w:val="en-NZ"/>
        </w:rPr>
        <w:t>These pressures arose from management processes within the firm, w</w:t>
      </w:r>
      <w:r w:rsidR="00773E35" w:rsidRPr="00260D06">
        <w:rPr>
          <w:rFonts w:eastAsia="Calibri"/>
          <w:spacing w:val="-2"/>
          <w:sz w:val="22"/>
          <w:szCs w:val="22"/>
          <w:lang w:val="en-NZ"/>
        </w:rPr>
        <w:t xml:space="preserve">hich in turn reflected sector and customer needs. </w:t>
      </w:r>
      <w:r w:rsidR="0029143B" w:rsidRPr="00260D06">
        <w:rPr>
          <w:rFonts w:eastAsia="Calibri"/>
          <w:spacing w:val="-2"/>
          <w:sz w:val="22"/>
          <w:szCs w:val="22"/>
          <w:lang w:val="en-NZ"/>
        </w:rPr>
        <w:t>The Team Disposition axis sets out the two main types of team culture we saw. ‘Tool culture’ inclines towards thorough tool use, and ‘Ad-hoc culture’ incline</w:t>
      </w:r>
      <w:r w:rsidR="00E622DD" w:rsidRPr="00260D06">
        <w:rPr>
          <w:rFonts w:eastAsia="Calibri"/>
          <w:spacing w:val="-2"/>
          <w:sz w:val="22"/>
          <w:szCs w:val="22"/>
          <w:lang w:val="en-NZ"/>
        </w:rPr>
        <w:t>s</w:t>
      </w:r>
      <w:r w:rsidR="0029143B" w:rsidRPr="00260D06">
        <w:rPr>
          <w:rFonts w:eastAsia="Calibri"/>
          <w:spacing w:val="-2"/>
          <w:sz w:val="22"/>
          <w:szCs w:val="22"/>
          <w:lang w:val="en-NZ"/>
        </w:rPr>
        <w:t xml:space="preserve"> towards ingenuity and individualism. </w:t>
      </w:r>
    </w:p>
    <w:p w14:paraId="39989A2E" w14:textId="2960DD89" w:rsidR="00774223" w:rsidRPr="00260D06" w:rsidRDefault="00027041" w:rsidP="00027041">
      <w:pPr>
        <w:jc w:val="center"/>
        <w:rPr>
          <w:sz w:val="22"/>
          <w:szCs w:val="22"/>
        </w:rPr>
      </w:pPr>
      <w:r w:rsidRPr="00260D06">
        <w:rPr>
          <w:noProof/>
          <w:sz w:val="22"/>
          <w:szCs w:val="22"/>
          <w:lang w:val="en-NZ" w:eastAsia="en-NZ"/>
        </w:rPr>
        <w:drawing>
          <wp:inline distT="0" distB="0" distL="0" distR="0" wp14:anchorId="752DA5D8" wp14:editId="31249D2C">
            <wp:extent cx="2582644" cy="1455089"/>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x.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0411" cy="1453831"/>
                    </a:xfrm>
                    <a:prstGeom prst="rect">
                      <a:avLst/>
                    </a:prstGeom>
                  </pic:spPr>
                </pic:pic>
              </a:graphicData>
            </a:graphic>
          </wp:inline>
        </w:drawing>
      </w:r>
    </w:p>
    <w:p w14:paraId="2E5FB951" w14:textId="23899FCC" w:rsidR="00774223" w:rsidRPr="00260D06" w:rsidRDefault="00774223" w:rsidP="00027041">
      <w:pPr>
        <w:widowControl w:val="0"/>
        <w:tabs>
          <w:tab w:val="right" w:pos="8640"/>
        </w:tabs>
        <w:adjustRightInd w:val="0"/>
        <w:spacing w:before="240" w:after="240" w:line="240" w:lineRule="atLeast"/>
        <w:jc w:val="center"/>
        <w:textAlignment w:val="baseline"/>
        <w:rPr>
          <w:i/>
          <w:sz w:val="22"/>
          <w:szCs w:val="22"/>
        </w:rPr>
      </w:pPr>
      <w:r w:rsidRPr="00260D06">
        <w:rPr>
          <w:i/>
          <w:sz w:val="22"/>
          <w:szCs w:val="22"/>
        </w:rPr>
        <w:t>Figure 5: Modes of tool use</w:t>
      </w:r>
      <w:r w:rsidR="00C069FB" w:rsidRPr="00260D06">
        <w:rPr>
          <w:i/>
          <w:sz w:val="22"/>
          <w:szCs w:val="22"/>
        </w:rPr>
        <w:t xml:space="preserve"> in an NPD team</w:t>
      </w:r>
    </w:p>
    <w:p w14:paraId="22117E14" w14:textId="33E9E423" w:rsidR="00774223" w:rsidRPr="00260D06" w:rsidRDefault="00E9240C">
      <w:pPr>
        <w:widowControl w:val="0"/>
        <w:tabs>
          <w:tab w:val="right" w:pos="8640"/>
        </w:tabs>
        <w:adjustRightInd w:val="0"/>
        <w:spacing w:before="120" w:after="120" w:line="360" w:lineRule="auto"/>
        <w:ind w:firstLine="567"/>
        <w:jc w:val="both"/>
        <w:textAlignment w:val="baseline"/>
        <w:rPr>
          <w:spacing w:val="-2"/>
          <w:sz w:val="22"/>
          <w:szCs w:val="22"/>
          <w:lang w:val="en-US"/>
        </w:rPr>
      </w:pPr>
      <w:r w:rsidRPr="00260D06">
        <w:rPr>
          <w:spacing w:val="-2"/>
          <w:sz w:val="22"/>
          <w:szCs w:val="22"/>
          <w:lang w:val="en-US"/>
        </w:rPr>
        <w:t xml:space="preserve">In </w:t>
      </w:r>
      <w:r w:rsidRPr="00260D06">
        <w:rPr>
          <w:i/>
          <w:spacing w:val="-2"/>
          <w:sz w:val="22"/>
          <w:szCs w:val="22"/>
          <w:lang w:val="en-US"/>
        </w:rPr>
        <w:t>e</w:t>
      </w:r>
      <w:r w:rsidR="00774223" w:rsidRPr="00260D06">
        <w:rPr>
          <w:i/>
          <w:spacing w:val="-2"/>
          <w:sz w:val="22"/>
          <w:szCs w:val="22"/>
          <w:lang w:val="en-US"/>
        </w:rPr>
        <w:t>merging mode</w:t>
      </w:r>
      <w:r w:rsidRPr="00260D06">
        <w:rPr>
          <w:spacing w:val="-2"/>
          <w:sz w:val="22"/>
          <w:szCs w:val="22"/>
          <w:lang w:val="en-US"/>
        </w:rPr>
        <w:t>, the team has an entrepreneurial character</w:t>
      </w:r>
      <w:r w:rsidR="00774223" w:rsidRPr="00260D06">
        <w:rPr>
          <w:spacing w:val="-2"/>
          <w:sz w:val="22"/>
          <w:szCs w:val="22"/>
          <w:lang w:val="en-US"/>
        </w:rPr>
        <w:t>. Time and resources are tight</w:t>
      </w:r>
      <w:r w:rsidR="005B44B7" w:rsidRPr="00260D06">
        <w:rPr>
          <w:spacing w:val="-2"/>
          <w:sz w:val="22"/>
          <w:szCs w:val="22"/>
          <w:lang w:val="en-US"/>
        </w:rPr>
        <w:t>, and t</w:t>
      </w:r>
      <w:r w:rsidR="00774223" w:rsidRPr="00260D06">
        <w:rPr>
          <w:spacing w:val="-2"/>
          <w:sz w:val="22"/>
          <w:szCs w:val="22"/>
          <w:lang w:val="en-US"/>
        </w:rPr>
        <w:t xml:space="preserve">eam </w:t>
      </w:r>
      <w:r w:rsidR="005B44B7" w:rsidRPr="00260D06">
        <w:rPr>
          <w:spacing w:val="-2"/>
          <w:sz w:val="22"/>
          <w:szCs w:val="22"/>
          <w:lang w:val="en-US"/>
        </w:rPr>
        <w:t>members</w:t>
      </w:r>
      <w:r w:rsidR="00774223" w:rsidRPr="00260D06">
        <w:rPr>
          <w:spacing w:val="-2"/>
          <w:sz w:val="22"/>
          <w:szCs w:val="22"/>
          <w:lang w:val="en-US"/>
        </w:rPr>
        <w:t xml:space="preserve"> multi-task and often operate outside their core expertise</w:t>
      </w:r>
      <w:r w:rsidR="00AF3FCF" w:rsidRPr="00260D06">
        <w:rPr>
          <w:rFonts w:eastAsia="Calibri"/>
          <w:sz w:val="22"/>
          <w:szCs w:val="22"/>
        </w:rPr>
        <w:t xml:space="preserve"> </w:t>
      </w:r>
      <w:r w:rsidR="00AF3FCF" w:rsidRPr="00260D06">
        <w:rPr>
          <w:rFonts w:eastAsia="Calibri"/>
          <w:sz w:val="22"/>
          <w:szCs w:val="22"/>
        </w:rPr>
        <w:fldChar w:fldCharType="begin"/>
      </w:r>
      <w:r w:rsidR="00EF5903">
        <w:rPr>
          <w:rFonts w:eastAsia="Calibri"/>
          <w:sz w:val="22"/>
          <w:szCs w:val="22"/>
        </w:rPr>
        <w:instrText xml:space="preserve"> ADDIN EN.CITE &lt;EndNote&gt;&lt;Cite&gt;&lt;Author&gt;Marion&lt;/Author&gt;&lt;Year&gt;2012&lt;/Year&gt;&lt;RecNum&gt;522&lt;/RecNum&gt;&lt;DisplayText&gt;(Marion, Friar &amp;amp; Simpson 2012)&lt;/DisplayText&gt;&lt;record&gt;&lt;rec-number&gt;522&lt;/rec-number&gt;&lt;foreign-keys&gt;&lt;key app="EN" db-id="5xzdrv9dk52evqedev4pxwrazztvvv9fwzps" timestamp="1418042682"&gt;522&lt;/key&gt;&lt;/foreign-keys&gt;&lt;ref-type name="Journal Article"&gt;17&lt;/ref-type&gt;&lt;contributors&gt;&lt;authors&gt;&lt;author&gt;Marion, T.&lt;/author&gt;&lt;author&gt;Friar, J. H.&lt;/author&gt;&lt;author&gt;Simpson, T. W.&lt;/author&gt;&lt;/authors&gt;&lt;/contributors&gt;&lt;titles&gt;&lt;title&gt;New Product Development Practices and Early-Stage Firms: Two In-Depth Case Studies&lt;/title&gt;&lt;secondary-title&gt;Journal of Product Innovation Management&lt;/secondary-title&gt;&lt;/titles&gt;&lt;periodical&gt;&lt;full-title&gt;Journal of Product Innovation Management&lt;/full-title&gt;&lt;/periodical&gt;&lt;pages&gt;639-654&lt;/pages&gt;&lt;volume&gt;29&lt;/volume&gt;&lt;number&gt;4&lt;/number&gt;&lt;dates&gt;&lt;year&gt;2012&lt;/year&gt;&lt;/dates&gt;&lt;urls&gt;&lt;/urls&gt;&lt;/record&gt;&lt;/Cite&gt;&lt;/EndNote&gt;</w:instrText>
      </w:r>
      <w:r w:rsidR="00AF3FCF" w:rsidRPr="00260D06">
        <w:rPr>
          <w:rFonts w:eastAsia="Calibri"/>
          <w:sz w:val="22"/>
          <w:szCs w:val="22"/>
        </w:rPr>
        <w:fldChar w:fldCharType="separate"/>
      </w:r>
      <w:r w:rsidR="00EF5903">
        <w:rPr>
          <w:rFonts w:eastAsia="Calibri"/>
          <w:noProof/>
          <w:sz w:val="22"/>
          <w:szCs w:val="22"/>
        </w:rPr>
        <w:t>(Marion, Friar &amp; Simpson 2012)</w:t>
      </w:r>
      <w:r w:rsidR="00AF3FCF" w:rsidRPr="00260D06">
        <w:rPr>
          <w:rFonts w:eastAsia="Calibri"/>
          <w:sz w:val="22"/>
          <w:szCs w:val="22"/>
        </w:rPr>
        <w:fldChar w:fldCharType="end"/>
      </w:r>
      <w:r w:rsidR="00774223" w:rsidRPr="00260D06">
        <w:rPr>
          <w:spacing w:val="-2"/>
          <w:sz w:val="22"/>
          <w:szCs w:val="22"/>
          <w:lang w:val="en-US"/>
        </w:rPr>
        <w:t xml:space="preserve">. Pragmatism, </w:t>
      </w:r>
      <w:r w:rsidR="00223C8B" w:rsidRPr="00260D06">
        <w:rPr>
          <w:spacing w:val="-2"/>
          <w:sz w:val="22"/>
          <w:szCs w:val="22"/>
          <w:lang w:val="en-US"/>
        </w:rPr>
        <w:t xml:space="preserve">bricolage </w:t>
      </w:r>
      <w:r w:rsidR="00D82B06" w:rsidRPr="00260D06">
        <w:rPr>
          <w:spacing w:val="-2"/>
          <w:sz w:val="22"/>
          <w:szCs w:val="22"/>
        </w:rPr>
        <w:fldChar w:fldCharType="begin"/>
      </w:r>
      <w:r w:rsidR="00EF5903">
        <w:rPr>
          <w:spacing w:val="-2"/>
          <w:sz w:val="22"/>
          <w:szCs w:val="22"/>
        </w:rPr>
        <w:instrText xml:space="preserve"> ADDIN EN.CITE &lt;EndNote&gt;&lt;Cite&gt;&lt;Author&gt;Levi-Strauss&lt;/Author&gt;&lt;Year&gt;1966&lt;/Year&gt;&lt;RecNum&gt;346&lt;/RecNum&gt;&lt;DisplayText&gt;(Levi-Strauss 1966)&lt;/DisplayText&gt;&lt;record&gt;&lt;rec-number&gt;346&lt;/rec-number&gt;&lt;foreign-keys&gt;&lt;key app="EN" db-id="5xzdrv9dk52evqedev4pxwrazztvvv9fwzps" timestamp="0"&gt;346&lt;/key&gt;&lt;/foreign-keys&gt;&lt;ref-type name="Book"&gt;6&lt;/ref-type&gt;&lt;contributors&gt;&lt;authors&gt;&lt;author&gt;Levi-Strauss, C.&lt;/author&gt;&lt;/authors&gt;&lt;/contributors&gt;&lt;titles&gt;&lt;title&gt;The Savage Mind&lt;/title&gt;&lt;/titles&gt;&lt;dates&gt;&lt;year&gt;1966&lt;/year&gt;&lt;/dates&gt;&lt;pub-location&gt;Chicago&lt;/pub-location&gt;&lt;publisher&gt;University of Chicago Press&lt;/publisher&gt;&lt;urls&gt;&lt;/urls&gt;&lt;/record&gt;&lt;/Cite&gt;&lt;/EndNote&gt;</w:instrText>
      </w:r>
      <w:r w:rsidR="00D82B06" w:rsidRPr="00260D06">
        <w:rPr>
          <w:spacing w:val="-2"/>
          <w:sz w:val="22"/>
          <w:szCs w:val="22"/>
        </w:rPr>
        <w:fldChar w:fldCharType="separate"/>
      </w:r>
      <w:r w:rsidR="00EF5903">
        <w:rPr>
          <w:noProof/>
          <w:spacing w:val="-2"/>
          <w:sz w:val="22"/>
          <w:szCs w:val="22"/>
        </w:rPr>
        <w:t>(Levi-Strauss 1966)</w:t>
      </w:r>
      <w:r w:rsidR="00D82B06" w:rsidRPr="00260D06">
        <w:rPr>
          <w:spacing w:val="-2"/>
          <w:sz w:val="22"/>
          <w:szCs w:val="22"/>
        </w:rPr>
        <w:fldChar w:fldCharType="end"/>
      </w:r>
      <w:r w:rsidR="00223C8B" w:rsidRPr="00260D06">
        <w:rPr>
          <w:spacing w:val="-2"/>
          <w:sz w:val="22"/>
          <w:szCs w:val="22"/>
          <w:lang w:val="en-US"/>
        </w:rPr>
        <w:t xml:space="preserve"> and </w:t>
      </w:r>
      <w:r w:rsidR="00774223" w:rsidRPr="00260D06">
        <w:rPr>
          <w:spacing w:val="-2"/>
          <w:sz w:val="22"/>
          <w:szCs w:val="22"/>
          <w:lang w:val="en-US"/>
        </w:rPr>
        <w:t xml:space="preserve">satisficing </w:t>
      </w:r>
      <w:r w:rsidR="00223C8B" w:rsidRPr="00260D06">
        <w:rPr>
          <w:spacing w:val="-2"/>
          <w:sz w:val="22"/>
          <w:szCs w:val="22"/>
          <w:lang w:val="en-US"/>
        </w:rPr>
        <w:t xml:space="preserve">prevail. </w:t>
      </w:r>
      <w:r w:rsidR="00B72A9D" w:rsidRPr="00260D06">
        <w:rPr>
          <w:spacing w:val="-2"/>
          <w:sz w:val="22"/>
          <w:szCs w:val="22"/>
          <w:lang w:val="en-US"/>
        </w:rPr>
        <w:t xml:space="preserve">Firm A fits this quadrant most closely. The preference for ad-hoc methods </w:t>
      </w:r>
      <w:r w:rsidR="00BB162E" w:rsidRPr="00260D06">
        <w:rPr>
          <w:spacing w:val="-2"/>
          <w:sz w:val="22"/>
          <w:szCs w:val="22"/>
          <w:lang w:val="en-US"/>
        </w:rPr>
        <w:t>we noted in</w:t>
      </w:r>
      <w:r w:rsidR="00B72A9D" w:rsidRPr="00260D06">
        <w:rPr>
          <w:spacing w:val="-2"/>
          <w:sz w:val="22"/>
          <w:szCs w:val="22"/>
          <w:lang w:val="en-US"/>
        </w:rPr>
        <w:t xml:space="preserve"> this team reflects found</w:t>
      </w:r>
      <w:r w:rsidR="00AF3FCF" w:rsidRPr="00260D06">
        <w:rPr>
          <w:spacing w:val="-2"/>
          <w:sz w:val="22"/>
          <w:szCs w:val="22"/>
          <w:lang w:val="en-US"/>
        </w:rPr>
        <w:t>er</w:t>
      </w:r>
      <w:r w:rsidR="00B72A9D" w:rsidRPr="00260D06">
        <w:rPr>
          <w:spacing w:val="-2"/>
          <w:sz w:val="22"/>
          <w:szCs w:val="22"/>
          <w:lang w:val="en-US"/>
        </w:rPr>
        <w:t xml:space="preserve"> influences</w:t>
      </w:r>
      <w:r w:rsidR="00BB162E" w:rsidRPr="00260D06">
        <w:rPr>
          <w:spacing w:val="-2"/>
          <w:sz w:val="22"/>
          <w:szCs w:val="22"/>
          <w:lang w:val="en-US"/>
        </w:rPr>
        <w:t>,</w:t>
      </w:r>
      <w:r w:rsidR="00B72A9D" w:rsidRPr="00260D06">
        <w:rPr>
          <w:spacing w:val="-2"/>
          <w:sz w:val="22"/>
          <w:szCs w:val="22"/>
          <w:lang w:val="en-US"/>
        </w:rPr>
        <w:t xml:space="preserve"> as set out by </w:t>
      </w:r>
      <w:r w:rsidR="00AF3FCF" w:rsidRPr="00260D06">
        <w:rPr>
          <w:rFonts w:eastAsia="Calibri"/>
          <w:sz w:val="22"/>
          <w:szCs w:val="22"/>
        </w:rPr>
        <w:t xml:space="preserve">Millward and Lewis </w:t>
      </w:r>
      <w:r w:rsidR="00AF3FCF" w:rsidRPr="00260D06">
        <w:rPr>
          <w:rFonts w:eastAsia="Calibri"/>
          <w:sz w:val="22"/>
          <w:szCs w:val="22"/>
        </w:rPr>
        <w:fldChar w:fldCharType="begin"/>
      </w:r>
      <w:r w:rsidR="00BD0F53" w:rsidRPr="00260D06">
        <w:rPr>
          <w:rFonts w:eastAsia="Calibri"/>
          <w:sz w:val="22"/>
          <w:szCs w:val="22"/>
        </w:rPr>
        <w:instrText xml:space="preserve"> ADDIN EN.CITE &lt;EndNote&gt;&lt;Cite ExcludeAuth="1"&gt;&lt;Author&gt;Millward&lt;/Author&gt;&lt;Year&gt;2005&lt;/Year&gt;&lt;RecNum&gt;403&lt;/RecNum&gt;&lt;DisplayText&gt;(2005)&lt;/DisplayText&gt;&lt;record&gt;&lt;rec-number&gt;403&lt;/rec-number&gt;&lt;foreign-keys&gt;&lt;key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AF3FCF" w:rsidRPr="00260D06">
        <w:rPr>
          <w:rFonts w:eastAsia="Calibri"/>
          <w:sz w:val="22"/>
          <w:szCs w:val="22"/>
        </w:rPr>
        <w:fldChar w:fldCharType="separate"/>
      </w:r>
      <w:r w:rsidR="00AF3FCF" w:rsidRPr="00260D06">
        <w:rPr>
          <w:rFonts w:eastAsia="Calibri"/>
          <w:noProof/>
          <w:sz w:val="22"/>
          <w:szCs w:val="22"/>
        </w:rPr>
        <w:t>(2005)</w:t>
      </w:r>
      <w:r w:rsidR="00AF3FCF" w:rsidRPr="00260D06">
        <w:rPr>
          <w:rFonts w:eastAsia="Calibri"/>
          <w:sz w:val="22"/>
          <w:szCs w:val="22"/>
        </w:rPr>
        <w:fldChar w:fldCharType="end"/>
      </w:r>
      <w:r w:rsidR="00B72A9D" w:rsidRPr="00260D06">
        <w:rPr>
          <w:spacing w:val="-2"/>
          <w:sz w:val="22"/>
          <w:szCs w:val="22"/>
          <w:lang w:val="en-US"/>
        </w:rPr>
        <w:t>.</w:t>
      </w:r>
    </w:p>
    <w:p w14:paraId="752C8797" w14:textId="10E7F346" w:rsidR="00774223" w:rsidRPr="00260D06" w:rsidRDefault="005B44B7" w:rsidP="00774223">
      <w:pPr>
        <w:widowControl w:val="0"/>
        <w:tabs>
          <w:tab w:val="right" w:pos="8640"/>
        </w:tabs>
        <w:adjustRightInd w:val="0"/>
        <w:spacing w:before="120" w:after="120" w:line="360" w:lineRule="auto"/>
        <w:ind w:firstLine="567"/>
        <w:jc w:val="both"/>
        <w:textAlignment w:val="baseline"/>
        <w:rPr>
          <w:spacing w:val="-2"/>
          <w:sz w:val="22"/>
          <w:szCs w:val="22"/>
          <w:lang w:val="en-US"/>
        </w:rPr>
      </w:pPr>
      <w:r w:rsidRPr="00260D06">
        <w:rPr>
          <w:spacing w:val="-2"/>
          <w:sz w:val="22"/>
          <w:szCs w:val="22"/>
          <w:lang w:val="en-US"/>
        </w:rPr>
        <w:t xml:space="preserve">In </w:t>
      </w:r>
      <w:r w:rsidRPr="00260D06">
        <w:rPr>
          <w:i/>
          <w:spacing w:val="-2"/>
          <w:sz w:val="22"/>
          <w:szCs w:val="22"/>
          <w:lang w:val="en-US"/>
        </w:rPr>
        <w:t>g</w:t>
      </w:r>
      <w:r w:rsidR="00774223" w:rsidRPr="00260D06">
        <w:rPr>
          <w:i/>
          <w:spacing w:val="-2"/>
          <w:sz w:val="22"/>
          <w:szCs w:val="22"/>
          <w:lang w:val="en-US"/>
        </w:rPr>
        <w:t>rowing mode</w:t>
      </w:r>
      <w:r w:rsidRPr="00260D06">
        <w:rPr>
          <w:spacing w:val="-2"/>
          <w:sz w:val="22"/>
          <w:szCs w:val="22"/>
          <w:lang w:val="en-US"/>
        </w:rPr>
        <w:t>,</w:t>
      </w:r>
      <w:r w:rsidR="00D627B3" w:rsidRPr="00260D06">
        <w:rPr>
          <w:spacing w:val="-2"/>
          <w:sz w:val="22"/>
          <w:szCs w:val="22"/>
          <w:lang w:val="en-US"/>
        </w:rPr>
        <w:t xml:space="preserve"> the firm has </w:t>
      </w:r>
      <w:r w:rsidR="00223C8B" w:rsidRPr="00260D06">
        <w:rPr>
          <w:spacing w:val="-2"/>
          <w:sz w:val="22"/>
          <w:szCs w:val="22"/>
          <w:lang w:val="en-US"/>
        </w:rPr>
        <w:t xml:space="preserve">developed beyond emerging mode and </w:t>
      </w:r>
      <w:r w:rsidR="00D627B3" w:rsidRPr="00260D06">
        <w:rPr>
          <w:spacing w:val="-2"/>
          <w:sz w:val="22"/>
          <w:szCs w:val="22"/>
          <w:lang w:val="en-US"/>
        </w:rPr>
        <w:t xml:space="preserve">begun to adopt formalized </w:t>
      </w:r>
      <w:r w:rsidR="00F670E2" w:rsidRPr="00260D06">
        <w:rPr>
          <w:spacing w:val="-2"/>
          <w:sz w:val="22"/>
          <w:szCs w:val="22"/>
          <w:lang w:val="en-US"/>
        </w:rPr>
        <w:t>NPD processes</w:t>
      </w:r>
      <w:r w:rsidR="00223C8B" w:rsidRPr="00260D06">
        <w:rPr>
          <w:spacing w:val="-2"/>
          <w:sz w:val="22"/>
          <w:szCs w:val="22"/>
          <w:lang w:val="en-US"/>
        </w:rPr>
        <w:t>,</w:t>
      </w:r>
      <w:r w:rsidR="00D627B3" w:rsidRPr="00260D06">
        <w:rPr>
          <w:spacing w:val="-2"/>
          <w:sz w:val="22"/>
          <w:szCs w:val="22"/>
          <w:lang w:val="en-US"/>
        </w:rPr>
        <w:t xml:space="preserve"> as noted by</w:t>
      </w:r>
      <w:r w:rsidR="00CB2AB7" w:rsidRPr="00260D06">
        <w:rPr>
          <w:spacing w:val="-2"/>
          <w:sz w:val="22"/>
          <w:szCs w:val="22"/>
          <w:lang w:val="en-US"/>
        </w:rPr>
        <w:t xml:space="preserve"> </w:t>
      </w:r>
      <w:r w:rsidR="00CB2AB7" w:rsidRPr="00260D06">
        <w:rPr>
          <w:rFonts w:eastAsia="Calibri"/>
          <w:sz w:val="22"/>
          <w:szCs w:val="22"/>
        </w:rPr>
        <w:fldChar w:fldCharType="begin"/>
      </w:r>
      <w:r w:rsidR="00EF5903">
        <w:rPr>
          <w:rFonts w:eastAsia="Calibri"/>
          <w:sz w:val="22"/>
          <w:szCs w:val="22"/>
        </w:rPr>
        <w:instrText xml:space="preserve"> ADDIN EN.CITE &lt;EndNote&gt;&lt;Cite&gt;&lt;Author&gt;de Waal&lt;/Author&gt;&lt;Year&gt;2012&lt;/Year&gt;&lt;RecNum&gt;491&lt;/RecNum&gt;&lt;DisplayText&gt;(de Waal &amp;amp; Knott 2012)&lt;/DisplayText&gt;&lt;record&gt;&lt;rec-number&gt;491&lt;/rec-number&gt;&lt;foreign-keys&gt;&lt;key app="EN" db-id="5xzdrv9dk52evqedev4pxwrazztvvv9fwzps" timestamp="0"&gt;491&lt;/key&gt;&lt;/foreign-keys&gt;&lt;ref-type name="Journal Article"&gt;17&lt;/ref-type&gt;&lt;contributors&gt;&lt;authors&gt;&lt;author&gt;de Waal, G.A.&lt;/author&gt;&lt;author&gt;Knott, P.&lt;/author&gt;&lt;/authors&gt;&lt;/contributors&gt;&lt;titles&gt;&lt;title&gt;Product innovation tool adoption behaviour in technology-based new ventures&lt;/title&gt;&lt;secondary-title&gt;International Journal of Innovation Management&lt;/secondary-title&gt;&lt;/titles&gt;&lt;periodical&gt;&lt;full-title&gt;International Journal of Innovation Management&lt;/full-title&gt;&lt;/periodical&gt;&lt;pages&gt;1-26&lt;/pages&gt;&lt;volume&gt;16&lt;/volume&gt;&lt;number&gt;3&lt;/number&gt;&lt;dates&gt;&lt;year&gt;2012&lt;/year&gt;&lt;/dates&gt;&lt;urls&gt;&lt;/urls&gt;&lt;/record&gt;&lt;/Cite&gt;&lt;/EndNote&gt;</w:instrText>
      </w:r>
      <w:r w:rsidR="00CB2AB7" w:rsidRPr="00260D06">
        <w:rPr>
          <w:rFonts w:eastAsia="Calibri"/>
          <w:sz w:val="22"/>
          <w:szCs w:val="22"/>
        </w:rPr>
        <w:fldChar w:fldCharType="separate"/>
      </w:r>
      <w:r w:rsidR="00EF5903">
        <w:rPr>
          <w:rFonts w:eastAsia="Calibri"/>
          <w:noProof/>
          <w:sz w:val="22"/>
          <w:szCs w:val="22"/>
        </w:rPr>
        <w:t>(de Waal &amp; Knott 2012)</w:t>
      </w:r>
      <w:r w:rsidR="00CB2AB7" w:rsidRPr="00260D06">
        <w:rPr>
          <w:rFonts w:eastAsia="Calibri"/>
          <w:sz w:val="22"/>
          <w:szCs w:val="22"/>
        </w:rPr>
        <w:fldChar w:fldCharType="end"/>
      </w:r>
      <w:r w:rsidR="00CB2AB7" w:rsidRPr="00260D06">
        <w:rPr>
          <w:rFonts w:eastAsia="Calibri"/>
          <w:sz w:val="22"/>
          <w:szCs w:val="22"/>
        </w:rPr>
        <w:t>.</w:t>
      </w:r>
      <w:r w:rsidR="00223C8B" w:rsidRPr="00260D06">
        <w:rPr>
          <w:spacing w:val="-2"/>
          <w:sz w:val="22"/>
          <w:szCs w:val="22"/>
          <w:lang w:val="en-US"/>
        </w:rPr>
        <w:t xml:space="preserve"> As yet, formalized </w:t>
      </w:r>
      <w:r w:rsidR="00F670E2" w:rsidRPr="00260D06">
        <w:rPr>
          <w:spacing w:val="-2"/>
          <w:sz w:val="22"/>
          <w:szCs w:val="22"/>
          <w:lang w:val="en-US"/>
        </w:rPr>
        <w:t>processes</w:t>
      </w:r>
      <w:r w:rsidR="00223C8B" w:rsidRPr="00260D06">
        <w:rPr>
          <w:spacing w:val="-2"/>
          <w:sz w:val="22"/>
          <w:szCs w:val="22"/>
          <w:lang w:val="en-US"/>
        </w:rPr>
        <w:t xml:space="preserve"> are</w:t>
      </w:r>
      <w:r w:rsidR="00774223" w:rsidRPr="00260D06">
        <w:rPr>
          <w:spacing w:val="-2"/>
          <w:sz w:val="22"/>
          <w:szCs w:val="22"/>
          <w:lang w:val="en-US"/>
        </w:rPr>
        <w:t xml:space="preserve"> not embedded in the NPD team culture</w:t>
      </w:r>
      <w:r w:rsidR="00D82B06" w:rsidRPr="00260D06">
        <w:rPr>
          <w:spacing w:val="-2"/>
          <w:sz w:val="22"/>
          <w:szCs w:val="22"/>
          <w:lang w:val="en-US"/>
        </w:rPr>
        <w:t xml:space="preserve">, which instead retains a preference for ad-hoc methods </w:t>
      </w:r>
      <w:r w:rsidR="00D82B06" w:rsidRPr="00260D06">
        <w:rPr>
          <w:spacing w:val="-2"/>
          <w:sz w:val="22"/>
          <w:szCs w:val="22"/>
        </w:rPr>
        <w:fldChar w:fldCharType="begin"/>
      </w:r>
      <w:r w:rsidR="00EF5903">
        <w:rPr>
          <w:spacing w:val="-2"/>
          <w:sz w:val="22"/>
          <w:szCs w:val="22"/>
        </w:rPr>
        <w:instrText xml:space="preserve"> ADDIN EN.CITE &lt;EndNote&gt;&lt;Cite&gt;&lt;Author&gt;Feldman&lt;/Author&gt;&lt;Year&gt;1984&lt;/Year&gt;&lt;RecNum&gt;190&lt;/RecNum&gt;&lt;DisplayText&gt;(Feldman &amp;amp; Page 1984)&lt;/DisplayText&gt;&lt;record&gt;&lt;rec-number&gt;190&lt;/rec-number&gt;&lt;foreign-keys&gt;&lt;key app="EN" db-id="5xzdrv9dk52evqedev4pxwrazztvvv9fwzps" timestamp="0"&gt;190&lt;/key&gt;&lt;/foreign-keys&gt;&lt;ref-type name="Journal Article"&gt;17&lt;/ref-type&gt;&lt;contributors&gt;&lt;authors&gt;&lt;author&gt;Feldman, L.P.&lt;/author&gt;&lt;author&gt;Page, A.L.&lt;/author&gt;&lt;/authors&gt;&lt;/contributors&gt;&lt;titles&gt;&lt;title&gt;Principles vs. practice in new product planning&lt;/title&gt;&lt;secondary-title&gt;Journal of Product Innovation Management&lt;/secondary-title&gt;&lt;/titles&gt;&lt;periodical&gt;&lt;full-title&gt;Journal of Product Innovation Management&lt;/full-title&gt;&lt;/periodical&gt;&lt;pages&gt;43-55&lt;/pages&gt;&lt;volume&gt;1&lt;/volume&gt;&lt;dates&gt;&lt;year&gt;1984&lt;/year&gt;&lt;/dates&gt;&lt;urls&gt;&lt;/urls&gt;&lt;/record&gt;&lt;/Cite&gt;&lt;/EndNote&gt;</w:instrText>
      </w:r>
      <w:r w:rsidR="00D82B06" w:rsidRPr="00260D06">
        <w:rPr>
          <w:spacing w:val="-2"/>
          <w:sz w:val="22"/>
          <w:szCs w:val="22"/>
        </w:rPr>
        <w:fldChar w:fldCharType="separate"/>
      </w:r>
      <w:r w:rsidR="00EF5903">
        <w:rPr>
          <w:noProof/>
          <w:spacing w:val="-2"/>
          <w:sz w:val="22"/>
          <w:szCs w:val="22"/>
        </w:rPr>
        <w:t>(Feldman &amp; Page 1984)</w:t>
      </w:r>
      <w:r w:rsidR="00D82B06" w:rsidRPr="00260D06">
        <w:rPr>
          <w:spacing w:val="-2"/>
          <w:sz w:val="22"/>
          <w:szCs w:val="22"/>
        </w:rPr>
        <w:fldChar w:fldCharType="end"/>
      </w:r>
      <w:r w:rsidR="00774223" w:rsidRPr="00260D06">
        <w:rPr>
          <w:spacing w:val="-2"/>
          <w:sz w:val="22"/>
          <w:szCs w:val="22"/>
          <w:lang w:val="en-US"/>
        </w:rPr>
        <w:t xml:space="preserve">. </w:t>
      </w:r>
      <w:r w:rsidR="00223C8B" w:rsidRPr="00260D06">
        <w:rPr>
          <w:spacing w:val="-2"/>
          <w:sz w:val="22"/>
          <w:szCs w:val="22"/>
          <w:lang w:val="en-US"/>
        </w:rPr>
        <w:t xml:space="preserve">Firm D most closely fits this quadrant, </w:t>
      </w:r>
      <w:r w:rsidR="009F3626" w:rsidRPr="00260D06">
        <w:rPr>
          <w:spacing w:val="-2"/>
          <w:sz w:val="22"/>
          <w:szCs w:val="22"/>
          <w:lang w:val="en-US"/>
        </w:rPr>
        <w:t xml:space="preserve">noting </w:t>
      </w:r>
      <w:r w:rsidR="00223C8B" w:rsidRPr="00260D06">
        <w:rPr>
          <w:spacing w:val="-2"/>
          <w:sz w:val="22"/>
          <w:szCs w:val="22"/>
          <w:lang w:val="en-US"/>
        </w:rPr>
        <w:t>especially the tensions between</w:t>
      </w:r>
      <w:r w:rsidR="005166A5" w:rsidRPr="00260D06">
        <w:rPr>
          <w:spacing w:val="-2"/>
          <w:sz w:val="22"/>
          <w:szCs w:val="22"/>
          <w:lang w:val="en-US"/>
        </w:rPr>
        <w:t xml:space="preserve"> the </w:t>
      </w:r>
      <w:r w:rsidR="00F670E2" w:rsidRPr="00260D06">
        <w:rPr>
          <w:spacing w:val="-2"/>
          <w:sz w:val="22"/>
          <w:szCs w:val="22"/>
          <w:lang w:val="en-US"/>
        </w:rPr>
        <w:t>individual</w:t>
      </w:r>
      <w:r w:rsidR="005166A5" w:rsidRPr="00260D06">
        <w:rPr>
          <w:spacing w:val="-2"/>
          <w:sz w:val="22"/>
          <w:szCs w:val="22"/>
          <w:lang w:val="en-US"/>
        </w:rPr>
        <w:t xml:space="preserve"> with large-firm experience and the remainder of the team</w:t>
      </w:r>
      <w:r w:rsidR="00774223" w:rsidRPr="00260D06">
        <w:rPr>
          <w:spacing w:val="-2"/>
          <w:sz w:val="22"/>
          <w:szCs w:val="22"/>
          <w:lang w:val="en-US"/>
        </w:rPr>
        <w:t>.</w:t>
      </w:r>
    </w:p>
    <w:p w14:paraId="58EF3420" w14:textId="1B2FBA9F" w:rsidR="00774223" w:rsidRPr="00260D06" w:rsidRDefault="005B44B7" w:rsidP="00774223">
      <w:pPr>
        <w:widowControl w:val="0"/>
        <w:tabs>
          <w:tab w:val="right" w:pos="8640"/>
        </w:tabs>
        <w:adjustRightInd w:val="0"/>
        <w:spacing w:before="120" w:after="120" w:line="360" w:lineRule="auto"/>
        <w:ind w:firstLine="567"/>
        <w:jc w:val="both"/>
        <w:textAlignment w:val="baseline"/>
        <w:rPr>
          <w:spacing w:val="-2"/>
          <w:sz w:val="22"/>
          <w:szCs w:val="22"/>
          <w:lang w:val="en-US"/>
        </w:rPr>
      </w:pPr>
      <w:r w:rsidRPr="00260D06">
        <w:rPr>
          <w:spacing w:val="-2"/>
          <w:sz w:val="22"/>
          <w:szCs w:val="22"/>
          <w:lang w:val="en-US"/>
        </w:rPr>
        <w:lastRenderedPageBreak/>
        <w:t xml:space="preserve">In </w:t>
      </w:r>
      <w:r w:rsidRPr="00260D06">
        <w:rPr>
          <w:i/>
          <w:spacing w:val="-2"/>
          <w:sz w:val="22"/>
          <w:szCs w:val="22"/>
          <w:lang w:val="en-US"/>
        </w:rPr>
        <w:t>e</w:t>
      </w:r>
      <w:r w:rsidR="00774223" w:rsidRPr="00260D06">
        <w:rPr>
          <w:i/>
          <w:spacing w:val="-2"/>
          <w:sz w:val="22"/>
          <w:szCs w:val="22"/>
          <w:lang w:val="en-US"/>
        </w:rPr>
        <w:t>xploiting mode</w:t>
      </w:r>
      <w:r w:rsidRPr="00260D06">
        <w:rPr>
          <w:i/>
          <w:spacing w:val="-2"/>
          <w:sz w:val="22"/>
          <w:szCs w:val="22"/>
          <w:lang w:val="en-US"/>
        </w:rPr>
        <w:t xml:space="preserve">, </w:t>
      </w:r>
      <w:r w:rsidRPr="00260D06">
        <w:rPr>
          <w:spacing w:val="-2"/>
          <w:sz w:val="22"/>
          <w:szCs w:val="22"/>
          <w:lang w:val="en-US"/>
        </w:rPr>
        <w:t>t</w:t>
      </w:r>
      <w:r w:rsidR="00774223" w:rsidRPr="00260D06">
        <w:rPr>
          <w:spacing w:val="-2"/>
          <w:sz w:val="22"/>
          <w:szCs w:val="22"/>
          <w:lang w:val="en-US"/>
        </w:rPr>
        <w:t>he NPD process</w:t>
      </w:r>
      <w:r w:rsidR="00223C8B" w:rsidRPr="00260D06">
        <w:rPr>
          <w:spacing w:val="-2"/>
          <w:sz w:val="22"/>
          <w:szCs w:val="22"/>
          <w:lang w:val="en-US"/>
        </w:rPr>
        <w:t xml:space="preserve"> has reached a mature state and</w:t>
      </w:r>
      <w:r w:rsidR="00774223" w:rsidRPr="00260D06">
        <w:rPr>
          <w:spacing w:val="-2"/>
          <w:sz w:val="22"/>
          <w:szCs w:val="22"/>
          <w:lang w:val="en-US"/>
        </w:rPr>
        <w:t xml:space="preserve"> is well-ordered, stable, efficient and effective within the firm’s established operating technological and market paradigm. </w:t>
      </w:r>
      <w:r w:rsidR="00D627B3" w:rsidRPr="00260D06">
        <w:rPr>
          <w:spacing w:val="-2"/>
          <w:sz w:val="22"/>
          <w:szCs w:val="22"/>
          <w:lang w:val="en-US"/>
        </w:rPr>
        <w:t>This mode r</w:t>
      </w:r>
      <w:r w:rsidR="00774223" w:rsidRPr="00260D06">
        <w:rPr>
          <w:spacing w:val="-2"/>
          <w:sz w:val="22"/>
          <w:szCs w:val="22"/>
          <w:lang w:val="en-US"/>
        </w:rPr>
        <w:t>e</w:t>
      </w:r>
      <w:r w:rsidR="00B0562F" w:rsidRPr="00260D06">
        <w:rPr>
          <w:spacing w:val="-2"/>
          <w:sz w:val="22"/>
          <w:szCs w:val="22"/>
          <w:lang w:val="en-US"/>
        </w:rPr>
        <w:t xml:space="preserve">lates </w:t>
      </w:r>
      <w:r w:rsidR="00774223" w:rsidRPr="00260D06">
        <w:rPr>
          <w:spacing w:val="-2"/>
          <w:sz w:val="22"/>
          <w:szCs w:val="22"/>
          <w:lang w:val="en-US"/>
        </w:rPr>
        <w:t xml:space="preserve">to </w:t>
      </w:r>
      <w:r w:rsidR="00B0562F" w:rsidRPr="00260D06">
        <w:rPr>
          <w:spacing w:val="-2"/>
          <w:sz w:val="22"/>
          <w:szCs w:val="22"/>
          <w:lang w:val="en-US"/>
        </w:rPr>
        <w:t xml:space="preserve">firms organized to </w:t>
      </w:r>
      <w:r w:rsidR="00774223" w:rsidRPr="00260D06">
        <w:rPr>
          <w:spacing w:val="-2"/>
          <w:sz w:val="22"/>
          <w:szCs w:val="22"/>
          <w:lang w:val="en-US"/>
        </w:rPr>
        <w:t>‘exploit’</w:t>
      </w:r>
      <w:r w:rsidR="00B0562F" w:rsidRPr="00260D06">
        <w:rPr>
          <w:spacing w:val="-2"/>
          <w:sz w:val="22"/>
          <w:szCs w:val="22"/>
          <w:lang w:val="en-US"/>
        </w:rPr>
        <w:t xml:space="preserve"> existing innovations and product platforms</w:t>
      </w:r>
      <w:r w:rsidR="00BD0F53" w:rsidRPr="00260D06">
        <w:rPr>
          <w:spacing w:val="-2"/>
          <w:sz w:val="22"/>
          <w:szCs w:val="22"/>
          <w:lang w:val="en-US"/>
        </w:rPr>
        <w:t xml:space="preserve"> </w:t>
      </w:r>
      <w:r w:rsidR="00BD0F53" w:rsidRPr="00260D06">
        <w:rPr>
          <w:sz w:val="22"/>
          <w:szCs w:val="22"/>
          <w:lang w:val="en-NZ"/>
        </w:rPr>
        <w:fldChar w:fldCharType="begin"/>
      </w:r>
      <w:r w:rsidR="00EF5903">
        <w:rPr>
          <w:sz w:val="22"/>
          <w:szCs w:val="22"/>
          <w:lang w:val="en-NZ"/>
        </w:rPr>
        <w:instrText xml:space="preserve"> ADDIN EN.CITE &lt;EndNote&gt;&lt;Cite&gt;&lt;Author&gt;March&lt;/Author&gt;&lt;Year&gt;1991&lt;/Year&gt;&lt;RecNum&gt;696&lt;/RecNum&gt;&lt;DisplayText&gt;(March 1991)&lt;/DisplayText&gt;&lt;record&gt;&lt;rec-number&gt;696&lt;/rec-number&gt;&lt;foreign-keys&gt;&lt;key app="EN" db-id="5xzdrv9dk52evqedev4pxwrazztvvv9fwzps" timestamp="1492692383"&gt;696&lt;/key&gt;&lt;/foreign-keys&gt;&lt;ref-type name="Journal Article"&gt;17&lt;/ref-type&gt;&lt;contributors&gt;&lt;authors&gt;&lt;author&gt;March, J. G.&lt;/author&gt;&lt;/authors&gt;&lt;/contributors&gt;&lt;titles&gt;&lt;title&gt;Exploration and exploitation in organisational learning&lt;/title&gt;&lt;secondary-title&gt;Organisation Science&lt;/secondary-title&gt;&lt;/titles&gt;&lt;periodical&gt;&lt;full-title&gt;Organisation Science&lt;/full-title&gt;&lt;/periodical&gt;&lt;pages&gt;71-87&lt;/pages&gt;&lt;volume&gt;2&lt;/volume&gt;&lt;number&gt;1&lt;/number&gt;&lt;dates&gt;&lt;year&gt;1991&lt;/year&gt;&lt;/dates&gt;&lt;urls&gt;&lt;/urls&gt;&lt;/record&gt;&lt;/Cite&gt;&lt;/EndNote&gt;</w:instrText>
      </w:r>
      <w:r w:rsidR="00BD0F53" w:rsidRPr="00260D06">
        <w:rPr>
          <w:sz w:val="22"/>
          <w:szCs w:val="22"/>
          <w:lang w:val="en-NZ"/>
        </w:rPr>
        <w:fldChar w:fldCharType="separate"/>
      </w:r>
      <w:r w:rsidR="00EF5903">
        <w:rPr>
          <w:noProof/>
          <w:sz w:val="22"/>
          <w:szCs w:val="22"/>
          <w:lang w:val="en-NZ"/>
        </w:rPr>
        <w:t>(March 1991)</w:t>
      </w:r>
      <w:r w:rsidR="00BD0F53" w:rsidRPr="00260D06">
        <w:rPr>
          <w:sz w:val="22"/>
          <w:szCs w:val="22"/>
          <w:lang w:val="en-NZ"/>
        </w:rPr>
        <w:fldChar w:fldCharType="end"/>
      </w:r>
      <w:r w:rsidR="00456BDE" w:rsidRPr="00260D06">
        <w:rPr>
          <w:sz w:val="22"/>
          <w:szCs w:val="22"/>
          <w:lang w:val="en-NZ"/>
        </w:rPr>
        <w:t xml:space="preserve">. </w:t>
      </w:r>
      <w:r w:rsidR="001C1EFA">
        <w:rPr>
          <w:sz w:val="22"/>
          <w:szCs w:val="22"/>
          <w:lang w:val="en-NZ"/>
        </w:rPr>
        <w:t xml:space="preserve">In our data, </w:t>
      </w:r>
      <w:r w:rsidR="001C1EFA">
        <w:rPr>
          <w:spacing w:val="-2"/>
          <w:sz w:val="22"/>
          <w:szCs w:val="22"/>
          <w:lang w:val="en-US"/>
        </w:rPr>
        <w:t>f</w:t>
      </w:r>
      <w:r w:rsidR="00F64B62" w:rsidRPr="00260D06">
        <w:rPr>
          <w:spacing w:val="-2"/>
          <w:sz w:val="22"/>
          <w:szCs w:val="22"/>
          <w:lang w:val="en-US"/>
        </w:rPr>
        <w:t>irm C most closely fit</w:t>
      </w:r>
      <w:r w:rsidR="00CE581F">
        <w:rPr>
          <w:spacing w:val="-2"/>
          <w:sz w:val="22"/>
          <w:szCs w:val="22"/>
          <w:lang w:val="en-US"/>
        </w:rPr>
        <w:t>s</w:t>
      </w:r>
      <w:r w:rsidR="00F64B62" w:rsidRPr="00260D06">
        <w:rPr>
          <w:spacing w:val="-2"/>
          <w:sz w:val="22"/>
          <w:szCs w:val="22"/>
          <w:lang w:val="en-US"/>
        </w:rPr>
        <w:t xml:space="preserve"> this quadrant</w:t>
      </w:r>
      <w:r w:rsidR="008B20AF" w:rsidRPr="00260D06">
        <w:rPr>
          <w:spacing w:val="-2"/>
          <w:sz w:val="22"/>
          <w:szCs w:val="22"/>
          <w:lang w:val="en-US"/>
        </w:rPr>
        <w:t>, as despite being a new venture</w:t>
      </w:r>
      <w:r w:rsidR="00CE581F">
        <w:rPr>
          <w:spacing w:val="-2"/>
          <w:sz w:val="22"/>
          <w:szCs w:val="22"/>
          <w:lang w:val="en-US"/>
        </w:rPr>
        <w:t>,</w:t>
      </w:r>
      <w:r w:rsidR="008B20AF" w:rsidRPr="00260D06">
        <w:rPr>
          <w:spacing w:val="-2"/>
          <w:sz w:val="22"/>
          <w:szCs w:val="22"/>
          <w:lang w:val="en-US"/>
        </w:rPr>
        <w:t xml:space="preserve"> </w:t>
      </w:r>
      <w:r w:rsidR="00CE581F">
        <w:rPr>
          <w:spacing w:val="-2"/>
          <w:sz w:val="22"/>
          <w:szCs w:val="22"/>
          <w:lang w:val="en-US"/>
        </w:rPr>
        <w:t xml:space="preserve">it was a spin-off from a large established firm with a sophisticated NPD process, hence </w:t>
      </w:r>
      <w:r w:rsidR="008B20AF" w:rsidRPr="00260D06">
        <w:rPr>
          <w:spacing w:val="-2"/>
          <w:sz w:val="22"/>
          <w:szCs w:val="22"/>
          <w:lang w:val="en-US"/>
        </w:rPr>
        <w:t xml:space="preserve">its team </w:t>
      </w:r>
      <w:r w:rsidR="00E41536">
        <w:rPr>
          <w:spacing w:val="-2"/>
          <w:sz w:val="22"/>
          <w:szCs w:val="22"/>
          <w:lang w:val="en-US"/>
        </w:rPr>
        <w:t>embodied a</w:t>
      </w:r>
      <w:r w:rsidR="008B20AF" w:rsidRPr="00260D06">
        <w:rPr>
          <w:spacing w:val="-2"/>
          <w:sz w:val="22"/>
          <w:szCs w:val="22"/>
          <w:lang w:val="en-US"/>
        </w:rPr>
        <w:t xml:space="preserve"> prior </w:t>
      </w:r>
      <w:r w:rsidR="00E41536">
        <w:rPr>
          <w:spacing w:val="-2"/>
          <w:sz w:val="22"/>
          <w:szCs w:val="22"/>
          <w:lang w:val="en-US"/>
        </w:rPr>
        <w:t>culture</w:t>
      </w:r>
      <w:r w:rsidR="008B20AF" w:rsidRPr="00260D06">
        <w:rPr>
          <w:spacing w:val="-2"/>
          <w:sz w:val="22"/>
          <w:szCs w:val="22"/>
          <w:lang w:val="en-US"/>
        </w:rPr>
        <w:t xml:space="preserve"> of quality and efficiency-oriented methods</w:t>
      </w:r>
      <w:r w:rsidR="00BD0F53" w:rsidRPr="00260D06">
        <w:rPr>
          <w:spacing w:val="-2"/>
          <w:sz w:val="22"/>
          <w:szCs w:val="22"/>
          <w:lang w:val="en-US"/>
        </w:rPr>
        <w:t xml:space="preserve"> </w:t>
      </w:r>
      <w:r w:rsidR="00BD0F53" w:rsidRPr="00260D06">
        <w:rPr>
          <w:spacing w:val="-2"/>
          <w:sz w:val="22"/>
          <w:szCs w:val="22"/>
          <w:lang w:val="en-US"/>
        </w:rPr>
        <w:fldChar w:fldCharType="begin"/>
      </w:r>
      <w:r w:rsidR="00EF5903">
        <w:rPr>
          <w:spacing w:val="-2"/>
          <w:sz w:val="22"/>
          <w:szCs w:val="22"/>
          <w:lang w:val="en-US"/>
        </w:rPr>
        <w:instrText xml:space="preserve"> ADDIN EN.CITE &lt;EndNote&gt;&lt;Cite&gt;&lt;Author&gt;Beckman&lt;/Author&gt;&lt;Year&gt;2006&lt;/Year&gt;&lt;RecNum&gt;695&lt;/RecNum&gt;&lt;DisplayText&gt;(Beckman 2006)&lt;/DisplayText&gt;&lt;record&gt;&lt;rec-number&gt;695&lt;/rec-number&gt;&lt;foreign-keys&gt;&lt;key app="EN" db-id="5xzdrv9dk52evqedev4pxwrazztvvv9fwzps" timestamp="1492692082"&gt;695&lt;/key&gt;&lt;/foreign-keys&gt;&lt;ref-type name="Journal Article"&gt;17&lt;/ref-type&gt;&lt;contributors&gt;&lt;authors&gt;&lt;author&gt;Beckman, C. M.&lt;/author&gt;&lt;/authors&gt;&lt;/contributors&gt;&lt;titles&gt;&lt;title&gt;The influence of founding team company affiliations on firm behavior&lt;/title&gt;&lt;secondary-title&gt;Academy of Management Journal&lt;/secondary-title&gt;&lt;/titles&gt;&lt;periodical&gt;&lt;full-title&gt;Academy of Management Journal&lt;/full-title&gt;&lt;/periodical&gt;&lt;pages&gt;741-758&lt;/pages&gt;&lt;volume&gt;49&lt;/volume&gt;&lt;number&gt;4&lt;/number&gt;&lt;dates&gt;&lt;year&gt;2006&lt;/year&gt;&lt;/dates&gt;&lt;urls&gt;&lt;/urls&gt;&lt;/record&gt;&lt;/Cite&gt;&lt;/EndNote&gt;</w:instrText>
      </w:r>
      <w:r w:rsidR="00BD0F53" w:rsidRPr="00260D06">
        <w:rPr>
          <w:spacing w:val="-2"/>
          <w:sz w:val="22"/>
          <w:szCs w:val="22"/>
          <w:lang w:val="en-US"/>
        </w:rPr>
        <w:fldChar w:fldCharType="separate"/>
      </w:r>
      <w:r w:rsidR="00EF5903">
        <w:rPr>
          <w:noProof/>
          <w:spacing w:val="-2"/>
          <w:sz w:val="22"/>
          <w:szCs w:val="22"/>
          <w:lang w:val="en-US"/>
        </w:rPr>
        <w:t>(Beckman 2006)</w:t>
      </w:r>
      <w:r w:rsidR="00BD0F53" w:rsidRPr="00260D06">
        <w:rPr>
          <w:spacing w:val="-2"/>
          <w:sz w:val="22"/>
          <w:szCs w:val="22"/>
          <w:lang w:val="en-US"/>
        </w:rPr>
        <w:fldChar w:fldCharType="end"/>
      </w:r>
      <w:r w:rsidR="00E41536">
        <w:rPr>
          <w:spacing w:val="-2"/>
          <w:sz w:val="22"/>
          <w:szCs w:val="22"/>
          <w:lang w:val="en-US"/>
        </w:rPr>
        <w:t>. Additionally</w:t>
      </w:r>
      <w:r w:rsidR="008B20AF" w:rsidRPr="00260D06">
        <w:rPr>
          <w:spacing w:val="-2"/>
          <w:sz w:val="22"/>
          <w:szCs w:val="22"/>
          <w:lang w:val="en-US"/>
        </w:rPr>
        <w:t xml:space="preserve">, </w:t>
      </w:r>
      <w:r w:rsidR="00E41536">
        <w:rPr>
          <w:spacing w:val="-2"/>
          <w:sz w:val="22"/>
          <w:szCs w:val="22"/>
          <w:lang w:val="en-US"/>
        </w:rPr>
        <w:t xml:space="preserve">medical </w:t>
      </w:r>
      <w:r w:rsidR="00C035EF" w:rsidRPr="00260D06">
        <w:rPr>
          <w:spacing w:val="-2"/>
          <w:sz w:val="22"/>
          <w:szCs w:val="22"/>
          <w:lang w:val="en-US"/>
        </w:rPr>
        <w:t xml:space="preserve">sector regulation drove </w:t>
      </w:r>
      <w:r w:rsidR="00E41536">
        <w:rPr>
          <w:spacing w:val="-2"/>
          <w:sz w:val="22"/>
          <w:szCs w:val="22"/>
          <w:lang w:val="en-US"/>
        </w:rPr>
        <w:t>the nascent firm to adopt stringent processes from foundation</w:t>
      </w:r>
      <w:r w:rsidR="00C035EF" w:rsidRPr="00260D06">
        <w:rPr>
          <w:spacing w:val="-2"/>
          <w:sz w:val="22"/>
          <w:szCs w:val="22"/>
          <w:lang w:val="en-US"/>
        </w:rPr>
        <w:t xml:space="preserve">. </w:t>
      </w:r>
    </w:p>
    <w:p w14:paraId="487B88ED" w14:textId="55B4FA6F" w:rsidR="00774223" w:rsidRPr="00260D06" w:rsidRDefault="005B44B7">
      <w:pPr>
        <w:widowControl w:val="0"/>
        <w:tabs>
          <w:tab w:val="right" w:pos="8640"/>
        </w:tabs>
        <w:adjustRightInd w:val="0"/>
        <w:spacing w:before="120" w:after="120" w:line="360" w:lineRule="auto"/>
        <w:ind w:firstLine="567"/>
        <w:jc w:val="both"/>
        <w:textAlignment w:val="baseline"/>
        <w:rPr>
          <w:spacing w:val="-2"/>
          <w:sz w:val="22"/>
          <w:szCs w:val="22"/>
          <w:lang w:val="en-US"/>
        </w:rPr>
      </w:pPr>
      <w:r w:rsidRPr="00260D06">
        <w:rPr>
          <w:spacing w:val="-2"/>
          <w:sz w:val="22"/>
          <w:szCs w:val="22"/>
          <w:lang w:val="en-US"/>
        </w:rPr>
        <w:t xml:space="preserve">In </w:t>
      </w:r>
      <w:r w:rsidRPr="00260D06">
        <w:rPr>
          <w:i/>
          <w:spacing w:val="-2"/>
          <w:sz w:val="22"/>
          <w:szCs w:val="22"/>
          <w:lang w:val="en-US"/>
        </w:rPr>
        <w:t>e</w:t>
      </w:r>
      <w:r w:rsidR="00774223" w:rsidRPr="00260D06">
        <w:rPr>
          <w:i/>
          <w:spacing w:val="-2"/>
          <w:sz w:val="22"/>
          <w:szCs w:val="22"/>
          <w:lang w:val="en-US"/>
        </w:rPr>
        <w:t>xploring mode</w:t>
      </w:r>
      <w:r w:rsidRPr="00260D06">
        <w:rPr>
          <w:spacing w:val="-2"/>
          <w:sz w:val="22"/>
          <w:szCs w:val="22"/>
          <w:lang w:val="en-US"/>
        </w:rPr>
        <w:t>, d</w:t>
      </w:r>
      <w:r w:rsidR="00774223" w:rsidRPr="00260D06">
        <w:rPr>
          <w:spacing w:val="-2"/>
          <w:sz w:val="22"/>
          <w:szCs w:val="22"/>
          <w:lang w:val="en-US"/>
        </w:rPr>
        <w:t xml:space="preserve">ue to a changing competitive environment, the firm’s existing income streams are being compromised. Teams are experienced and systems in place, but new pressures of time and scope force short-cutting. </w:t>
      </w:r>
      <w:r w:rsidR="00C035EF" w:rsidRPr="00260D06">
        <w:rPr>
          <w:spacing w:val="-2"/>
          <w:sz w:val="22"/>
          <w:szCs w:val="22"/>
          <w:lang w:val="en-US"/>
        </w:rPr>
        <w:t xml:space="preserve">This mode refers to firms organized to ‘explore’ new innovations </w:t>
      </w:r>
      <w:r w:rsidR="00456BDE" w:rsidRPr="00260D06">
        <w:rPr>
          <w:sz w:val="22"/>
          <w:szCs w:val="22"/>
          <w:lang w:val="en-NZ"/>
        </w:rPr>
        <w:fldChar w:fldCharType="begin"/>
      </w:r>
      <w:r w:rsidR="00EF5903">
        <w:rPr>
          <w:sz w:val="22"/>
          <w:szCs w:val="22"/>
          <w:lang w:val="en-NZ"/>
        </w:rPr>
        <w:instrText xml:space="preserve"> ADDIN EN.CITE &lt;EndNote&gt;&lt;Cite&gt;&lt;Author&gt;March&lt;/Author&gt;&lt;Year&gt;1991&lt;/Year&gt;&lt;RecNum&gt;696&lt;/RecNum&gt;&lt;DisplayText&gt;(March 1991)&lt;/DisplayText&gt;&lt;record&gt;&lt;rec-number&gt;696&lt;/rec-number&gt;&lt;foreign-keys&gt;&lt;key app="EN" db-id="5xzdrv9dk52evqedev4pxwrazztvvv9fwzps" timestamp="1492692383"&gt;696&lt;/key&gt;&lt;/foreign-keys&gt;&lt;ref-type name="Journal Article"&gt;17&lt;/ref-type&gt;&lt;contributors&gt;&lt;authors&gt;&lt;author&gt;March, J. G.&lt;/author&gt;&lt;/authors&gt;&lt;/contributors&gt;&lt;titles&gt;&lt;title&gt;Exploration and exploitation in organisational learning&lt;/title&gt;&lt;secondary-title&gt;Organisation Science&lt;/secondary-title&gt;&lt;/titles&gt;&lt;periodical&gt;&lt;full-title&gt;Organisation Science&lt;/full-title&gt;&lt;/periodical&gt;&lt;pages&gt;71-87&lt;/pages&gt;&lt;volume&gt;2&lt;/volume&gt;&lt;number&gt;1&lt;/number&gt;&lt;dates&gt;&lt;year&gt;1991&lt;/year&gt;&lt;/dates&gt;&lt;urls&gt;&lt;/urls&gt;&lt;/record&gt;&lt;/Cite&gt;&lt;/EndNote&gt;</w:instrText>
      </w:r>
      <w:r w:rsidR="00456BDE" w:rsidRPr="00260D06">
        <w:rPr>
          <w:sz w:val="22"/>
          <w:szCs w:val="22"/>
          <w:lang w:val="en-NZ"/>
        </w:rPr>
        <w:fldChar w:fldCharType="separate"/>
      </w:r>
      <w:r w:rsidR="00EF5903">
        <w:rPr>
          <w:noProof/>
          <w:sz w:val="22"/>
          <w:szCs w:val="22"/>
          <w:lang w:val="en-NZ"/>
        </w:rPr>
        <w:t>(March 1991)</w:t>
      </w:r>
      <w:r w:rsidR="00456BDE" w:rsidRPr="00260D06">
        <w:rPr>
          <w:sz w:val="22"/>
          <w:szCs w:val="22"/>
          <w:lang w:val="en-NZ"/>
        </w:rPr>
        <w:fldChar w:fldCharType="end"/>
      </w:r>
      <w:r w:rsidR="00C035EF" w:rsidRPr="00260D06">
        <w:rPr>
          <w:spacing w:val="-2"/>
          <w:sz w:val="22"/>
          <w:szCs w:val="22"/>
          <w:lang w:val="en-US"/>
        </w:rPr>
        <w:t>, and hence the associated challenges associated with adaptability, experimentation, and risk taking</w:t>
      </w:r>
      <w:r w:rsidR="00774223" w:rsidRPr="00260D06">
        <w:rPr>
          <w:spacing w:val="-2"/>
          <w:sz w:val="22"/>
          <w:szCs w:val="22"/>
          <w:lang w:val="en-US"/>
        </w:rPr>
        <w:t xml:space="preserve">. </w:t>
      </w:r>
      <w:r w:rsidR="00F64B62" w:rsidRPr="00260D06">
        <w:rPr>
          <w:spacing w:val="-2"/>
          <w:sz w:val="22"/>
          <w:szCs w:val="22"/>
          <w:lang w:val="en-US"/>
        </w:rPr>
        <w:t xml:space="preserve">Firm B most closely fits this quadrant, as the </w:t>
      </w:r>
      <w:r w:rsidR="009F3688" w:rsidRPr="00260D06">
        <w:rPr>
          <w:spacing w:val="-2"/>
          <w:sz w:val="22"/>
          <w:szCs w:val="22"/>
          <w:lang w:val="en-US"/>
        </w:rPr>
        <w:t>team found itself newly forced into an inventive, practical coping mode.</w:t>
      </w:r>
    </w:p>
    <w:p w14:paraId="40F2F775" w14:textId="48F7D14B" w:rsidR="00774223" w:rsidRPr="00260D06" w:rsidRDefault="00D627B3" w:rsidP="00774223">
      <w:pPr>
        <w:widowControl w:val="0"/>
        <w:tabs>
          <w:tab w:val="right" w:pos="8640"/>
        </w:tabs>
        <w:adjustRightInd w:val="0"/>
        <w:spacing w:before="120" w:after="120" w:line="360" w:lineRule="auto"/>
        <w:ind w:firstLine="567"/>
        <w:jc w:val="both"/>
        <w:textAlignment w:val="baseline"/>
        <w:rPr>
          <w:spacing w:val="-2"/>
          <w:sz w:val="22"/>
          <w:szCs w:val="22"/>
          <w:lang w:val="en-US"/>
        </w:rPr>
      </w:pPr>
      <w:r w:rsidRPr="00260D06">
        <w:rPr>
          <w:spacing w:val="-2"/>
          <w:sz w:val="22"/>
          <w:szCs w:val="22"/>
          <w:lang w:val="en-US"/>
        </w:rPr>
        <w:t xml:space="preserve">Based on this logic, </w:t>
      </w:r>
      <w:r w:rsidR="00774223" w:rsidRPr="00260D06">
        <w:rPr>
          <w:spacing w:val="-2"/>
          <w:sz w:val="22"/>
          <w:szCs w:val="22"/>
          <w:lang w:val="en-US"/>
        </w:rPr>
        <w:t xml:space="preserve">we </w:t>
      </w:r>
      <w:r w:rsidR="00F9666E" w:rsidRPr="00260D06">
        <w:rPr>
          <w:spacing w:val="-2"/>
          <w:sz w:val="22"/>
          <w:szCs w:val="22"/>
          <w:lang w:val="en-US"/>
        </w:rPr>
        <w:t xml:space="preserve">can see a tendency towards </w:t>
      </w:r>
      <w:r w:rsidR="00774223" w:rsidRPr="00260D06">
        <w:rPr>
          <w:spacing w:val="-2"/>
          <w:sz w:val="22"/>
          <w:szCs w:val="22"/>
          <w:lang w:val="en-US"/>
        </w:rPr>
        <w:t xml:space="preserve">clockwise </w:t>
      </w:r>
      <w:r w:rsidR="008D23D3" w:rsidRPr="00260D06">
        <w:rPr>
          <w:spacing w:val="-2"/>
          <w:sz w:val="22"/>
          <w:szCs w:val="22"/>
          <w:lang w:val="en-US"/>
        </w:rPr>
        <w:t xml:space="preserve">movement </w:t>
      </w:r>
      <w:r w:rsidR="00774223" w:rsidRPr="00260D06">
        <w:rPr>
          <w:spacing w:val="-2"/>
          <w:sz w:val="22"/>
          <w:szCs w:val="22"/>
          <w:lang w:val="en-US"/>
        </w:rPr>
        <w:t>around Figure 5</w:t>
      </w:r>
      <w:r w:rsidR="008D23D3" w:rsidRPr="00260D06">
        <w:rPr>
          <w:spacing w:val="-2"/>
          <w:sz w:val="22"/>
          <w:szCs w:val="22"/>
          <w:lang w:val="en-US"/>
        </w:rPr>
        <w:t xml:space="preserve"> towards </w:t>
      </w:r>
      <w:r w:rsidR="008D23D3" w:rsidRPr="00260D06">
        <w:rPr>
          <w:i/>
          <w:spacing w:val="-2"/>
          <w:sz w:val="22"/>
          <w:szCs w:val="22"/>
          <w:lang w:val="en-US"/>
        </w:rPr>
        <w:t>exploring mode</w:t>
      </w:r>
      <w:r w:rsidR="00871E04" w:rsidRPr="00260D06">
        <w:rPr>
          <w:spacing w:val="-2"/>
          <w:sz w:val="22"/>
          <w:szCs w:val="22"/>
          <w:lang w:val="en-US"/>
        </w:rPr>
        <w:t xml:space="preserve">. </w:t>
      </w:r>
      <w:r w:rsidR="008D23D3" w:rsidRPr="00260D06">
        <w:rPr>
          <w:spacing w:val="-2"/>
          <w:sz w:val="22"/>
          <w:szCs w:val="22"/>
          <w:lang w:val="en-US"/>
        </w:rPr>
        <w:t xml:space="preserve">We would expect firms that fail to make timely transitions such as this to perform less well. </w:t>
      </w:r>
      <w:r w:rsidR="009F3626" w:rsidRPr="00260D06">
        <w:rPr>
          <w:spacing w:val="-2"/>
          <w:sz w:val="22"/>
          <w:szCs w:val="22"/>
          <w:lang w:val="en-US"/>
        </w:rPr>
        <w:t xml:space="preserve">Firm E illustrates movement from an entrenched </w:t>
      </w:r>
      <w:r w:rsidR="009F3626" w:rsidRPr="00260D06">
        <w:rPr>
          <w:i/>
          <w:spacing w:val="-2"/>
          <w:sz w:val="22"/>
          <w:szCs w:val="22"/>
          <w:lang w:val="en-US"/>
        </w:rPr>
        <w:t>exploiting mode</w:t>
      </w:r>
      <w:r w:rsidR="00F9666E" w:rsidRPr="00260D06">
        <w:rPr>
          <w:i/>
          <w:spacing w:val="-2"/>
          <w:sz w:val="22"/>
          <w:szCs w:val="22"/>
          <w:lang w:val="en-US"/>
        </w:rPr>
        <w:t xml:space="preserve">. </w:t>
      </w:r>
      <w:r w:rsidR="00F9666E" w:rsidRPr="00260D06">
        <w:rPr>
          <w:spacing w:val="-2"/>
          <w:sz w:val="22"/>
          <w:szCs w:val="22"/>
          <w:lang w:val="en-US"/>
        </w:rPr>
        <w:t>P</w:t>
      </w:r>
      <w:r w:rsidR="009F3626" w:rsidRPr="00260D06">
        <w:rPr>
          <w:spacing w:val="-2"/>
          <w:sz w:val="22"/>
          <w:szCs w:val="22"/>
          <w:lang w:val="en-US"/>
        </w:rPr>
        <w:t xml:space="preserve">ressure on its existing product paradigm led to </w:t>
      </w:r>
      <w:r w:rsidR="008B20AF" w:rsidRPr="00260D06">
        <w:rPr>
          <w:spacing w:val="-2"/>
          <w:sz w:val="22"/>
          <w:szCs w:val="22"/>
          <w:lang w:val="en-US"/>
        </w:rPr>
        <w:t>a push</w:t>
      </w:r>
      <w:r w:rsidR="009F3626" w:rsidRPr="00260D06">
        <w:rPr>
          <w:spacing w:val="-2"/>
          <w:sz w:val="22"/>
          <w:szCs w:val="22"/>
          <w:lang w:val="en-US"/>
        </w:rPr>
        <w:t xml:space="preserve"> towards </w:t>
      </w:r>
      <w:r w:rsidR="008B20AF" w:rsidRPr="00260D06">
        <w:rPr>
          <w:spacing w:val="-2"/>
          <w:sz w:val="22"/>
          <w:szCs w:val="22"/>
          <w:lang w:val="en-US"/>
        </w:rPr>
        <w:t>more radical</w:t>
      </w:r>
      <w:r w:rsidR="00F9666E" w:rsidRPr="00260D06">
        <w:rPr>
          <w:spacing w:val="-2"/>
          <w:sz w:val="22"/>
          <w:szCs w:val="22"/>
          <w:lang w:val="en-US"/>
        </w:rPr>
        <w:t xml:space="preserve"> innovation and experimentation</w:t>
      </w:r>
      <w:r w:rsidR="008B20AF" w:rsidRPr="00260D06">
        <w:rPr>
          <w:spacing w:val="-2"/>
          <w:sz w:val="22"/>
          <w:szCs w:val="22"/>
          <w:lang w:val="en-US"/>
        </w:rPr>
        <w:t xml:space="preserve">, and hence the characteristics of </w:t>
      </w:r>
      <w:r w:rsidR="008B20AF" w:rsidRPr="00260D06">
        <w:rPr>
          <w:i/>
          <w:spacing w:val="-2"/>
          <w:sz w:val="22"/>
          <w:szCs w:val="22"/>
          <w:lang w:val="en-US"/>
        </w:rPr>
        <w:t>exploring mode</w:t>
      </w:r>
      <w:r w:rsidR="008B20AF" w:rsidRPr="00260D06">
        <w:rPr>
          <w:spacing w:val="-2"/>
          <w:sz w:val="22"/>
          <w:szCs w:val="22"/>
          <w:lang w:val="en-US"/>
        </w:rPr>
        <w:t xml:space="preserve">. </w:t>
      </w:r>
      <w:r w:rsidR="00F9666E" w:rsidRPr="00260D06">
        <w:rPr>
          <w:spacing w:val="-2"/>
          <w:sz w:val="22"/>
          <w:szCs w:val="22"/>
          <w:lang w:val="en-US"/>
        </w:rPr>
        <w:t xml:space="preserve">Progression from </w:t>
      </w:r>
      <w:r w:rsidRPr="00260D06">
        <w:rPr>
          <w:i/>
          <w:spacing w:val="-2"/>
          <w:sz w:val="22"/>
          <w:szCs w:val="22"/>
          <w:lang w:val="en-US"/>
        </w:rPr>
        <w:t>e</w:t>
      </w:r>
      <w:r w:rsidR="00774223" w:rsidRPr="00260D06">
        <w:rPr>
          <w:i/>
          <w:spacing w:val="-2"/>
          <w:sz w:val="22"/>
          <w:szCs w:val="22"/>
          <w:lang w:val="en-US"/>
        </w:rPr>
        <w:t>xploring</w:t>
      </w:r>
      <w:r w:rsidR="00F9666E" w:rsidRPr="00260D06">
        <w:rPr>
          <w:i/>
          <w:spacing w:val="-2"/>
          <w:sz w:val="22"/>
          <w:szCs w:val="22"/>
          <w:lang w:val="en-US"/>
        </w:rPr>
        <w:t xml:space="preserve"> mode</w:t>
      </w:r>
      <w:r w:rsidR="00774223" w:rsidRPr="00260D06">
        <w:rPr>
          <w:spacing w:val="-2"/>
          <w:sz w:val="22"/>
          <w:szCs w:val="22"/>
          <w:lang w:val="en-US"/>
        </w:rPr>
        <w:t xml:space="preserve"> to </w:t>
      </w:r>
      <w:r w:rsidRPr="00260D06">
        <w:rPr>
          <w:i/>
          <w:spacing w:val="-2"/>
          <w:sz w:val="22"/>
          <w:szCs w:val="22"/>
          <w:lang w:val="en-US"/>
        </w:rPr>
        <w:t>e</w:t>
      </w:r>
      <w:r w:rsidR="00774223" w:rsidRPr="00260D06">
        <w:rPr>
          <w:i/>
          <w:spacing w:val="-2"/>
          <w:sz w:val="22"/>
          <w:szCs w:val="22"/>
          <w:lang w:val="en-US"/>
        </w:rPr>
        <w:t>merging</w:t>
      </w:r>
      <w:r w:rsidR="00F9666E" w:rsidRPr="00260D06">
        <w:rPr>
          <w:i/>
          <w:spacing w:val="-2"/>
          <w:sz w:val="22"/>
          <w:szCs w:val="22"/>
          <w:lang w:val="en-US"/>
        </w:rPr>
        <w:t xml:space="preserve"> mode </w:t>
      </w:r>
      <w:r w:rsidR="00F9666E" w:rsidRPr="00260D06">
        <w:rPr>
          <w:spacing w:val="-2"/>
          <w:sz w:val="22"/>
          <w:szCs w:val="22"/>
          <w:lang w:val="en-US"/>
        </w:rPr>
        <w:t xml:space="preserve">will occur less often, as </w:t>
      </w:r>
      <w:r w:rsidR="008D23D3" w:rsidRPr="00260D06">
        <w:rPr>
          <w:spacing w:val="-2"/>
          <w:sz w:val="22"/>
          <w:szCs w:val="22"/>
          <w:lang w:val="en-US"/>
        </w:rPr>
        <w:t xml:space="preserve">we can expect individuals moving to spinoff ventures or leaving to found new independent ventures to adopt behaviors from their prior experience </w:t>
      </w:r>
      <w:r w:rsidR="00C3497F" w:rsidRPr="00260D06">
        <w:rPr>
          <w:spacing w:val="-2"/>
          <w:sz w:val="22"/>
          <w:szCs w:val="22"/>
          <w:lang w:val="en-US"/>
        </w:rPr>
        <w:fldChar w:fldCharType="begin"/>
      </w:r>
      <w:r w:rsidR="00EF5903">
        <w:rPr>
          <w:spacing w:val="-2"/>
          <w:sz w:val="22"/>
          <w:szCs w:val="22"/>
          <w:lang w:val="en-US"/>
        </w:rPr>
        <w:instrText xml:space="preserve"> ADDIN EN.CITE &lt;EndNote&gt;&lt;Cite&gt;&lt;Author&gt;Beckman&lt;/Author&gt;&lt;Year&gt;2006&lt;/Year&gt;&lt;RecNum&gt;695&lt;/RecNum&gt;&lt;DisplayText&gt;(Beckman 2006)&lt;/DisplayText&gt;&lt;record&gt;&lt;rec-number&gt;695&lt;/rec-number&gt;&lt;foreign-keys&gt;&lt;key app="EN" db-id="5xzdrv9dk52evqedev4pxwrazztvvv9fwzps" timestamp="1492692082"&gt;695&lt;/key&gt;&lt;/foreign-keys&gt;&lt;ref-type name="Journal Article"&gt;17&lt;/ref-type&gt;&lt;contributors&gt;&lt;authors&gt;&lt;author&gt;Beckman, C. M.&lt;/author&gt;&lt;/authors&gt;&lt;/contributors&gt;&lt;titles&gt;&lt;title&gt;The influence of founding team company affiliations on firm behavior&lt;/title&gt;&lt;secondary-title&gt;Academy of Management Journal&lt;/secondary-title&gt;&lt;/titles&gt;&lt;periodical&gt;&lt;full-title&gt;Academy of Management Journal&lt;/full-title&gt;&lt;/periodical&gt;&lt;pages&gt;741-758&lt;/pages&gt;&lt;volume&gt;49&lt;/volume&gt;&lt;number&gt;4&lt;/number&gt;&lt;dates&gt;&lt;year&gt;2006&lt;/year&gt;&lt;/dates&gt;&lt;urls&gt;&lt;/urls&gt;&lt;/record&gt;&lt;/Cite&gt;&lt;/EndNote&gt;</w:instrText>
      </w:r>
      <w:r w:rsidR="00C3497F" w:rsidRPr="00260D06">
        <w:rPr>
          <w:spacing w:val="-2"/>
          <w:sz w:val="22"/>
          <w:szCs w:val="22"/>
          <w:lang w:val="en-US"/>
        </w:rPr>
        <w:fldChar w:fldCharType="separate"/>
      </w:r>
      <w:r w:rsidR="00EF5903">
        <w:rPr>
          <w:noProof/>
          <w:spacing w:val="-2"/>
          <w:sz w:val="22"/>
          <w:szCs w:val="22"/>
          <w:lang w:val="en-US"/>
        </w:rPr>
        <w:t>(Beckman 2006)</w:t>
      </w:r>
      <w:r w:rsidR="00C3497F" w:rsidRPr="00260D06">
        <w:rPr>
          <w:spacing w:val="-2"/>
          <w:sz w:val="22"/>
          <w:szCs w:val="22"/>
          <w:lang w:val="en-US"/>
        </w:rPr>
        <w:fldChar w:fldCharType="end"/>
      </w:r>
      <w:r w:rsidR="008D23D3" w:rsidRPr="00260D06">
        <w:rPr>
          <w:spacing w:val="-2"/>
          <w:sz w:val="22"/>
          <w:szCs w:val="22"/>
          <w:lang w:val="en-US"/>
        </w:rPr>
        <w:t>.</w:t>
      </w:r>
      <w:r w:rsidR="00774223" w:rsidRPr="00260D06">
        <w:rPr>
          <w:spacing w:val="-2"/>
          <w:sz w:val="22"/>
          <w:szCs w:val="22"/>
          <w:lang w:val="en-US"/>
        </w:rPr>
        <w:t xml:space="preserve"> </w:t>
      </w:r>
    </w:p>
    <w:p w14:paraId="62EAE23D" w14:textId="5F557263" w:rsidR="00CE74FA" w:rsidRPr="00260D06" w:rsidRDefault="000C3B81" w:rsidP="008576EB">
      <w:pPr>
        <w:spacing w:before="120" w:after="120" w:line="360" w:lineRule="auto"/>
        <w:rPr>
          <w:b/>
          <w:sz w:val="22"/>
          <w:szCs w:val="22"/>
        </w:rPr>
      </w:pPr>
      <w:r w:rsidRPr="00260D06">
        <w:rPr>
          <w:b/>
          <w:sz w:val="22"/>
          <w:szCs w:val="22"/>
        </w:rPr>
        <w:t xml:space="preserve">Discussion </w:t>
      </w:r>
      <w:r w:rsidR="00C8471B" w:rsidRPr="00260D06">
        <w:rPr>
          <w:b/>
          <w:sz w:val="22"/>
          <w:szCs w:val="22"/>
        </w:rPr>
        <w:t xml:space="preserve">and </w:t>
      </w:r>
      <w:r w:rsidR="00D54177" w:rsidRPr="00260D06">
        <w:rPr>
          <w:b/>
          <w:sz w:val="22"/>
          <w:szCs w:val="22"/>
        </w:rPr>
        <w:t>contribution</w:t>
      </w:r>
    </w:p>
    <w:p w14:paraId="425A5A44" w14:textId="0BE0E06D" w:rsidR="00CB3A7B" w:rsidRPr="00260D06" w:rsidRDefault="00CB3A7B" w:rsidP="008576EB">
      <w:pPr>
        <w:widowControl w:val="0"/>
        <w:tabs>
          <w:tab w:val="right" w:pos="8640"/>
        </w:tabs>
        <w:adjustRightInd w:val="0"/>
        <w:spacing w:before="120" w:after="120" w:line="360" w:lineRule="auto"/>
        <w:jc w:val="both"/>
        <w:textAlignment w:val="baseline"/>
        <w:rPr>
          <w:rFonts w:eastAsia="Calibri"/>
          <w:sz w:val="22"/>
          <w:szCs w:val="22"/>
        </w:rPr>
      </w:pPr>
      <w:r w:rsidRPr="00260D06">
        <w:rPr>
          <w:rFonts w:eastAsia="Calibri"/>
          <w:sz w:val="22"/>
          <w:szCs w:val="22"/>
        </w:rPr>
        <w:t xml:space="preserve">As this paper is the first to attempt full analysis of what drives </w:t>
      </w:r>
      <w:r w:rsidR="005A2F9A" w:rsidRPr="00260D06">
        <w:rPr>
          <w:rFonts w:eastAsia="Calibri"/>
          <w:sz w:val="22"/>
          <w:szCs w:val="22"/>
        </w:rPr>
        <w:t xml:space="preserve">variability in </w:t>
      </w:r>
      <w:r w:rsidRPr="00260D06">
        <w:rPr>
          <w:rFonts w:eastAsia="Calibri"/>
          <w:sz w:val="22"/>
          <w:szCs w:val="22"/>
        </w:rPr>
        <w:t xml:space="preserve">thoroughness of </w:t>
      </w:r>
      <w:r w:rsidR="00BB162E" w:rsidRPr="00260D06">
        <w:rPr>
          <w:rFonts w:eastAsia="Calibri"/>
          <w:sz w:val="22"/>
          <w:szCs w:val="22"/>
        </w:rPr>
        <w:t>NPD</w:t>
      </w:r>
      <w:r w:rsidRPr="00260D06">
        <w:rPr>
          <w:rFonts w:eastAsia="Calibri"/>
          <w:sz w:val="22"/>
          <w:szCs w:val="22"/>
        </w:rPr>
        <w:t xml:space="preserve"> tool use, we position our contribution in several different literatures and associated theoretical domains.</w:t>
      </w:r>
    </w:p>
    <w:p w14:paraId="67F6205A" w14:textId="08D95DCA" w:rsidR="001C6049" w:rsidRPr="00260D06" w:rsidRDefault="00703254" w:rsidP="00703254">
      <w:pPr>
        <w:spacing w:before="120" w:after="120" w:line="360" w:lineRule="auto"/>
        <w:jc w:val="both"/>
        <w:rPr>
          <w:rFonts w:eastAsia="Calibri"/>
          <w:i/>
          <w:spacing w:val="-2"/>
          <w:sz w:val="22"/>
          <w:szCs w:val="22"/>
          <w:lang w:val="en-NZ"/>
        </w:rPr>
      </w:pPr>
      <w:r w:rsidRPr="00260D06">
        <w:rPr>
          <w:rFonts w:eastAsia="Calibri"/>
          <w:i/>
          <w:spacing w:val="-2"/>
          <w:sz w:val="22"/>
          <w:szCs w:val="22"/>
          <w:lang w:val="en-NZ"/>
        </w:rPr>
        <w:t>Innovation tool uptake</w:t>
      </w:r>
      <w:r w:rsidR="00D46631" w:rsidRPr="00260D06">
        <w:rPr>
          <w:rFonts w:eastAsia="Calibri"/>
          <w:i/>
          <w:spacing w:val="-2"/>
          <w:sz w:val="22"/>
          <w:szCs w:val="22"/>
          <w:lang w:val="en-NZ"/>
        </w:rPr>
        <w:t xml:space="preserve"> </w:t>
      </w:r>
      <w:r w:rsidR="00DE2718">
        <w:rPr>
          <w:rFonts w:eastAsia="Calibri"/>
          <w:i/>
          <w:spacing w:val="-2"/>
          <w:sz w:val="22"/>
          <w:szCs w:val="22"/>
          <w:lang w:val="en-NZ"/>
        </w:rPr>
        <w:t>for</w:t>
      </w:r>
      <w:r w:rsidR="00D46631" w:rsidRPr="00260D06">
        <w:rPr>
          <w:rFonts w:eastAsia="Calibri"/>
          <w:i/>
          <w:spacing w:val="-2"/>
          <w:sz w:val="22"/>
          <w:szCs w:val="22"/>
          <w:lang w:val="en-NZ"/>
        </w:rPr>
        <w:t xml:space="preserve"> NPD performance</w:t>
      </w:r>
    </w:p>
    <w:p w14:paraId="22E8A8A2" w14:textId="3E28304A" w:rsidR="00D46631" w:rsidRPr="00260D06" w:rsidRDefault="00223C8B">
      <w:pPr>
        <w:widowControl w:val="0"/>
        <w:tabs>
          <w:tab w:val="right" w:pos="8640"/>
        </w:tabs>
        <w:adjustRightInd w:val="0"/>
        <w:spacing w:before="120" w:after="120" w:line="360" w:lineRule="auto"/>
        <w:ind w:firstLine="567"/>
        <w:jc w:val="both"/>
        <w:textAlignment w:val="baseline"/>
        <w:rPr>
          <w:spacing w:val="-2"/>
          <w:sz w:val="22"/>
          <w:szCs w:val="22"/>
          <w:lang w:val="en-US"/>
        </w:rPr>
      </w:pPr>
      <w:r w:rsidRPr="00260D06">
        <w:rPr>
          <w:spacing w:val="-2"/>
          <w:sz w:val="22"/>
          <w:szCs w:val="22"/>
          <w:lang w:val="en-US"/>
        </w:rPr>
        <w:t>Existing literature in this area focuses on surveying patterns of tool adoption, finding popular tools, and assessing the merits of particular tools</w:t>
      </w:r>
      <w:r w:rsidR="00DE2718">
        <w:rPr>
          <w:spacing w:val="-2"/>
          <w:sz w:val="22"/>
          <w:szCs w:val="22"/>
          <w:lang w:val="en-US"/>
        </w:rPr>
        <w:t xml:space="preserve"> for improving NPD performance</w:t>
      </w:r>
      <w:r w:rsidR="00A9681C" w:rsidRPr="00260D06">
        <w:rPr>
          <w:spacing w:val="-2"/>
          <w:sz w:val="22"/>
          <w:szCs w:val="22"/>
          <w:lang w:val="en-US"/>
        </w:rPr>
        <w:t xml:space="preserve"> </w:t>
      </w:r>
      <w:r w:rsidR="00A9681C" w:rsidRPr="00260D06">
        <w:rPr>
          <w:sz w:val="22"/>
          <w:szCs w:val="22"/>
          <w:lang w:val="en-US"/>
        </w:rPr>
        <w:fldChar w:fldCharType="begin">
          <w:fldData xml:space="preserve">PEVuZE5vdGU+PENpdGUgRXhjbHVkZUF1dGg9IjEiPjxBdXRob3I+TWNRdWF0ZXI8L0F1dGhvcj48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</w:fldData>
        </w:fldChar>
      </w:r>
      <w:r w:rsidR="00EF5903">
        <w:rPr>
          <w:sz w:val="22"/>
          <w:szCs w:val="22"/>
          <w:lang w:val="en-US"/>
        </w:rPr>
        <w:instrText xml:space="preserve"> ADDIN EN.CITE </w:instrText>
      </w:r>
      <w:r w:rsidR="00EF5903">
        <w:rPr>
          <w:sz w:val="22"/>
          <w:szCs w:val="22"/>
          <w:lang w:val="en-US"/>
        </w:rPr>
        <w:fldChar w:fldCharType="begin">
          <w:fldData xml:space="preserve">PEVuZE5vdGU+PENpdGUgRXhjbHVkZUF1dGg9IjEiPjxBdXRob3I+TWNRdWF0ZXI8L0F1dGhvcj48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</w:fldData>
        </w:fldChar>
      </w:r>
      <w:r w:rsidR="00EF5903">
        <w:rPr>
          <w:sz w:val="22"/>
          <w:szCs w:val="22"/>
          <w:lang w:val="en-US"/>
        </w:rPr>
        <w:instrText xml:space="preserve"> ADDIN EN.CITE.DATA </w:instrText>
      </w:r>
      <w:r w:rsidR="00EF5903">
        <w:rPr>
          <w:sz w:val="22"/>
          <w:szCs w:val="22"/>
          <w:lang w:val="en-US"/>
        </w:rPr>
      </w:r>
      <w:r w:rsidR="00EF5903">
        <w:rPr>
          <w:sz w:val="22"/>
          <w:szCs w:val="22"/>
          <w:lang w:val="en-US"/>
        </w:rPr>
        <w:fldChar w:fldCharType="end"/>
      </w:r>
      <w:r w:rsidR="00A9681C" w:rsidRPr="00260D06">
        <w:rPr>
          <w:sz w:val="22"/>
          <w:szCs w:val="22"/>
          <w:lang w:val="en-US"/>
        </w:rPr>
      </w:r>
      <w:r w:rsidR="00A9681C" w:rsidRPr="00260D06">
        <w:rPr>
          <w:sz w:val="22"/>
          <w:szCs w:val="22"/>
          <w:lang w:val="en-US"/>
        </w:rPr>
        <w:fldChar w:fldCharType="separate"/>
      </w:r>
      <w:r w:rsidR="00EF5903">
        <w:rPr>
          <w:noProof/>
          <w:sz w:val="22"/>
          <w:szCs w:val="22"/>
          <w:lang w:val="en-US"/>
        </w:rPr>
        <w:t>(Cooper &amp; Edgett 2008; Maylor 2001; 1995; Nijssen &amp; Lieshout 1995; Yeh, Yang &amp; Pai 2008)</w:t>
      </w:r>
      <w:r w:rsidR="00A9681C" w:rsidRPr="00260D06">
        <w:rPr>
          <w:sz w:val="22"/>
          <w:szCs w:val="22"/>
          <w:lang w:val="en-US"/>
        </w:rPr>
        <w:fldChar w:fldCharType="end"/>
      </w:r>
      <w:r w:rsidRPr="00260D06">
        <w:rPr>
          <w:spacing w:val="-2"/>
          <w:sz w:val="22"/>
          <w:szCs w:val="22"/>
          <w:lang w:val="en-US"/>
        </w:rPr>
        <w:t xml:space="preserve">. This work is significantly undermined if the tools are being used to a variable and often very partial extent. Our exploratory study quantifies the </w:t>
      </w:r>
      <w:r w:rsidR="00DE2718">
        <w:rPr>
          <w:spacing w:val="-2"/>
          <w:sz w:val="22"/>
          <w:szCs w:val="22"/>
          <w:lang w:val="en-US"/>
        </w:rPr>
        <w:t>degree</w:t>
      </w:r>
      <w:r w:rsidRPr="00260D06">
        <w:rPr>
          <w:spacing w:val="-2"/>
          <w:sz w:val="22"/>
          <w:szCs w:val="22"/>
          <w:lang w:val="en-US"/>
        </w:rPr>
        <w:t xml:space="preserve"> to which this is indeed the case. As </w:t>
      </w:r>
      <w:r w:rsidR="00A9681C" w:rsidRPr="00260D06">
        <w:rPr>
          <w:spacing w:val="-2"/>
          <w:sz w:val="22"/>
          <w:szCs w:val="22"/>
          <w:lang w:val="en-US"/>
        </w:rPr>
        <w:t xml:space="preserve">we </w:t>
      </w:r>
      <w:r w:rsidRPr="00260D06">
        <w:rPr>
          <w:spacing w:val="-2"/>
          <w:sz w:val="22"/>
          <w:szCs w:val="22"/>
          <w:lang w:val="en-US"/>
        </w:rPr>
        <w:t xml:space="preserve">report (Figure 3), our survey findings indicate that, based on the perceptions of users, tools are </w:t>
      </w:r>
      <w:r w:rsidR="00A9681C" w:rsidRPr="00260D06">
        <w:rPr>
          <w:spacing w:val="-2"/>
          <w:sz w:val="22"/>
          <w:szCs w:val="22"/>
          <w:lang w:val="en-US"/>
        </w:rPr>
        <w:t xml:space="preserve">almost never </w:t>
      </w:r>
      <w:r w:rsidRPr="00260D06">
        <w:rPr>
          <w:spacing w:val="-2"/>
          <w:sz w:val="22"/>
          <w:szCs w:val="22"/>
          <w:lang w:val="en-US"/>
        </w:rPr>
        <w:t>used to their full potential</w:t>
      </w:r>
      <w:r w:rsidR="00A9681C" w:rsidRPr="00260D06">
        <w:rPr>
          <w:spacing w:val="-2"/>
          <w:sz w:val="22"/>
          <w:szCs w:val="22"/>
          <w:lang w:val="en-US"/>
        </w:rPr>
        <w:t>, seldom used at higher rated thoroughness, and often knowingly used at superficial levels.</w:t>
      </w:r>
      <w:r w:rsidR="00D46631" w:rsidRPr="00260D06">
        <w:rPr>
          <w:spacing w:val="-2"/>
          <w:sz w:val="22"/>
          <w:szCs w:val="22"/>
          <w:lang w:val="en-US"/>
        </w:rPr>
        <w:t xml:space="preserve"> </w:t>
      </w:r>
      <w:r w:rsidR="006B4E33" w:rsidRPr="00260D06">
        <w:rPr>
          <w:spacing w:val="-2"/>
          <w:sz w:val="22"/>
          <w:szCs w:val="22"/>
          <w:lang w:val="en-US"/>
        </w:rPr>
        <w:t xml:space="preserve">We also find (Figure 1) that these characteristics hold for tools across all functional areas of NPD. </w:t>
      </w:r>
      <w:r w:rsidR="00D46631" w:rsidRPr="00260D06">
        <w:rPr>
          <w:spacing w:val="-2"/>
          <w:sz w:val="22"/>
          <w:szCs w:val="22"/>
          <w:lang w:val="en-US"/>
        </w:rPr>
        <w:t xml:space="preserve">Hence, </w:t>
      </w:r>
      <w:r w:rsidR="000D0A43" w:rsidRPr="00260D06">
        <w:rPr>
          <w:spacing w:val="-2"/>
          <w:sz w:val="22"/>
          <w:szCs w:val="22"/>
          <w:lang w:val="en-US"/>
        </w:rPr>
        <w:t>we can only fully understand</w:t>
      </w:r>
      <w:r w:rsidR="00703254" w:rsidRPr="00260D06">
        <w:rPr>
          <w:spacing w:val="-2"/>
          <w:sz w:val="22"/>
          <w:szCs w:val="22"/>
          <w:lang w:val="en-US"/>
        </w:rPr>
        <w:t xml:space="preserve"> the relationship between </w:t>
      </w:r>
      <w:r w:rsidR="00D46631" w:rsidRPr="00260D06">
        <w:rPr>
          <w:spacing w:val="-2"/>
          <w:sz w:val="22"/>
          <w:szCs w:val="22"/>
          <w:lang w:val="en-US"/>
        </w:rPr>
        <w:t>NPD</w:t>
      </w:r>
      <w:r w:rsidR="00703254" w:rsidRPr="00260D06">
        <w:rPr>
          <w:spacing w:val="-2"/>
          <w:sz w:val="22"/>
          <w:szCs w:val="22"/>
          <w:lang w:val="en-US"/>
        </w:rPr>
        <w:t xml:space="preserve"> tool adoption and performance</w:t>
      </w:r>
      <w:r w:rsidR="000D0A43" w:rsidRPr="00260D06">
        <w:rPr>
          <w:spacing w:val="-2"/>
          <w:sz w:val="22"/>
          <w:szCs w:val="22"/>
          <w:lang w:val="en-US"/>
        </w:rPr>
        <w:t xml:space="preserve"> if we take into account the level of thoroughness of tool adoption</w:t>
      </w:r>
      <w:r w:rsidR="00703254" w:rsidRPr="00260D06">
        <w:rPr>
          <w:spacing w:val="-2"/>
          <w:sz w:val="22"/>
          <w:szCs w:val="22"/>
          <w:lang w:val="en-US"/>
        </w:rPr>
        <w:t xml:space="preserve">. </w:t>
      </w:r>
    </w:p>
    <w:p w14:paraId="6398CDE0" w14:textId="03E5C89F" w:rsidR="00752ED5" w:rsidRPr="00260D06" w:rsidRDefault="00D46631" w:rsidP="00E1622E">
      <w:pPr>
        <w:spacing w:before="120" w:after="120" w:line="360" w:lineRule="auto"/>
        <w:ind w:firstLine="567"/>
        <w:jc w:val="both"/>
        <w:rPr>
          <w:sz w:val="22"/>
          <w:szCs w:val="22"/>
        </w:rPr>
      </w:pPr>
      <w:r w:rsidRPr="00260D06">
        <w:rPr>
          <w:spacing w:val="-2"/>
          <w:sz w:val="22"/>
          <w:szCs w:val="22"/>
          <w:lang w:val="en-US"/>
        </w:rPr>
        <w:lastRenderedPageBreak/>
        <w:t>Our case study findings</w:t>
      </w:r>
      <w:r w:rsidR="00DE2718">
        <w:rPr>
          <w:spacing w:val="-2"/>
          <w:sz w:val="22"/>
          <w:szCs w:val="22"/>
          <w:lang w:val="en-US"/>
        </w:rPr>
        <w:t xml:space="preserve"> provide a starting point for more nuanced study of the relationship between NPD tool adoption and performance </w:t>
      </w:r>
      <w:r w:rsidRPr="00260D06">
        <w:rPr>
          <w:spacing w:val="-2"/>
          <w:sz w:val="22"/>
          <w:szCs w:val="22"/>
          <w:lang w:val="en-US"/>
        </w:rPr>
        <w:t xml:space="preserve">by articulating </w:t>
      </w:r>
      <w:r w:rsidR="00703254" w:rsidRPr="00260D06">
        <w:rPr>
          <w:spacing w:val="-2"/>
          <w:sz w:val="22"/>
          <w:szCs w:val="22"/>
          <w:lang w:val="en-US"/>
        </w:rPr>
        <w:t xml:space="preserve">the </w:t>
      </w:r>
      <w:r w:rsidR="00473CE8" w:rsidRPr="00260D06">
        <w:rPr>
          <w:spacing w:val="-2"/>
          <w:sz w:val="22"/>
          <w:szCs w:val="22"/>
          <w:lang w:val="en-US"/>
        </w:rPr>
        <w:t xml:space="preserve">contextual </w:t>
      </w:r>
      <w:r w:rsidR="00703254" w:rsidRPr="00260D06">
        <w:rPr>
          <w:spacing w:val="-2"/>
          <w:sz w:val="22"/>
          <w:szCs w:val="22"/>
          <w:lang w:val="en-US"/>
        </w:rPr>
        <w:t>drivers behind variabl</w:t>
      </w:r>
      <w:r w:rsidR="00DE2718">
        <w:rPr>
          <w:spacing w:val="-2"/>
          <w:sz w:val="22"/>
          <w:szCs w:val="22"/>
          <w:lang w:val="en-US"/>
        </w:rPr>
        <w:t>e thoroughness of adoption</w:t>
      </w:r>
      <w:r w:rsidRPr="00260D06">
        <w:rPr>
          <w:spacing w:val="-2"/>
          <w:sz w:val="22"/>
          <w:szCs w:val="22"/>
          <w:lang w:val="en-US"/>
        </w:rPr>
        <w:t xml:space="preserve">. </w:t>
      </w:r>
      <w:r w:rsidR="00473CE8" w:rsidRPr="00260D06">
        <w:rPr>
          <w:sz w:val="22"/>
          <w:szCs w:val="22"/>
        </w:rPr>
        <w:t xml:space="preserve">Practitioners in the small firms in our study often lacked the requisite knowledge to make optimal use of tools and lacked the time and resources to rectify this. This was caused by a combination of having to play multiple roles </w:t>
      </w:r>
      <w:r w:rsidR="00473CE8" w:rsidRPr="00260D06">
        <w:rPr>
          <w:rFonts w:eastAsia="Calibri"/>
          <w:sz w:val="22"/>
          <w:szCs w:val="22"/>
        </w:rPr>
        <w:fldChar w:fldCharType="begin"/>
      </w:r>
      <w:r w:rsidR="00EF5903">
        <w:rPr>
          <w:rFonts w:eastAsia="Calibri"/>
          <w:sz w:val="22"/>
          <w:szCs w:val="22"/>
        </w:rPr>
        <w:instrText xml:space="preserve"> ADDIN EN.CITE &lt;EndNote&gt;&lt;Cite&gt;&lt;Author&gt;Marion&lt;/Author&gt;&lt;Year&gt;2012&lt;/Year&gt;&lt;RecNum&gt;522&lt;/RecNum&gt;&lt;DisplayText&gt;(Marion, Friar &amp;amp; Simpson 2012)&lt;/DisplayText&gt;&lt;record&gt;&lt;rec-number&gt;522&lt;/rec-number&gt;&lt;foreign-keys&gt;&lt;key app="EN" db-id="5xzdrv9dk52evqedev4pxwrazztvvv9fwzps" timestamp="1418042682"&gt;522&lt;/key&gt;&lt;/foreign-keys&gt;&lt;ref-type name="Journal Article"&gt;17&lt;/ref-type&gt;&lt;contributors&gt;&lt;authors&gt;&lt;author&gt;Marion, T.&lt;/author&gt;&lt;author&gt;Friar, J. H.&lt;/author&gt;&lt;author&gt;Simpson, T. W.&lt;/author&gt;&lt;/authors&gt;&lt;/contributors&gt;&lt;titles&gt;&lt;title&gt;New Product Development Practices and Early-Stage Firms: Two In-Depth Case Studies&lt;/title&gt;&lt;secondary-title&gt;Journal of Product Innovation Management&lt;/secondary-title&gt;&lt;/titles&gt;&lt;periodical&gt;&lt;full-title&gt;Journal of Product Innovation Management&lt;/full-title&gt;&lt;/periodical&gt;&lt;pages&gt;639-654&lt;/pages&gt;&lt;volume&gt;29&lt;/volume&gt;&lt;number&gt;4&lt;/number&gt;&lt;dates&gt;&lt;year&gt;2012&lt;/year&gt;&lt;/dates&gt;&lt;urls&gt;&lt;/urls&gt;&lt;/record&gt;&lt;/Cite&gt;&lt;/EndNote&gt;</w:instrText>
      </w:r>
      <w:r w:rsidR="00473CE8" w:rsidRPr="00260D06">
        <w:rPr>
          <w:rFonts w:eastAsia="Calibri"/>
          <w:sz w:val="22"/>
          <w:szCs w:val="22"/>
        </w:rPr>
        <w:fldChar w:fldCharType="separate"/>
      </w:r>
      <w:r w:rsidR="00EF5903">
        <w:rPr>
          <w:rFonts w:eastAsia="Calibri"/>
          <w:noProof/>
          <w:sz w:val="22"/>
          <w:szCs w:val="22"/>
        </w:rPr>
        <w:t>(Marion, Friar &amp; Simpson 2012)</w:t>
      </w:r>
      <w:r w:rsidR="00473CE8" w:rsidRPr="00260D06">
        <w:rPr>
          <w:rFonts w:eastAsia="Calibri"/>
          <w:sz w:val="22"/>
          <w:szCs w:val="22"/>
        </w:rPr>
        <w:fldChar w:fldCharType="end"/>
      </w:r>
      <w:r w:rsidR="00473CE8" w:rsidRPr="00260D06">
        <w:rPr>
          <w:rFonts w:eastAsia="Calibri"/>
          <w:sz w:val="22"/>
          <w:szCs w:val="22"/>
        </w:rPr>
        <w:t xml:space="preserve"> and</w:t>
      </w:r>
      <w:r w:rsidR="006B4E33" w:rsidRPr="00260D06">
        <w:rPr>
          <w:rFonts w:eastAsia="Calibri"/>
          <w:sz w:val="22"/>
          <w:szCs w:val="22"/>
        </w:rPr>
        <w:t xml:space="preserve"> feeling forced to respond to time and cost pressure ahead of other factors </w:t>
      </w:r>
      <w:r w:rsidR="00F84081" w:rsidRPr="00260D06">
        <w:rPr>
          <w:rFonts w:eastAsia="Calibri"/>
          <w:sz w:val="22"/>
          <w:szCs w:val="22"/>
        </w:rPr>
        <w:fldChar w:fldCharType="begin"/>
      </w:r>
      <w:r w:rsidR="00EF5903">
        <w:rPr>
          <w:rFonts w:eastAsia="Calibri"/>
          <w:sz w:val="22"/>
          <w:szCs w:val="22"/>
        </w:rPr>
        <w:instrText xml:space="preserve"> ADDIN EN.CITE &lt;EndNote&gt;&lt;Cite&gt;&lt;Author&gt;Millward&lt;/Author&gt;&lt;Year&gt;2005&lt;/Year&gt;&lt;RecNum&gt;403&lt;/RecNum&gt;&lt;DisplayText&gt;(Millward &amp;amp; Lewis 2005)&lt;/DisplayText&gt;&lt;record&gt;&lt;rec-number&gt;403&lt;/rec-number&gt;&lt;foreign-keys&gt;&lt;key app="EN" db-id="5xzdrv9dk52evqedev4pxwrazztvvv9fwzps" timestamp="0"&gt;403&lt;/key&gt;&lt;/foreign-keys&gt;&lt;ref-type name="Journal Article"&gt;17&lt;/ref-type&gt;&lt;contributors&gt;&lt;authors&gt;&lt;author&gt;Millward, H.&lt;/author&gt;&lt;author&gt;Lewis, A.&lt;/author&gt;&lt;/authors&gt;&lt;/contributors&gt;&lt;titles&gt;&lt;title&gt;Barriers to successful new product development within small manufacturing companies&lt;/title&gt;&lt;secondary-title&gt;Journal of Small Business and Enterprise Development&lt;/secondary-title&gt;&lt;/titles&gt;&lt;pages&gt;379-394&lt;/pages&gt;&lt;volume&gt;12&lt;/volume&gt;&lt;number&gt;3&lt;/number&gt;&lt;keywords&gt;&lt;keyword&gt;Studies&lt;/keyword&gt;&lt;keyword&gt;Manufacturers&lt;/keyword&gt;&lt;keyword&gt;Small &amp;amp; medium sized enterprises-SME&lt;/keyword&gt;&lt;keyword&gt;Product development&lt;/keyword&gt;&lt;keyword&gt;Risk factors&lt;/keyword&gt;&lt;keyword&gt;In house&lt;/keyword&gt;&lt;/keywords&gt;&lt;dates&gt;&lt;year&gt;2005&lt;/year&gt;&lt;/dates&gt;&lt;isbn&gt;14626004&lt;/isbn&gt;&lt;urls&gt;&lt;related-urls&gt;&lt;url&gt;http://tefnut.cpit.ac.nz:2048/login?url=http://proquest.umi.com/pqdweb?did=914816941&amp;amp;Fmt=7&amp;amp;clientId=15432&amp;amp;RQT=309&amp;amp;VName=PQD&lt;/url&gt;&lt;/related-urls&gt;&lt;/urls&gt;&lt;/record&gt;&lt;/Cite&gt;&lt;/EndNote&gt;</w:instrText>
      </w:r>
      <w:r w:rsidR="00F84081" w:rsidRPr="00260D06">
        <w:rPr>
          <w:rFonts w:eastAsia="Calibri"/>
          <w:sz w:val="22"/>
          <w:szCs w:val="22"/>
        </w:rPr>
        <w:fldChar w:fldCharType="separate"/>
      </w:r>
      <w:r w:rsidR="00EF5903">
        <w:rPr>
          <w:rFonts w:eastAsia="Calibri"/>
          <w:noProof/>
          <w:sz w:val="22"/>
          <w:szCs w:val="22"/>
        </w:rPr>
        <w:t>(Millward &amp; Lewis 2005)</w:t>
      </w:r>
      <w:r w:rsidR="00F84081" w:rsidRPr="00260D06">
        <w:rPr>
          <w:rFonts w:eastAsia="Calibri"/>
          <w:sz w:val="22"/>
          <w:szCs w:val="22"/>
        </w:rPr>
        <w:fldChar w:fldCharType="end"/>
      </w:r>
      <w:r w:rsidR="006B4E33" w:rsidRPr="00260D06">
        <w:rPr>
          <w:rFonts w:eastAsia="Calibri"/>
          <w:sz w:val="22"/>
          <w:szCs w:val="22"/>
        </w:rPr>
        <w:t>.</w:t>
      </w:r>
      <w:r w:rsidR="00BE7E78" w:rsidRPr="00260D06">
        <w:rPr>
          <w:sz w:val="22"/>
          <w:szCs w:val="22"/>
        </w:rPr>
        <w:t xml:space="preserve"> Investing more time in using tools involved immediate trade-offs with core activities that had short-term impact. Thus, although using tools more thoroughly has been found to be a productive way to improve innovation performance </w:t>
      </w:r>
      <w:r w:rsidR="00BE7E78" w:rsidRPr="00260D06">
        <w:rPr>
          <w:sz w:val="22"/>
          <w:szCs w:val="22"/>
        </w:rPr>
        <w:fldChar w:fldCharType="begin"/>
      </w:r>
      <w:r w:rsidR="00EF5903">
        <w:rPr>
          <w:sz w:val="22"/>
          <w:szCs w:val="22"/>
        </w:rPr>
        <w:instrText xml:space="preserve"> ADDIN EN.CITE &lt;EndNote&gt;&lt;Cite&gt;&lt;Author&gt;Nijssen&lt;/Author&gt;&lt;Year&gt;1995&lt;/Year&gt;&lt;RecNum&gt;38&lt;/RecNum&gt;&lt;DisplayText&gt;(Nijssen &amp;amp; Lieshout 1995)&lt;/DisplayText&gt;&lt;record&gt;&lt;rec-number&gt;38&lt;/rec-number&gt;&lt;foreign-keys&gt;&lt;key app="EN" db-id="5xzdrv9dk52evqedev4pxwrazztvvv9fwzps" timestamp="0"&gt;38&lt;/key&gt;&lt;/foreign-keys&gt;&lt;ref-type name="Journal Article"&gt;17&lt;/ref-type&gt;&lt;contributors&gt;&lt;authors&gt;&lt;author&gt;Nijssen, E. J.&lt;/author&gt;&lt;author&gt;Lieshout, K. F. M.&lt;/author&gt;&lt;/authors&gt;&lt;/contributors&gt;&lt;titles&gt;&lt;title&gt;Awareness, use and effectiveness of models and methods for new product development&lt;/title&gt;&lt;secondary-title&gt;European Journal of Marketing&lt;/secondary-title&gt;&lt;/titles&gt;&lt;pages&gt;27-44&lt;/pages&gt;&lt;volume&gt;29&lt;/volume&gt;&lt;number&gt;10&lt;/number&gt;&lt;dates&gt;&lt;year&gt;1995&lt;/year&gt;&lt;/dates&gt;&lt;urls&gt;&lt;/urls&gt;&lt;/record&gt;&lt;/Cite&gt;&lt;/EndNote&gt;</w:instrText>
      </w:r>
      <w:r w:rsidR="00BE7E78" w:rsidRPr="00260D06">
        <w:rPr>
          <w:sz w:val="22"/>
          <w:szCs w:val="22"/>
        </w:rPr>
        <w:fldChar w:fldCharType="separate"/>
      </w:r>
      <w:r w:rsidR="00EF5903">
        <w:rPr>
          <w:noProof/>
          <w:sz w:val="22"/>
          <w:szCs w:val="22"/>
        </w:rPr>
        <w:t>(Nijssen &amp; Lieshout 1995)</w:t>
      </w:r>
      <w:r w:rsidR="00BE7E78" w:rsidRPr="00260D06">
        <w:rPr>
          <w:sz w:val="22"/>
          <w:szCs w:val="22"/>
        </w:rPr>
        <w:fldChar w:fldCharType="end"/>
      </w:r>
      <w:r w:rsidR="00BE7E78" w:rsidRPr="00260D06">
        <w:rPr>
          <w:sz w:val="22"/>
          <w:szCs w:val="22"/>
        </w:rPr>
        <w:t xml:space="preserve">, for these firms in the short term, using tools partially or less thoroughly was a rational choice. As we set out in our modes of tool use, </w:t>
      </w:r>
      <w:r w:rsidR="00460D19" w:rsidRPr="00260D06">
        <w:rPr>
          <w:sz w:val="22"/>
          <w:szCs w:val="22"/>
        </w:rPr>
        <w:t>as these firms develop, their performance likely still depends on adopting more complete and in-depth use of tools.</w:t>
      </w:r>
    </w:p>
    <w:p w14:paraId="679C1C65" w14:textId="7A7BF0C3" w:rsidR="00CB3A7B" w:rsidRPr="00260D06" w:rsidRDefault="00BB162E" w:rsidP="00CB3A7B">
      <w:pPr>
        <w:spacing w:before="120" w:after="120" w:line="360" w:lineRule="auto"/>
        <w:jc w:val="both"/>
        <w:rPr>
          <w:rFonts w:eastAsia="Calibri"/>
          <w:i/>
          <w:spacing w:val="-2"/>
          <w:sz w:val="22"/>
          <w:szCs w:val="22"/>
          <w:lang w:val="en-NZ"/>
        </w:rPr>
      </w:pPr>
      <w:r w:rsidRPr="00260D06">
        <w:rPr>
          <w:rFonts w:eastAsia="Calibri"/>
          <w:i/>
          <w:spacing w:val="-2"/>
          <w:sz w:val="22"/>
          <w:szCs w:val="22"/>
          <w:lang w:val="en-NZ"/>
        </w:rPr>
        <w:t>NPD t</w:t>
      </w:r>
      <w:r w:rsidR="00CB3A7B" w:rsidRPr="00260D06">
        <w:rPr>
          <w:rFonts w:eastAsia="Calibri"/>
          <w:i/>
          <w:spacing w:val="-2"/>
          <w:sz w:val="22"/>
          <w:szCs w:val="22"/>
          <w:lang w:val="en-NZ"/>
        </w:rPr>
        <w:t>ools, pr</w:t>
      </w:r>
      <w:r w:rsidR="00473CE8" w:rsidRPr="00260D06">
        <w:rPr>
          <w:rFonts w:eastAsia="Calibri"/>
          <w:i/>
          <w:spacing w:val="-2"/>
          <w:sz w:val="22"/>
          <w:szCs w:val="22"/>
          <w:lang w:val="en-NZ"/>
        </w:rPr>
        <w:t>ocess and pr</w:t>
      </w:r>
      <w:r w:rsidR="00CB3A7B" w:rsidRPr="00260D06">
        <w:rPr>
          <w:rFonts w:eastAsia="Calibri"/>
          <w:i/>
          <w:spacing w:val="-2"/>
          <w:sz w:val="22"/>
          <w:szCs w:val="22"/>
          <w:lang w:val="en-NZ"/>
        </w:rPr>
        <w:t>actice</w:t>
      </w:r>
    </w:p>
    <w:p w14:paraId="04E2D42F" w14:textId="1B0FF158" w:rsidR="0018167F" w:rsidRPr="00260D06" w:rsidRDefault="006639C1" w:rsidP="00CB3A7B">
      <w:pPr>
        <w:spacing w:before="120" w:after="120" w:line="360" w:lineRule="auto"/>
        <w:jc w:val="both"/>
        <w:rPr>
          <w:spacing w:val="-2"/>
          <w:sz w:val="22"/>
          <w:szCs w:val="22"/>
          <w:lang w:val="en-US"/>
        </w:rPr>
      </w:pPr>
      <w:r w:rsidRPr="00260D06">
        <w:rPr>
          <w:spacing w:val="-2"/>
          <w:sz w:val="22"/>
          <w:szCs w:val="22"/>
          <w:lang w:val="en-US"/>
        </w:rPr>
        <w:t>Our findings apply existing theory about the m</w:t>
      </w:r>
      <w:r w:rsidR="004C0C78" w:rsidRPr="00260D06">
        <w:rPr>
          <w:spacing w:val="-2"/>
          <w:sz w:val="22"/>
          <w:szCs w:val="22"/>
          <w:lang w:val="en-US"/>
        </w:rPr>
        <w:t>otivations and drivers to use tools</w:t>
      </w:r>
      <w:r w:rsidRPr="00260D06">
        <w:rPr>
          <w:spacing w:val="-2"/>
          <w:sz w:val="22"/>
          <w:szCs w:val="22"/>
          <w:lang w:val="en-US"/>
        </w:rPr>
        <w:t xml:space="preserve"> to the NPD domain, and add some nuances. We found the presence or absence of institutional and external standards-based pressure</w:t>
      </w:r>
      <w:r w:rsidR="00C3497F" w:rsidRPr="00260D06">
        <w:rPr>
          <w:spacing w:val="-2"/>
          <w:sz w:val="22"/>
          <w:szCs w:val="22"/>
          <w:lang w:val="en-US"/>
        </w:rPr>
        <w:t xml:space="preserve"> </w:t>
      </w:r>
      <w:r w:rsidR="00C3497F" w:rsidRPr="00260D06">
        <w:rPr>
          <w:spacing w:val="-2"/>
          <w:sz w:val="22"/>
          <w:szCs w:val="22"/>
          <w:lang w:val="en-US"/>
        </w:rPr>
        <w:fldChar w:fldCharType="begin"/>
      </w:r>
      <w:r w:rsidR="00EF5903">
        <w:rPr>
          <w:spacing w:val="-2"/>
          <w:sz w:val="22"/>
          <w:szCs w:val="22"/>
          <w:lang w:val="en-US"/>
        </w:rPr>
        <w:instrText xml:space="preserve"> ADDIN EN.CITE &lt;EndNote&gt;&lt;Cite&gt;&lt;Author&gt;Jarzabkowski&lt;/Author&gt;&lt;Year&gt;2004&lt;/Year&gt;&lt;RecNum&gt;124&lt;/RecNum&gt;&lt;DisplayText&gt;(Jarzabkowski 2004)&lt;/DisplayText&gt;&lt;record&gt;&lt;rec-number&gt;124&lt;/rec-number&gt;&lt;foreign-keys&gt;&lt;key app="EN" db-id="5xzdrv9dk52evqedev4pxwrazztvvv9fwzps" timestamp="0"&gt;124&lt;/key&gt;&lt;/foreign-keys&gt;&lt;ref-type name="Journal Article"&gt;17&lt;/ref-type&gt;&lt;contributors&gt;&lt;authors&gt;&lt;author&gt;Jarzabkowski, P.&lt;/author&gt;&lt;/authors&gt;&lt;/contributors&gt;&lt;titles&gt;&lt;title&gt;Strategy as Practice: Recursiveness, Adaptation, and Practices-in-Use&lt;/title&gt;&lt;secondary-title&gt;Organization Studies&lt;/secondary-title&gt;&lt;/titles&gt;&lt;pages&gt;529-560&lt;/pages&gt;&lt;volume&gt;25&lt;/volume&gt;&lt;number&gt;4&lt;/number&gt;&lt;dates&gt;&lt;year&gt;2004&lt;/year&gt;&lt;/dates&gt;&lt;urls&gt;&lt;/urls&gt;&lt;/record&gt;&lt;/Cite&gt;&lt;/EndNote&gt;</w:instrText>
      </w:r>
      <w:r w:rsidR="00C3497F" w:rsidRPr="00260D06">
        <w:rPr>
          <w:spacing w:val="-2"/>
          <w:sz w:val="22"/>
          <w:szCs w:val="22"/>
          <w:lang w:val="en-US"/>
        </w:rPr>
        <w:fldChar w:fldCharType="separate"/>
      </w:r>
      <w:r w:rsidR="00EF5903">
        <w:rPr>
          <w:noProof/>
          <w:spacing w:val="-2"/>
          <w:sz w:val="22"/>
          <w:szCs w:val="22"/>
          <w:lang w:val="en-US"/>
        </w:rPr>
        <w:t>(Jarzabkowski 2004)</w:t>
      </w:r>
      <w:r w:rsidR="00C3497F" w:rsidRPr="00260D06">
        <w:rPr>
          <w:spacing w:val="-2"/>
          <w:sz w:val="22"/>
          <w:szCs w:val="22"/>
          <w:lang w:val="en-US"/>
        </w:rPr>
        <w:fldChar w:fldCharType="end"/>
      </w:r>
      <w:r w:rsidRPr="00260D06">
        <w:rPr>
          <w:sz w:val="22"/>
          <w:szCs w:val="22"/>
          <w:lang w:val="en-NZ"/>
        </w:rPr>
        <w:t xml:space="preserve"> </w:t>
      </w:r>
      <w:r w:rsidRPr="00260D06">
        <w:rPr>
          <w:spacing w:val="-2"/>
          <w:sz w:val="22"/>
          <w:szCs w:val="22"/>
          <w:lang w:val="en-US"/>
        </w:rPr>
        <w:t>influenced not only tool adoption decisions, but also decisions about thoroughness or otherwise of adoption.</w:t>
      </w:r>
      <w:r w:rsidR="009F7C2D" w:rsidRPr="00260D06">
        <w:rPr>
          <w:spacing w:val="-2"/>
          <w:sz w:val="22"/>
          <w:szCs w:val="22"/>
          <w:lang w:val="en-US"/>
        </w:rPr>
        <w:t xml:space="preserve"> Notably, this was evident in f</w:t>
      </w:r>
      <w:r w:rsidR="00F87A98" w:rsidRPr="00260D06">
        <w:rPr>
          <w:spacing w:val="-2"/>
          <w:sz w:val="22"/>
          <w:szCs w:val="22"/>
          <w:lang w:val="en-US"/>
        </w:rPr>
        <w:t>irm C, which operated in the medical sector</w:t>
      </w:r>
      <w:r w:rsidR="009F7C2D" w:rsidRPr="00260D06">
        <w:rPr>
          <w:spacing w:val="-2"/>
          <w:sz w:val="22"/>
          <w:szCs w:val="22"/>
          <w:lang w:val="en-US"/>
        </w:rPr>
        <w:t>, and in f</w:t>
      </w:r>
      <w:r w:rsidR="00F87A98" w:rsidRPr="00260D06">
        <w:rPr>
          <w:spacing w:val="-2"/>
          <w:sz w:val="22"/>
          <w:szCs w:val="22"/>
          <w:lang w:val="en-US"/>
        </w:rPr>
        <w:t xml:space="preserve">irm E as institutional pressure. </w:t>
      </w:r>
      <w:r w:rsidR="0018167F" w:rsidRPr="00260D06">
        <w:rPr>
          <w:spacing w:val="-2"/>
          <w:sz w:val="22"/>
          <w:szCs w:val="22"/>
          <w:lang w:val="en-US"/>
        </w:rPr>
        <w:t xml:space="preserve">Target-based pressure as set out in our </w:t>
      </w:r>
      <w:r w:rsidR="0018167F" w:rsidRPr="00260D06">
        <w:rPr>
          <w:i/>
          <w:spacing w:val="-2"/>
          <w:sz w:val="22"/>
          <w:szCs w:val="22"/>
          <w:lang w:val="en-US"/>
        </w:rPr>
        <w:t>emerging</w:t>
      </w:r>
      <w:r w:rsidR="0018167F" w:rsidRPr="00260D06">
        <w:rPr>
          <w:spacing w:val="-2"/>
          <w:sz w:val="22"/>
          <w:szCs w:val="22"/>
          <w:lang w:val="en-US"/>
        </w:rPr>
        <w:t xml:space="preserve"> and </w:t>
      </w:r>
      <w:r w:rsidR="0018167F" w:rsidRPr="00260D06">
        <w:rPr>
          <w:i/>
          <w:spacing w:val="-2"/>
          <w:sz w:val="22"/>
          <w:szCs w:val="22"/>
          <w:lang w:val="en-US"/>
        </w:rPr>
        <w:t>exploring</w:t>
      </w:r>
      <w:r w:rsidR="0018167F" w:rsidRPr="00260D06">
        <w:rPr>
          <w:spacing w:val="-2"/>
          <w:sz w:val="22"/>
          <w:szCs w:val="22"/>
          <w:lang w:val="en-US"/>
        </w:rPr>
        <w:t xml:space="preserve"> modes tended to act in opposition to standards-based pressure, leading to less thorough use of tools.</w:t>
      </w:r>
      <w:r w:rsidR="00E975E2" w:rsidRPr="00260D06">
        <w:rPr>
          <w:spacing w:val="-2"/>
          <w:sz w:val="22"/>
          <w:szCs w:val="22"/>
          <w:lang w:val="en-US"/>
        </w:rPr>
        <w:t xml:space="preserve"> We also found social conformity</w:t>
      </w:r>
      <w:r w:rsidR="00C3497F" w:rsidRPr="00260D06">
        <w:rPr>
          <w:spacing w:val="-2"/>
          <w:sz w:val="22"/>
          <w:szCs w:val="22"/>
          <w:lang w:val="en-US"/>
        </w:rPr>
        <w:t xml:space="preserve"> </w:t>
      </w:r>
      <w:r w:rsidR="00C3497F" w:rsidRPr="00260D06">
        <w:rPr>
          <w:spacing w:val="-2"/>
          <w:sz w:val="22"/>
          <w:szCs w:val="22"/>
          <w:lang w:val="en-US"/>
        </w:rPr>
        <w:fldChar w:fldCharType="begin"/>
      </w:r>
      <w:r w:rsidR="00EF5903">
        <w:rPr>
          <w:spacing w:val="-2"/>
          <w:sz w:val="22"/>
          <w:szCs w:val="22"/>
          <w:lang w:val="en-US"/>
        </w:rPr>
        <w:instrText xml:space="preserve"> ADDIN EN.CITE &lt;EndNote&gt;&lt;Cite&gt;&lt;Author&gt;Jarzabkowski&lt;/Author&gt;&lt;Year&gt;2004&lt;/Year&gt;&lt;RecNum&gt;124&lt;/RecNum&gt;&lt;DisplayText&gt;(Jarzabkowski 2004)&lt;/DisplayText&gt;&lt;record&gt;&lt;rec-number&gt;124&lt;/rec-number&gt;&lt;foreign-keys&gt;&lt;key app="EN" db-id="5xzdrv9dk52evqedev4pxwrazztvvv9fwzps" timestamp="0"&gt;124&lt;/key&gt;&lt;/foreign-keys&gt;&lt;ref-type name="Journal Article"&gt;17&lt;/ref-type&gt;&lt;contributors&gt;&lt;authors&gt;&lt;author&gt;Jarzabkowski, P.&lt;/author&gt;&lt;/authors&gt;&lt;/contributors&gt;&lt;titles&gt;&lt;title&gt;Strategy as Practice: Recursiveness, Adaptation, and Practices-in-Use&lt;/title&gt;&lt;secondary-title&gt;Organization Studies&lt;/secondary-title&gt;&lt;/titles&gt;&lt;pages&gt;529-560&lt;/pages&gt;&lt;volume&gt;25&lt;/volume&gt;&lt;number&gt;4&lt;/number&gt;&lt;dates&gt;&lt;year&gt;2004&lt;/year&gt;&lt;/dates&gt;&lt;urls&gt;&lt;/urls&gt;&lt;/record&gt;&lt;/Cite&gt;&lt;/EndNote&gt;</w:instrText>
      </w:r>
      <w:r w:rsidR="00C3497F" w:rsidRPr="00260D06">
        <w:rPr>
          <w:spacing w:val="-2"/>
          <w:sz w:val="22"/>
          <w:szCs w:val="22"/>
          <w:lang w:val="en-US"/>
        </w:rPr>
        <w:fldChar w:fldCharType="separate"/>
      </w:r>
      <w:r w:rsidR="00EF5903">
        <w:rPr>
          <w:noProof/>
          <w:spacing w:val="-2"/>
          <w:sz w:val="22"/>
          <w:szCs w:val="22"/>
          <w:lang w:val="en-US"/>
        </w:rPr>
        <w:t>(Jarzabkowski 2004)</w:t>
      </w:r>
      <w:r w:rsidR="00C3497F" w:rsidRPr="00260D06">
        <w:rPr>
          <w:spacing w:val="-2"/>
          <w:sz w:val="22"/>
          <w:szCs w:val="22"/>
          <w:lang w:val="en-US"/>
        </w:rPr>
        <w:fldChar w:fldCharType="end"/>
      </w:r>
      <w:r w:rsidR="00C3497F" w:rsidRPr="00260D06">
        <w:rPr>
          <w:spacing w:val="-2"/>
          <w:sz w:val="22"/>
          <w:szCs w:val="22"/>
          <w:lang w:val="en-US"/>
        </w:rPr>
        <w:t xml:space="preserve"> </w:t>
      </w:r>
      <w:r w:rsidR="00E975E2" w:rsidRPr="00260D06">
        <w:rPr>
          <w:spacing w:val="-2"/>
          <w:sz w:val="22"/>
          <w:szCs w:val="22"/>
          <w:lang w:val="en-US"/>
        </w:rPr>
        <w:t xml:space="preserve">as a notable influence on thoroughness level, for example strong company-level cultural influence to use tools thoroughly, and strong team cultures that </w:t>
      </w:r>
      <w:r w:rsidR="003E23DD" w:rsidRPr="00260D06">
        <w:rPr>
          <w:spacing w:val="-2"/>
          <w:sz w:val="22"/>
          <w:szCs w:val="22"/>
          <w:lang w:val="en-US"/>
        </w:rPr>
        <w:t xml:space="preserve">tended to encourage or discourage thoroughness. Tool use as </w:t>
      </w:r>
      <w:r w:rsidR="003E23DD" w:rsidRPr="00260D06">
        <w:rPr>
          <w:sz w:val="22"/>
          <w:szCs w:val="22"/>
          <w:lang w:val="en-NZ"/>
        </w:rPr>
        <w:t>a means of communication</w:t>
      </w:r>
      <w:r w:rsidR="00BD0F53" w:rsidRPr="00260D06">
        <w:rPr>
          <w:sz w:val="22"/>
          <w:szCs w:val="22"/>
          <w:lang w:val="en-NZ"/>
        </w:rPr>
        <w:t xml:space="preserve"> </w:t>
      </w:r>
      <w:r w:rsidR="00BD0F53" w:rsidRPr="00260D06">
        <w:rPr>
          <w:sz w:val="22"/>
          <w:szCs w:val="22"/>
          <w:lang w:val="en-NZ"/>
        </w:rPr>
        <w:fldChar w:fldCharType="begin"/>
      </w:r>
      <w:r w:rsidR="00EF5903">
        <w:rPr>
          <w:sz w:val="22"/>
          <w:szCs w:val="22"/>
          <w:lang w:val="en-NZ"/>
        </w:rPr>
        <w:instrText xml:space="preserve"> ADDIN EN.CITE &lt;EndNote&gt;&lt;Cite&gt;&lt;Author&gt;Langley&lt;/Author&gt;&lt;Year&gt;1989&lt;/Year&gt;&lt;RecNum&gt;310&lt;/RecNum&gt;&lt;DisplayText&gt;(Langley 1989)&lt;/DisplayText&gt;&lt;record&gt;&lt;rec-number&gt;310&lt;/rec-number&gt;&lt;foreign-keys&gt;&lt;key app="EN" db-id="5xzdrv9dk52evqedev4pxwrazztvvv9fwzps" timestamp="0"&gt;310&lt;/key&gt;&lt;/foreign-keys&gt;&lt;ref-type name="Journal Article"&gt;17&lt;/ref-type&gt;&lt;contributors&gt;&lt;authors&gt;&lt;author&gt;Langley, A.&lt;/author&gt;&lt;/authors&gt;&lt;/contributors&gt;&lt;titles&gt;&lt;title&gt;In Search Of Rationality: The Purposes Behind The Use Of Formal Analysis in Organizations&lt;/title&gt;&lt;secondary-title&gt;Administrative Science Quarterly&lt;/secondary-title&gt;&lt;/titles&gt;&lt;periodical&gt;&lt;full-title&gt;Administrative science quarterly&lt;/full-title&gt;&lt;/periodical&gt;&lt;pages&gt;598-631&lt;/pages&gt;&lt;volume&gt;34&lt;/volume&gt;&lt;number&gt;4&lt;/number&gt;&lt;dates&gt;&lt;year&gt;1989&lt;/year&gt;&lt;pub-dates&gt;&lt;date&gt;Dec&lt;/date&gt;&lt;/pub-dates&gt;&lt;/dates&gt;&lt;urls&gt;&lt;/urls&gt;&lt;/record&gt;&lt;/Cite&gt;&lt;/EndNote&gt;</w:instrText>
      </w:r>
      <w:r w:rsidR="00BD0F53" w:rsidRPr="00260D06">
        <w:rPr>
          <w:sz w:val="22"/>
          <w:szCs w:val="22"/>
          <w:lang w:val="en-NZ"/>
        </w:rPr>
        <w:fldChar w:fldCharType="separate"/>
      </w:r>
      <w:r w:rsidR="00EF5903">
        <w:rPr>
          <w:noProof/>
          <w:sz w:val="22"/>
          <w:szCs w:val="22"/>
          <w:lang w:val="en-NZ"/>
        </w:rPr>
        <w:t>(Langley 1989)</w:t>
      </w:r>
      <w:r w:rsidR="00BD0F53" w:rsidRPr="00260D06">
        <w:rPr>
          <w:sz w:val="22"/>
          <w:szCs w:val="22"/>
          <w:lang w:val="en-NZ"/>
        </w:rPr>
        <w:fldChar w:fldCharType="end"/>
      </w:r>
      <w:r w:rsidR="00BD0F53" w:rsidRPr="00260D06">
        <w:rPr>
          <w:sz w:val="22"/>
          <w:szCs w:val="22"/>
          <w:lang w:val="en-NZ"/>
        </w:rPr>
        <w:t xml:space="preserve"> </w:t>
      </w:r>
      <w:r w:rsidR="003E23DD" w:rsidRPr="00260D06">
        <w:rPr>
          <w:sz w:val="22"/>
          <w:szCs w:val="22"/>
          <w:lang w:val="en-NZ"/>
        </w:rPr>
        <w:t>did not feature explicitly in our data, possibly because of the very small size of most of our firms and teams.</w:t>
      </w:r>
    </w:p>
    <w:p w14:paraId="78BF3D24" w14:textId="6D976DFB" w:rsidR="005A2F9A" w:rsidRPr="00260D06" w:rsidRDefault="00D440CB" w:rsidP="00E1622E">
      <w:pPr>
        <w:widowControl w:val="0"/>
        <w:tabs>
          <w:tab w:val="right" w:pos="8640"/>
        </w:tabs>
        <w:adjustRightInd w:val="0"/>
        <w:spacing w:before="120" w:after="120" w:line="360" w:lineRule="auto"/>
        <w:ind w:firstLine="567"/>
        <w:jc w:val="both"/>
        <w:textAlignment w:val="baseline"/>
        <w:rPr>
          <w:sz w:val="22"/>
          <w:szCs w:val="22"/>
        </w:rPr>
      </w:pPr>
      <w:r w:rsidRPr="00260D06">
        <w:rPr>
          <w:spacing w:val="-2"/>
          <w:sz w:val="22"/>
          <w:szCs w:val="22"/>
          <w:lang w:val="en-US"/>
        </w:rPr>
        <w:t xml:space="preserve">Our findings in all teams, but especially those of a more ad-hoc disposition, relate to the phenomenon of bricolage </w:t>
      </w:r>
      <w:r w:rsidRPr="00260D06">
        <w:rPr>
          <w:spacing w:val="-2"/>
          <w:sz w:val="22"/>
          <w:szCs w:val="22"/>
        </w:rPr>
        <w:fldChar w:fldCharType="begin"/>
      </w:r>
      <w:r w:rsidR="00EF5903">
        <w:rPr>
          <w:spacing w:val="-2"/>
          <w:sz w:val="22"/>
          <w:szCs w:val="22"/>
        </w:rPr>
        <w:instrText xml:space="preserve"> ADDIN EN.CITE &lt;EndNote&gt;&lt;Cite&gt;&lt;Author&gt;Levi-Strauss&lt;/Author&gt;&lt;Year&gt;1966&lt;/Year&gt;&lt;RecNum&gt;346&lt;/RecNum&gt;&lt;DisplayText&gt;(Levi-Strauss 1966)&lt;/DisplayText&gt;&lt;record&gt;&lt;rec-number&gt;346&lt;/rec-number&gt;&lt;foreign-keys&gt;&lt;key app="EN" db-id="5xzdrv9dk52evqedev4pxwrazztvvv9fwzps" timestamp="0"&gt;346&lt;/key&gt;&lt;/foreign-keys&gt;&lt;ref-type name="Book"&gt;6&lt;/ref-type&gt;&lt;contributors&gt;&lt;authors&gt;&lt;author&gt;Levi-Strauss, C.&lt;/author&gt;&lt;/authors&gt;&lt;/contributors&gt;&lt;titles&gt;&lt;title&gt;The Savage Mind&lt;/title&gt;&lt;/titles&gt;&lt;dates&gt;&lt;year&gt;1966&lt;/year&gt;&lt;/dates&gt;&lt;pub-location&gt;Chicago&lt;/pub-location&gt;&lt;publisher&gt;University of Chicago Press&lt;/publisher&gt;&lt;urls&gt;&lt;/urls&gt;&lt;/record&gt;&lt;/Cite&gt;&lt;/EndNote&gt;</w:instrText>
      </w:r>
      <w:r w:rsidRPr="00260D06">
        <w:rPr>
          <w:spacing w:val="-2"/>
          <w:sz w:val="22"/>
          <w:szCs w:val="22"/>
        </w:rPr>
        <w:fldChar w:fldCharType="separate"/>
      </w:r>
      <w:r w:rsidR="00EF5903">
        <w:rPr>
          <w:noProof/>
          <w:spacing w:val="-2"/>
          <w:sz w:val="22"/>
          <w:szCs w:val="22"/>
        </w:rPr>
        <w:t>(Levi-Strauss 1966)</w:t>
      </w:r>
      <w:r w:rsidRPr="00260D06">
        <w:rPr>
          <w:spacing w:val="-2"/>
          <w:sz w:val="22"/>
          <w:szCs w:val="22"/>
        </w:rPr>
        <w:fldChar w:fldCharType="end"/>
      </w:r>
      <w:r w:rsidRPr="00260D06">
        <w:rPr>
          <w:sz w:val="22"/>
          <w:szCs w:val="22"/>
          <w:lang w:val="en-NZ"/>
        </w:rPr>
        <w:t xml:space="preserve"> in adapting tools for use. Many individuals were happy to proceed in an unsupported way, relying on ingenuity. While some of the literature we reviewed partly legitimises this approach</w:t>
      </w:r>
      <w:r w:rsidR="00C3497F" w:rsidRPr="00260D06">
        <w:rPr>
          <w:sz w:val="22"/>
          <w:szCs w:val="22"/>
          <w:lang w:val="en-NZ"/>
        </w:rPr>
        <w:t xml:space="preserve"> </w:t>
      </w:r>
      <w:r w:rsidR="00C3497F" w:rsidRPr="00260D06">
        <w:rPr>
          <w:sz w:val="22"/>
          <w:szCs w:val="22"/>
          <w:lang w:val="en-NZ"/>
        </w:rPr>
        <w:fldChar w:fldCharType="begin"/>
      </w:r>
      <w:r w:rsidR="00EF5903">
        <w:rPr>
          <w:sz w:val="22"/>
          <w:szCs w:val="22"/>
          <w:lang w:val="en-NZ"/>
        </w:rPr>
        <w:instrText xml:space="preserve"> ADDIN EN.CITE &lt;EndNote&gt;&lt;Cite&gt;&lt;Author&gt;Jarzabkowski&lt;/Author&gt;&lt;Year&gt;2006&lt;/Year&gt;&lt;RecNum&gt;318&lt;/RecNum&gt;&lt;DisplayText&gt;(Jarzabkowski &amp;amp; Wilson 2006)&lt;/DisplayText&gt;&lt;record&gt;&lt;rec-number&gt;318&lt;/rec-number&gt;&lt;foreign-keys&gt;&lt;key app="EN" db-id="5xzdrv9dk52evqedev4pxwrazztvvv9fwzps" timestamp="0"&gt;318&lt;/key&gt;&lt;/foreign-keys&gt;&lt;ref-type name="Journal Article"&gt;17&lt;/ref-type&gt;&lt;contributors&gt;&lt;authors&gt;&lt;author&gt;Jarzabkowski, P.&lt;/author&gt;&lt;author&gt;Wilson, D. D.&lt;/author&gt;&lt;/authors&gt;&lt;/contributors&gt;&lt;titles&gt;&lt;title&gt;Actionable strategy knowledge: A practice pespective&lt;/title&gt;&lt;secondary-title&gt;European Management Journal&lt;/secondary-title&gt;&lt;/titles&gt;&lt;pages&gt;348-367&lt;/pages&gt;&lt;volume&gt;24&lt;/volume&gt;&lt;number&gt;3&lt;/number&gt;&lt;dates&gt;&lt;year&gt;2006&lt;/year&gt;&lt;/dates&gt;&lt;urls&gt;&lt;/urls&gt;&lt;/record&gt;&lt;/Cite&gt;&lt;/EndNote&gt;</w:instrText>
      </w:r>
      <w:r w:rsidR="00C3497F" w:rsidRPr="00260D06">
        <w:rPr>
          <w:sz w:val="22"/>
          <w:szCs w:val="22"/>
          <w:lang w:val="en-NZ"/>
        </w:rPr>
        <w:fldChar w:fldCharType="separate"/>
      </w:r>
      <w:r w:rsidR="00EF5903">
        <w:rPr>
          <w:noProof/>
          <w:sz w:val="22"/>
          <w:szCs w:val="22"/>
          <w:lang w:val="en-NZ"/>
        </w:rPr>
        <w:t>(Jarzabkowski &amp; Wilson 2006)</w:t>
      </w:r>
      <w:r w:rsidR="00C3497F" w:rsidRPr="00260D06">
        <w:rPr>
          <w:sz w:val="22"/>
          <w:szCs w:val="22"/>
          <w:lang w:val="en-NZ"/>
        </w:rPr>
        <w:fldChar w:fldCharType="end"/>
      </w:r>
      <w:r w:rsidRPr="00260D06">
        <w:rPr>
          <w:sz w:val="22"/>
          <w:szCs w:val="22"/>
          <w:lang w:val="en-NZ"/>
        </w:rPr>
        <w:t xml:space="preserve">, what we observed differed from this literature in that the team’s need for ingenuity was not driven by unique circumstances, but instead by lack of knowledge and resources, including time. </w:t>
      </w:r>
      <w:r w:rsidR="007B7390" w:rsidRPr="00260D06">
        <w:rPr>
          <w:sz w:val="22"/>
          <w:szCs w:val="22"/>
          <w:lang w:val="en-NZ"/>
        </w:rPr>
        <w:t xml:space="preserve">This in turn has implications for </w:t>
      </w:r>
      <w:r w:rsidR="007B7390" w:rsidRPr="00260D06">
        <w:rPr>
          <w:sz w:val="22"/>
          <w:szCs w:val="22"/>
        </w:rPr>
        <w:t xml:space="preserve">the design and communication of NPD tools, in that practitioners in pressure-driven </w:t>
      </w:r>
      <w:r w:rsidR="007B7390" w:rsidRPr="00260D06">
        <w:rPr>
          <w:i/>
          <w:sz w:val="22"/>
          <w:szCs w:val="22"/>
        </w:rPr>
        <w:t>emerging</w:t>
      </w:r>
      <w:r w:rsidR="007B7390" w:rsidRPr="00260D06">
        <w:rPr>
          <w:sz w:val="22"/>
          <w:szCs w:val="22"/>
        </w:rPr>
        <w:t xml:space="preserve"> and </w:t>
      </w:r>
      <w:r w:rsidR="007B7390" w:rsidRPr="00260D06">
        <w:rPr>
          <w:i/>
          <w:sz w:val="22"/>
          <w:szCs w:val="22"/>
        </w:rPr>
        <w:t>exploring</w:t>
      </w:r>
      <w:r w:rsidR="007B7390" w:rsidRPr="00260D06">
        <w:rPr>
          <w:sz w:val="22"/>
          <w:szCs w:val="22"/>
        </w:rPr>
        <w:t xml:space="preserve"> modes especially valued the possibility of picking up simple versions of tools intuitively.</w:t>
      </w:r>
    </w:p>
    <w:p w14:paraId="57577022" w14:textId="27161675" w:rsidR="00EF49DB" w:rsidRPr="00260D06" w:rsidRDefault="00C55FBD" w:rsidP="00A61547">
      <w:pPr>
        <w:widowControl w:val="0"/>
        <w:tabs>
          <w:tab w:val="right" w:pos="8640"/>
        </w:tabs>
        <w:adjustRightInd w:val="0"/>
        <w:spacing w:before="120" w:after="120" w:line="360" w:lineRule="auto"/>
        <w:jc w:val="both"/>
        <w:textAlignment w:val="baseline"/>
        <w:rPr>
          <w:rFonts w:eastAsia="Calibri"/>
          <w:spacing w:val="-2"/>
          <w:sz w:val="22"/>
          <w:szCs w:val="22"/>
          <w:lang w:val="en-NZ"/>
        </w:rPr>
      </w:pPr>
      <w:r w:rsidRPr="00260D06">
        <w:rPr>
          <w:sz w:val="22"/>
          <w:szCs w:val="22"/>
          <w:lang w:val="en-NZ"/>
        </w:rPr>
        <w:t xml:space="preserve">The phenomena we observed in our cases </w:t>
      </w:r>
      <w:r w:rsidR="00E707C0" w:rsidRPr="00260D06">
        <w:rPr>
          <w:sz w:val="22"/>
          <w:szCs w:val="22"/>
          <w:lang w:val="en-NZ"/>
        </w:rPr>
        <w:t>that were part of larger firms r</w:t>
      </w:r>
      <w:r w:rsidRPr="00260D06">
        <w:rPr>
          <w:sz w:val="22"/>
          <w:szCs w:val="22"/>
          <w:lang w:val="en-NZ"/>
        </w:rPr>
        <w:t xml:space="preserve">elate to </w:t>
      </w:r>
      <w:r w:rsidR="0047089E" w:rsidRPr="00260D06">
        <w:rPr>
          <w:sz w:val="22"/>
          <w:szCs w:val="22"/>
          <w:lang w:val="en-NZ"/>
        </w:rPr>
        <w:t>the different means by which firms achieve ambidexterity between the conflicting demands of innovation activities aimed at developing new products (exploration) and those that maintain income flows from existing categories of product (exploitation)</w:t>
      </w:r>
      <w:r w:rsidR="00BD0F53" w:rsidRPr="00260D06">
        <w:rPr>
          <w:sz w:val="22"/>
          <w:szCs w:val="22"/>
          <w:lang w:val="en-NZ"/>
        </w:rPr>
        <w:t xml:space="preserve"> </w:t>
      </w:r>
      <w:r w:rsidR="00BD0F53" w:rsidRPr="00260D06">
        <w:rPr>
          <w:sz w:val="22"/>
          <w:szCs w:val="22"/>
          <w:lang w:val="en-NZ"/>
        </w:rPr>
        <w:fldChar w:fldCharType="begin"/>
      </w:r>
      <w:r w:rsidR="00EF5903">
        <w:rPr>
          <w:sz w:val="22"/>
          <w:szCs w:val="22"/>
          <w:lang w:val="en-NZ"/>
        </w:rPr>
        <w:instrText xml:space="preserve"> ADDIN EN.CITE &lt;EndNote&gt;&lt;Cite&gt;&lt;Author&gt;March&lt;/Author&gt;&lt;Year&gt;1991&lt;/Year&gt;&lt;RecNum&gt;696&lt;/RecNum&gt;&lt;DisplayText&gt;(March 1991)&lt;/DisplayText&gt;&lt;record&gt;&lt;rec-number&gt;696&lt;/rec-number&gt;&lt;foreign-keys&gt;&lt;key app="EN" db-id="5xzdrv9dk52evqedev4pxwrazztvvv9fwzps" timestamp="1492692383"&gt;696&lt;/key&gt;&lt;/foreign-keys&gt;&lt;ref-type name="Journal Article"&gt;17&lt;/ref-type&gt;&lt;contributors&gt;&lt;authors&gt;&lt;author&gt;March, J. G.&lt;/author&gt;&lt;/authors&gt;&lt;/contributors&gt;&lt;titles&gt;&lt;title&gt;Exploration and exploitation in organisational learning&lt;/title&gt;&lt;secondary-title&gt;Organisation Science&lt;/secondary-title&gt;&lt;/titles&gt;&lt;periodical&gt;&lt;full-title&gt;Organisation Science&lt;/full-title&gt;&lt;/periodical&gt;&lt;pages&gt;71-87&lt;/pages&gt;&lt;volume&gt;2&lt;/volume&gt;&lt;number&gt;1&lt;/number&gt;&lt;dates&gt;&lt;year&gt;1991&lt;/year&gt;&lt;/dates&gt;&lt;urls&gt;&lt;/urls&gt;&lt;/record&gt;&lt;/Cite&gt;&lt;/EndNote&gt;</w:instrText>
      </w:r>
      <w:r w:rsidR="00BD0F53" w:rsidRPr="00260D06">
        <w:rPr>
          <w:sz w:val="22"/>
          <w:szCs w:val="22"/>
          <w:lang w:val="en-NZ"/>
        </w:rPr>
        <w:fldChar w:fldCharType="separate"/>
      </w:r>
      <w:r w:rsidR="00EF5903">
        <w:rPr>
          <w:noProof/>
          <w:sz w:val="22"/>
          <w:szCs w:val="22"/>
          <w:lang w:val="en-NZ"/>
        </w:rPr>
        <w:t>(March 1991)</w:t>
      </w:r>
      <w:r w:rsidR="00BD0F53" w:rsidRPr="00260D06">
        <w:rPr>
          <w:sz w:val="22"/>
          <w:szCs w:val="22"/>
          <w:lang w:val="en-NZ"/>
        </w:rPr>
        <w:fldChar w:fldCharType="end"/>
      </w:r>
      <w:r w:rsidR="0047089E" w:rsidRPr="00260D06">
        <w:rPr>
          <w:sz w:val="22"/>
          <w:szCs w:val="22"/>
          <w:lang w:val="en-NZ"/>
        </w:rPr>
        <w:t>.</w:t>
      </w:r>
      <w:r w:rsidR="002C607D" w:rsidRPr="00260D06">
        <w:rPr>
          <w:sz w:val="22"/>
          <w:szCs w:val="22"/>
          <w:lang w:val="en-NZ"/>
        </w:rPr>
        <w:t xml:space="preserve"> In the firms that adopted a spatial separation of the two</w:t>
      </w:r>
      <w:r w:rsidR="000F360F" w:rsidRPr="00260D06">
        <w:rPr>
          <w:sz w:val="22"/>
          <w:szCs w:val="22"/>
          <w:lang w:val="en-NZ"/>
        </w:rPr>
        <w:t xml:space="preserve"> </w:t>
      </w:r>
      <w:r w:rsidR="000F360F" w:rsidRPr="00260D06">
        <w:rPr>
          <w:sz w:val="22"/>
          <w:szCs w:val="22"/>
          <w:lang w:val="en-NZ"/>
        </w:rPr>
        <w:fldChar w:fldCharType="begin"/>
      </w:r>
      <w:r w:rsidR="00EF5903">
        <w:rPr>
          <w:sz w:val="22"/>
          <w:szCs w:val="22"/>
          <w:lang w:val="en-NZ"/>
        </w:rPr>
        <w:instrText xml:space="preserve"> ADDIN EN.CITE &lt;EndNote&gt;&lt;Cite&gt;&lt;Author&gt;Gibson&lt;/Author&gt;&lt;Year&gt;2004&lt;/Year&gt;&lt;RecNum&gt;697&lt;/RecNum&gt;&lt;DisplayText&gt;(Gibson &amp;amp; Birkinshaw 2004)&lt;/DisplayText&gt;&lt;record&gt;&lt;rec-number&gt;697&lt;/rec-number&gt;&lt;foreign-keys&gt;&lt;key app="EN" db-id="5xzdrv9dk52evqedev4pxwrazztvvv9fwzps" timestamp="1492692993"&gt;697&lt;/key&gt;&lt;/foreign-keys&gt;&lt;ref-type name="Journal Article"&gt;17&lt;/ref-type&gt;&lt;contributors&gt;&lt;authors&gt;&lt;author&gt;Gibson, C. B.&lt;/author&gt;&lt;author&gt;Birkinshaw, J.&lt;/author&gt;&lt;/authors&gt;&lt;/contributors&gt;&lt;titles&gt;&lt;title&gt;The antecedents, consequences, and mediating role of organizational ambidexterity&lt;/title&gt;&lt;secondary-title&gt;Academy of management Journal&lt;/secondary-title&gt;&lt;/titles&gt;&lt;periodical&gt;&lt;full-title&gt;Academy of Management Journal&lt;/full-title&gt;&lt;/periodical&gt;&lt;pages&gt;209-226&lt;/pages&gt;&lt;volume&gt;47&lt;/volume&gt;&lt;number&gt;2&lt;/number&gt;&lt;dates&gt;&lt;year&gt;2004&lt;/year&gt;&lt;/dates&gt;&lt;urls&gt;&lt;/urls&gt;&lt;/record&gt;&lt;/Cite&gt;&lt;/EndNote&gt;</w:instrText>
      </w:r>
      <w:r w:rsidR="000F360F" w:rsidRPr="00260D06">
        <w:rPr>
          <w:sz w:val="22"/>
          <w:szCs w:val="22"/>
          <w:lang w:val="en-NZ"/>
        </w:rPr>
        <w:fldChar w:fldCharType="separate"/>
      </w:r>
      <w:r w:rsidR="00EF5903">
        <w:rPr>
          <w:noProof/>
          <w:sz w:val="22"/>
          <w:szCs w:val="22"/>
          <w:lang w:val="en-NZ"/>
        </w:rPr>
        <w:t xml:space="preserve">(Gibson </w:t>
      </w:r>
      <w:r w:rsidR="00EF5903">
        <w:rPr>
          <w:noProof/>
          <w:sz w:val="22"/>
          <w:szCs w:val="22"/>
          <w:lang w:val="en-NZ"/>
        </w:rPr>
        <w:lastRenderedPageBreak/>
        <w:t>&amp; Birkinshaw 2004)</w:t>
      </w:r>
      <w:r w:rsidR="000F360F" w:rsidRPr="00260D06">
        <w:rPr>
          <w:sz w:val="22"/>
          <w:szCs w:val="22"/>
          <w:lang w:val="en-NZ"/>
        </w:rPr>
        <w:fldChar w:fldCharType="end"/>
      </w:r>
      <w:r w:rsidR="00EF49DB" w:rsidRPr="00260D06">
        <w:rPr>
          <w:sz w:val="22"/>
          <w:szCs w:val="22"/>
          <w:lang w:val="en-NZ"/>
        </w:rPr>
        <w:t>, the mode of tool use depended on prior team experience allied with level of suppo</w:t>
      </w:r>
      <w:r w:rsidR="009F7C2D" w:rsidRPr="00260D06">
        <w:rPr>
          <w:sz w:val="22"/>
          <w:szCs w:val="22"/>
          <w:lang w:val="en-NZ"/>
        </w:rPr>
        <w:t>rt from the parent company. In f</w:t>
      </w:r>
      <w:r w:rsidR="00EF49DB" w:rsidRPr="00260D06">
        <w:rPr>
          <w:sz w:val="22"/>
          <w:szCs w:val="22"/>
          <w:lang w:val="en-NZ"/>
        </w:rPr>
        <w:t>irm B, which adopted a contextual design involving individual employees dividing their time between existing and new businesses, the context added pressure to the team, with consequential impact on mode of tool use.</w:t>
      </w:r>
    </w:p>
    <w:p w14:paraId="6ED2B395" w14:textId="4D8FBBA8" w:rsidR="005A2F9A" w:rsidRPr="00260D06" w:rsidRDefault="005A2F9A" w:rsidP="005A2F9A">
      <w:pPr>
        <w:spacing w:before="120" w:after="120" w:line="360" w:lineRule="auto"/>
        <w:jc w:val="both"/>
        <w:rPr>
          <w:rFonts w:eastAsia="Calibri"/>
          <w:i/>
          <w:spacing w:val="-2"/>
          <w:sz w:val="22"/>
          <w:szCs w:val="22"/>
          <w:lang w:val="en-NZ"/>
        </w:rPr>
      </w:pPr>
      <w:r w:rsidRPr="00260D06">
        <w:rPr>
          <w:rFonts w:eastAsia="Calibri"/>
          <w:i/>
          <w:spacing w:val="-2"/>
          <w:sz w:val="22"/>
          <w:szCs w:val="22"/>
          <w:lang w:val="en-NZ"/>
        </w:rPr>
        <w:t>Limitations and potential for further work</w:t>
      </w:r>
    </w:p>
    <w:p w14:paraId="6EBCEC64" w14:textId="5A126168" w:rsidR="006525D7" w:rsidRPr="00260D06" w:rsidRDefault="003D5133" w:rsidP="008576EB">
      <w:pPr>
        <w:widowControl w:val="0"/>
        <w:tabs>
          <w:tab w:val="right" w:pos="8640"/>
        </w:tabs>
        <w:adjustRightInd w:val="0"/>
        <w:spacing w:before="120" w:after="120" w:line="360" w:lineRule="auto"/>
        <w:ind w:firstLine="567"/>
        <w:jc w:val="both"/>
        <w:textAlignment w:val="baseline"/>
        <w:rPr>
          <w:rFonts w:eastAsia="Calibri"/>
          <w:spacing w:val="-2"/>
          <w:sz w:val="22"/>
          <w:szCs w:val="22"/>
          <w:lang w:val="en-NZ"/>
        </w:rPr>
      </w:pPr>
      <w:r w:rsidRPr="00260D06">
        <w:rPr>
          <w:rFonts w:eastAsia="Calibri"/>
          <w:spacing w:val="-2"/>
          <w:sz w:val="22"/>
          <w:szCs w:val="22"/>
          <w:lang w:val="en-NZ"/>
        </w:rPr>
        <w:t xml:space="preserve">Although we have </w:t>
      </w:r>
      <w:r w:rsidR="000B44E2" w:rsidRPr="00260D06">
        <w:rPr>
          <w:rFonts w:eastAsia="Calibri"/>
          <w:spacing w:val="-2"/>
          <w:sz w:val="22"/>
          <w:szCs w:val="22"/>
          <w:lang w:val="en-NZ"/>
        </w:rPr>
        <w:t xml:space="preserve">adopted multiple complementary methods in this study and </w:t>
      </w:r>
      <w:r w:rsidRPr="00260D06">
        <w:rPr>
          <w:rFonts w:eastAsia="Calibri"/>
          <w:spacing w:val="-2"/>
          <w:sz w:val="22"/>
          <w:szCs w:val="22"/>
          <w:lang w:val="en-NZ"/>
        </w:rPr>
        <w:t xml:space="preserve">taken care to </w:t>
      </w:r>
      <w:r w:rsidR="000B44E2" w:rsidRPr="00260D06">
        <w:rPr>
          <w:rFonts w:eastAsia="Calibri"/>
          <w:spacing w:val="-2"/>
          <w:sz w:val="22"/>
          <w:szCs w:val="22"/>
          <w:lang w:val="en-NZ"/>
        </w:rPr>
        <w:t>follow rigorous methodological protocols</w:t>
      </w:r>
      <w:r w:rsidRPr="00260D06">
        <w:rPr>
          <w:rFonts w:eastAsia="Calibri"/>
          <w:spacing w:val="-2"/>
          <w:sz w:val="22"/>
          <w:szCs w:val="22"/>
          <w:lang w:val="en-NZ"/>
        </w:rPr>
        <w:t xml:space="preserve">, limitations </w:t>
      </w:r>
      <w:r w:rsidR="000B44E2" w:rsidRPr="00260D06">
        <w:rPr>
          <w:rFonts w:eastAsia="Calibri"/>
          <w:spacing w:val="-2"/>
          <w:sz w:val="22"/>
          <w:szCs w:val="22"/>
          <w:lang w:val="en-NZ"/>
        </w:rPr>
        <w:t xml:space="preserve">inevitably </w:t>
      </w:r>
      <w:r w:rsidRPr="00260D06">
        <w:rPr>
          <w:rFonts w:eastAsia="Calibri"/>
          <w:spacing w:val="-2"/>
          <w:sz w:val="22"/>
          <w:szCs w:val="22"/>
          <w:lang w:val="en-NZ"/>
        </w:rPr>
        <w:t xml:space="preserve">remain. </w:t>
      </w:r>
      <w:r w:rsidR="000B44E2" w:rsidRPr="00260D06">
        <w:rPr>
          <w:rFonts w:eastAsia="Calibri"/>
          <w:spacing w:val="-2"/>
          <w:sz w:val="22"/>
          <w:szCs w:val="22"/>
          <w:lang w:val="en-NZ"/>
        </w:rPr>
        <w:t>Crucially, b</w:t>
      </w:r>
      <w:r w:rsidRPr="00260D06">
        <w:rPr>
          <w:rFonts w:eastAsia="Calibri"/>
          <w:spacing w:val="-2"/>
          <w:sz w:val="22"/>
          <w:szCs w:val="22"/>
          <w:lang w:val="en-NZ"/>
        </w:rPr>
        <w:t xml:space="preserve">ecause our study focused on small firms, our findings </w:t>
      </w:r>
      <w:r w:rsidR="000B44E2" w:rsidRPr="00260D06">
        <w:rPr>
          <w:rFonts w:eastAsia="Calibri"/>
          <w:spacing w:val="-2"/>
          <w:sz w:val="22"/>
          <w:szCs w:val="22"/>
          <w:lang w:val="en-NZ"/>
        </w:rPr>
        <w:t xml:space="preserve">relating </w:t>
      </w:r>
      <w:r w:rsidRPr="00260D06">
        <w:rPr>
          <w:rFonts w:eastAsia="Calibri"/>
          <w:spacing w:val="-2"/>
          <w:sz w:val="22"/>
          <w:szCs w:val="22"/>
          <w:lang w:val="en-NZ"/>
        </w:rPr>
        <w:t xml:space="preserve">to thoroughness of NPD tool use do not necessarily apply </w:t>
      </w:r>
      <w:r w:rsidR="006525D7" w:rsidRPr="00260D06">
        <w:rPr>
          <w:rFonts w:eastAsia="Calibri"/>
          <w:spacing w:val="-2"/>
          <w:sz w:val="22"/>
          <w:szCs w:val="22"/>
          <w:lang w:val="en-NZ"/>
        </w:rPr>
        <w:t xml:space="preserve">equally </w:t>
      </w:r>
      <w:r w:rsidRPr="00260D06">
        <w:rPr>
          <w:rFonts w:eastAsia="Calibri"/>
          <w:spacing w:val="-2"/>
          <w:sz w:val="22"/>
          <w:szCs w:val="22"/>
          <w:lang w:val="en-NZ"/>
        </w:rPr>
        <w:t xml:space="preserve">to larger firms. </w:t>
      </w:r>
      <w:r w:rsidR="006525D7" w:rsidRPr="00260D06">
        <w:rPr>
          <w:rFonts w:eastAsia="Calibri"/>
          <w:spacing w:val="-2"/>
          <w:sz w:val="22"/>
          <w:szCs w:val="22"/>
          <w:lang w:val="en-NZ"/>
        </w:rPr>
        <w:t xml:space="preserve">Differences may exist due to larger team sizes, greater geographical dispersal, more institutionalised processes, easier access to specialists, and less severe resource constraints. Despite these differences, the literature we reviewed leads us to expect that non-thorough tool application will still be prevalent in larger firms. Finally, </w:t>
      </w:r>
      <w:r w:rsidR="00587644" w:rsidRPr="00260D06">
        <w:rPr>
          <w:rFonts w:eastAsia="Calibri"/>
          <w:spacing w:val="-2"/>
          <w:sz w:val="22"/>
          <w:szCs w:val="22"/>
          <w:lang w:val="en-NZ"/>
        </w:rPr>
        <w:t>in this paper we were not able to set out the impact of thoroughness of tool use on NPD performance.</w:t>
      </w:r>
    </w:p>
    <w:p w14:paraId="2899DC72" w14:textId="401056D3" w:rsidR="00CE74FA" w:rsidRPr="00260D06" w:rsidRDefault="000C3B81" w:rsidP="008576EB">
      <w:pPr>
        <w:spacing w:before="120" w:after="120" w:line="360" w:lineRule="auto"/>
        <w:rPr>
          <w:b/>
          <w:sz w:val="22"/>
          <w:szCs w:val="22"/>
        </w:rPr>
      </w:pPr>
      <w:r w:rsidRPr="00260D06">
        <w:rPr>
          <w:b/>
          <w:sz w:val="22"/>
          <w:szCs w:val="22"/>
        </w:rPr>
        <w:t>Practical implications</w:t>
      </w:r>
    </w:p>
    <w:p w14:paraId="31AABCC2" w14:textId="635A775B" w:rsidR="00E8780E" w:rsidRPr="00260D06" w:rsidRDefault="00E8780E" w:rsidP="008576EB">
      <w:pPr>
        <w:spacing w:before="120" w:after="120" w:line="360" w:lineRule="auto"/>
        <w:jc w:val="both"/>
        <w:rPr>
          <w:rFonts w:eastAsia="Calibri"/>
          <w:sz w:val="22"/>
          <w:szCs w:val="22"/>
        </w:rPr>
      </w:pPr>
      <w:r w:rsidRPr="00260D06">
        <w:rPr>
          <w:rFonts w:eastAsia="Calibri"/>
          <w:sz w:val="22"/>
          <w:szCs w:val="22"/>
        </w:rPr>
        <w:t xml:space="preserve">By providing insights into the reasons why innovation tools are sometimes used thoroughly and sometimes not, </w:t>
      </w:r>
      <w:r w:rsidR="0049047A" w:rsidRPr="00260D06">
        <w:rPr>
          <w:rFonts w:eastAsia="Calibri"/>
          <w:sz w:val="22"/>
          <w:szCs w:val="22"/>
        </w:rPr>
        <w:t xml:space="preserve">we anticipate that </w:t>
      </w:r>
      <w:r w:rsidRPr="00260D06">
        <w:rPr>
          <w:rFonts w:eastAsia="Calibri"/>
          <w:sz w:val="22"/>
          <w:szCs w:val="22"/>
        </w:rPr>
        <w:t xml:space="preserve">this work </w:t>
      </w:r>
      <w:r w:rsidR="0049047A" w:rsidRPr="00260D06">
        <w:rPr>
          <w:rFonts w:eastAsia="Calibri"/>
          <w:sz w:val="22"/>
          <w:szCs w:val="22"/>
        </w:rPr>
        <w:t xml:space="preserve">will </w:t>
      </w:r>
      <w:r w:rsidRPr="00260D06">
        <w:rPr>
          <w:rFonts w:eastAsia="Calibri"/>
          <w:sz w:val="22"/>
          <w:szCs w:val="22"/>
        </w:rPr>
        <w:t>help provide more nuanced advice to practitioners about tool adoption and implementation. The findings do not overturn the notion that using tools to sufficient depth or thoroughness is important if those tools are to improve innovation performance. However, they s</w:t>
      </w:r>
      <w:r w:rsidR="00852846" w:rsidRPr="00260D06">
        <w:rPr>
          <w:rFonts w:eastAsia="Calibri"/>
          <w:sz w:val="22"/>
          <w:szCs w:val="22"/>
        </w:rPr>
        <w:t>how</w:t>
      </w:r>
      <w:r w:rsidRPr="00260D06">
        <w:rPr>
          <w:rFonts w:eastAsia="Calibri"/>
          <w:sz w:val="22"/>
          <w:szCs w:val="22"/>
        </w:rPr>
        <w:t xml:space="preserve"> </w:t>
      </w:r>
      <w:r w:rsidR="00852846" w:rsidRPr="00260D06">
        <w:rPr>
          <w:rFonts w:eastAsia="Calibri"/>
          <w:sz w:val="22"/>
          <w:szCs w:val="22"/>
        </w:rPr>
        <w:t>how</w:t>
      </w:r>
      <w:r w:rsidRPr="00260D06">
        <w:rPr>
          <w:rFonts w:eastAsia="Calibri"/>
          <w:sz w:val="22"/>
          <w:szCs w:val="22"/>
        </w:rPr>
        <w:t xml:space="preserve"> lack of time, skills and processes in small firms can undermine the causal relationship. </w:t>
      </w:r>
      <w:r w:rsidR="00852846" w:rsidRPr="00260D06">
        <w:rPr>
          <w:rFonts w:eastAsia="Calibri"/>
          <w:sz w:val="22"/>
          <w:szCs w:val="22"/>
        </w:rPr>
        <w:t xml:space="preserve">Based on our findings for different types of small firm, we suggest a contingency approach to addressing these inhibiting effects. </w:t>
      </w:r>
      <w:r w:rsidR="0064199A" w:rsidRPr="00260D06">
        <w:rPr>
          <w:rFonts w:eastAsia="Calibri"/>
          <w:sz w:val="22"/>
          <w:szCs w:val="22"/>
        </w:rPr>
        <w:t xml:space="preserve">For a novice start-up firm, </w:t>
      </w:r>
      <w:r w:rsidR="00832786" w:rsidRPr="00260D06">
        <w:rPr>
          <w:rFonts w:eastAsia="Calibri"/>
          <w:sz w:val="22"/>
          <w:szCs w:val="22"/>
        </w:rPr>
        <w:t xml:space="preserve">ensuring </w:t>
      </w:r>
      <w:r w:rsidR="0064199A" w:rsidRPr="00260D06">
        <w:rPr>
          <w:rFonts w:eastAsia="Calibri"/>
          <w:sz w:val="22"/>
          <w:szCs w:val="22"/>
        </w:rPr>
        <w:t>team diversity</w:t>
      </w:r>
      <w:r w:rsidR="00832786" w:rsidRPr="00260D06">
        <w:rPr>
          <w:rFonts w:eastAsia="Calibri"/>
          <w:sz w:val="22"/>
          <w:szCs w:val="22"/>
        </w:rPr>
        <w:t xml:space="preserve"> that</w:t>
      </w:r>
      <w:r w:rsidR="0064199A" w:rsidRPr="00260D06">
        <w:rPr>
          <w:rFonts w:eastAsia="Calibri"/>
          <w:sz w:val="22"/>
          <w:szCs w:val="22"/>
        </w:rPr>
        <w:t xml:space="preserve"> mix</w:t>
      </w:r>
      <w:r w:rsidR="00832786" w:rsidRPr="00260D06">
        <w:rPr>
          <w:rFonts w:eastAsia="Calibri"/>
          <w:sz w:val="22"/>
          <w:szCs w:val="22"/>
        </w:rPr>
        <w:t>es</w:t>
      </w:r>
      <w:r w:rsidR="0064199A" w:rsidRPr="00260D06">
        <w:rPr>
          <w:rFonts w:eastAsia="Calibri"/>
          <w:sz w:val="22"/>
          <w:szCs w:val="22"/>
        </w:rPr>
        <w:t xml:space="preserve"> youth and experience should help avoid institutionalising </w:t>
      </w:r>
      <w:r w:rsidR="00832786" w:rsidRPr="00260D06">
        <w:rPr>
          <w:rFonts w:eastAsia="Calibri"/>
          <w:sz w:val="22"/>
          <w:szCs w:val="22"/>
        </w:rPr>
        <w:t xml:space="preserve">an </w:t>
      </w:r>
      <w:r w:rsidR="0064199A" w:rsidRPr="00260D06">
        <w:rPr>
          <w:rFonts w:eastAsia="Calibri"/>
          <w:sz w:val="22"/>
          <w:szCs w:val="22"/>
        </w:rPr>
        <w:t xml:space="preserve">ad-hoc </w:t>
      </w:r>
      <w:r w:rsidR="00832786" w:rsidRPr="00260D06">
        <w:rPr>
          <w:rFonts w:eastAsia="Calibri"/>
          <w:sz w:val="22"/>
          <w:szCs w:val="22"/>
        </w:rPr>
        <w:t xml:space="preserve">culture. In </w:t>
      </w:r>
      <w:r w:rsidR="00436D6D" w:rsidRPr="00260D06">
        <w:rPr>
          <w:rFonts w:eastAsia="Calibri"/>
          <w:sz w:val="22"/>
          <w:szCs w:val="22"/>
        </w:rPr>
        <w:t>start-ups with experience</w:t>
      </w:r>
      <w:r w:rsidR="00832786" w:rsidRPr="00260D06">
        <w:rPr>
          <w:rFonts w:eastAsia="Calibri"/>
          <w:sz w:val="22"/>
          <w:szCs w:val="22"/>
        </w:rPr>
        <w:t xml:space="preserve">, </w:t>
      </w:r>
      <w:r w:rsidR="00DA20CE" w:rsidRPr="00260D06">
        <w:rPr>
          <w:rFonts w:eastAsia="Calibri"/>
          <w:sz w:val="22"/>
          <w:szCs w:val="22"/>
        </w:rPr>
        <w:t xml:space="preserve">it is crucial that individuals appointed to support disciplined processes have visible top management support, especially if ad-hoc attitudes are otherwise </w:t>
      </w:r>
      <w:r w:rsidR="00436D6D" w:rsidRPr="00260D06">
        <w:rPr>
          <w:rFonts w:eastAsia="Calibri"/>
          <w:sz w:val="22"/>
          <w:szCs w:val="22"/>
        </w:rPr>
        <w:t>entrenched</w:t>
      </w:r>
      <w:r w:rsidR="00DA20CE" w:rsidRPr="00260D06">
        <w:rPr>
          <w:rFonts w:eastAsia="Calibri"/>
          <w:sz w:val="22"/>
          <w:szCs w:val="22"/>
        </w:rPr>
        <w:t xml:space="preserve">. </w:t>
      </w:r>
      <w:r w:rsidR="00436D6D" w:rsidRPr="00260D06">
        <w:rPr>
          <w:rFonts w:eastAsia="Calibri"/>
          <w:sz w:val="22"/>
          <w:szCs w:val="22"/>
        </w:rPr>
        <w:t>For larger, established firms with strong</w:t>
      </w:r>
      <w:r w:rsidR="005E202F" w:rsidRPr="00260D06">
        <w:rPr>
          <w:rFonts w:eastAsia="Calibri"/>
          <w:sz w:val="22"/>
          <w:szCs w:val="22"/>
        </w:rPr>
        <w:t xml:space="preserve"> well-designed</w:t>
      </w:r>
      <w:r w:rsidR="00436D6D" w:rsidRPr="00260D06">
        <w:rPr>
          <w:rFonts w:eastAsia="Calibri"/>
          <w:sz w:val="22"/>
          <w:szCs w:val="22"/>
        </w:rPr>
        <w:t xml:space="preserve"> processes, our advice would be to resist the temptation to undermine these processes in response to immediate financial or delivery pressures</w:t>
      </w:r>
      <w:r w:rsidR="005E202F" w:rsidRPr="00260D06">
        <w:rPr>
          <w:rFonts w:eastAsia="Calibri"/>
          <w:sz w:val="22"/>
          <w:szCs w:val="22"/>
        </w:rPr>
        <w:t>. When these firms establish spin-offs positioned outside of the main business, the</w:t>
      </w:r>
      <w:r w:rsidR="00556903" w:rsidRPr="00260D06">
        <w:rPr>
          <w:rFonts w:eastAsia="Calibri"/>
          <w:sz w:val="22"/>
          <w:szCs w:val="22"/>
        </w:rPr>
        <w:t xml:space="preserve"> business could usefully provide support in respect of tasks and tools that lie beyond the </w:t>
      </w:r>
      <w:r w:rsidR="005E202F" w:rsidRPr="00260D06">
        <w:rPr>
          <w:rFonts w:eastAsia="Calibri"/>
          <w:sz w:val="22"/>
          <w:szCs w:val="22"/>
        </w:rPr>
        <w:t>specialist knowledge of venture team members</w:t>
      </w:r>
      <w:r w:rsidR="00556903" w:rsidRPr="00260D06">
        <w:rPr>
          <w:rFonts w:eastAsia="Calibri"/>
          <w:sz w:val="22"/>
          <w:szCs w:val="22"/>
        </w:rPr>
        <w:t>, since these individuals will be required to cover a broader set of tasks than before. This support could take the form of training, or networking events aimed at fostering communities of practice</w:t>
      </w:r>
      <w:r w:rsidR="006920CA" w:rsidRPr="00260D06">
        <w:rPr>
          <w:rFonts w:eastAsia="Calibri"/>
          <w:sz w:val="22"/>
          <w:szCs w:val="22"/>
        </w:rPr>
        <w:t xml:space="preserve"> </w:t>
      </w:r>
      <w:r w:rsidR="006920CA" w:rsidRPr="00260D06">
        <w:rPr>
          <w:rFonts w:eastAsia="Calibri"/>
          <w:sz w:val="22"/>
          <w:szCs w:val="22"/>
        </w:rPr>
        <w:fldChar w:fldCharType="begin"/>
      </w:r>
      <w:r w:rsidR="00EF5903">
        <w:rPr>
          <w:rFonts w:eastAsia="Calibri"/>
          <w:sz w:val="22"/>
          <w:szCs w:val="22"/>
        </w:rPr>
        <w:instrText xml:space="preserve"> ADDIN EN.CITE &lt;EndNote&gt;&lt;Cite&gt;&lt;Author&gt;Brown&lt;/Author&gt;&lt;Year&gt;1991&lt;/Year&gt;&lt;RecNum&gt;698&lt;/RecNum&gt;&lt;DisplayText&gt;(Brown &amp;amp; Duguid 1991)&lt;/DisplayText&gt;&lt;record&gt;&lt;rec-number&gt;698&lt;/rec-number&gt;&lt;foreign-keys&gt;&lt;key app="EN" db-id="5xzdrv9dk52evqedev4pxwrazztvvv9fwzps" timestamp="1492693144"&gt;698&lt;/key&gt;&lt;/foreign-keys&gt;&lt;ref-type name="Journal Article"&gt;17&lt;/ref-type&gt;&lt;contributors&gt;&lt;authors&gt;&lt;author&gt;Brown, J. S.&lt;/author&gt;&lt;author&gt;Duguid, P.&lt;/author&gt;&lt;/authors&gt;&lt;/contributors&gt;&lt;titles&gt;&lt;title&gt;Organizational learning and communities-of-practice: Toward a unified view of working, learning, and innovation&lt;/title&gt;&lt;secondary-title&gt;Organization science&lt;/secondary-title&gt;&lt;/titles&gt;&lt;periodical&gt;&lt;full-title&gt;Organization science&lt;/full-title&gt;&lt;/periodical&gt;&lt;pages&gt;40-57&lt;/pages&gt;&lt;volume&gt;2&lt;/volume&gt;&lt;number&gt;1&lt;/number&gt;&lt;dates&gt;&lt;year&gt;1991&lt;/year&gt;&lt;/dates&gt;&lt;urls&gt;&lt;/urls&gt;&lt;/record&gt;&lt;/Cite&gt;&lt;/EndNote&gt;</w:instrText>
      </w:r>
      <w:r w:rsidR="006920CA" w:rsidRPr="00260D06">
        <w:rPr>
          <w:rFonts w:eastAsia="Calibri"/>
          <w:sz w:val="22"/>
          <w:szCs w:val="22"/>
        </w:rPr>
        <w:fldChar w:fldCharType="separate"/>
      </w:r>
      <w:r w:rsidR="00EF5903">
        <w:rPr>
          <w:rFonts w:eastAsia="Calibri"/>
          <w:noProof/>
          <w:sz w:val="22"/>
          <w:szCs w:val="22"/>
        </w:rPr>
        <w:t>(Brown &amp; Duguid 1991)</w:t>
      </w:r>
      <w:r w:rsidR="006920CA" w:rsidRPr="00260D06">
        <w:rPr>
          <w:rFonts w:eastAsia="Calibri"/>
          <w:sz w:val="22"/>
          <w:szCs w:val="22"/>
        </w:rPr>
        <w:fldChar w:fldCharType="end"/>
      </w:r>
      <w:r w:rsidR="00556903" w:rsidRPr="00260D06">
        <w:rPr>
          <w:rFonts w:eastAsia="Calibri"/>
          <w:sz w:val="22"/>
          <w:szCs w:val="22"/>
        </w:rPr>
        <w:t xml:space="preserve">. </w:t>
      </w:r>
      <w:r w:rsidR="00C53786" w:rsidRPr="00260D06">
        <w:rPr>
          <w:rFonts w:eastAsia="Calibri"/>
          <w:sz w:val="22"/>
          <w:szCs w:val="22"/>
        </w:rPr>
        <w:t>When firms run spinoff ventures internally, the same issues apply, but in addition the firms will need to manage</w:t>
      </w:r>
      <w:r w:rsidR="00DE0831" w:rsidRPr="00260D06">
        <w:rPr>
          <w:rFonts w:eastAsia="Calibri"/>
          <w:sz w:val="22"/>
          <w:szCs w:val="22"/>
        </w:rPr>
        <w:t xml:space="preserve"> the </w:t>
      </w:r>
      <w:r w:rsidR="0069510C" w:rsidRPr="00260D06">
        <w:rPr>
          <w:rFonts w:eastAsia="Calibri"/>
          <w:sz w:val="22"/>
          <w:szCs w:val="22"/>
        </w:rPr>
        <w:t>‘</w:t>
      </w:r>
      <w:r w:rsidR="00C53786" w:rsidRPr="00260D06">
        <w:rPr>
          <w:rFonts w:eastAsia="Calibri"/>
          <w:sz w:val="22"/>
          <w:szCs w:val="22"/>
        </w:rPr>
        <w:t>explore v</w:t>
      </w:r>
      <w:r w:rsidR="00DE0831" w:rsidRPr="00260D06">
        <w:rPr>
          <w:rFonts w:eastAsia="Calibri"/>
          <w:sz w:val="22"/>
          <w:szCs w:val="22"/>
        </w:rPr>
        <w:t>ersus</w:t>
      </w:r>
      <w:r w:rsidR="00C53786" w:rsidRPr="00260D06">
        <w:rPr>
          <w:rFonts w:eastAsia="Calibri"/>
          <w:sz w:val="22"/>
          <w:szCs w:val="22"/>
        </w:rPr>
        <w:t xml:space="preserve"> exploit</w:t>
      </w:r>
      <w:r w:rsidR="0069510C" w:rsidRPr="00260D06">
        <w:rPr>
          <w:rFonts w:eastAsia="Calibri"/>
          <w:sz w:val="22"/>
          <w:szCs w:val="22"/>
        </w:rPr>
        <w:t>’</w:t>
      </w:r>
      <w:r w:rsidR="00DE0831" w:rsidRPr="00260D06">
        <w:rPr>
          <w:rFonts w:eastAsia="Calibri"/>
          <w:sz w:val="22"/>
          <w:szCs w:val="22"/>
        </w:rPr>
        <w:t xml:space="preserve"> paradox </w:t>
      </w:r>
      <w:r w:rsidR="006920CA" w:rsidRPr="00260D06">
        <w:rPr>
          <w:rFonts w:eastAsia="Calibri"/>
          <w:sz w:val="22"/>
          <w:szCs w:val="22"/>
        </w:rPr>
        <w:fldChar w:fldCharType="begin"/>
      </w:r>
      <w:r w:rsidR="00EF5903">
        <w:rPr>
          <w:rFonts w:eastAsia="Calibri"/>
          <w:sz w:val="22"/>
          <w:szCs w:val="22"/>
        </w:rPr>
        <w:instrText xml:space="preserve"> ADDIN EN.CITE &lt;EndNote&gt;&lt;Cite&gt;&lt;Author&gt;March&lt;/Author&gt;&lt;Year&gt;1991&lt;/Year&gt;&lt;RecNum&gt;696&lt;/RecNum&gt;&lt;DisplayText&gt;(March 1991)&lt;/DisplayText&gt;&lt;record&gt;&lt;rec-number&gt;696&lt;/rec-number&gt;&lt;foreign-keys&gt;&lt;key app="EN" db-id="5xzdrv9dk52evqedev4pxwrazztvvv9fwzps" timestamp="1492692383"&gt;696&lt;/key&gt;&lt;/foreign-keys&gt;&lt;ref-type name="Journal Article"&gt;17&lt;/ref-type&gt;&lt;contributors&gt;&lt;authors&gt;&lt;author&gt;March, J. G.&lt;/author&gt;&lt;/authors&gt;&lt;/contributors&gt;&lt;titles&gt;&lt;title&gt;Exploration and exploitation in organisational learning&lt;/title&gt;&lt;secondary-title&gt;Organisation Science&lt;/secondary-title&gt;&lt;/titles&gt;&lt;periodical&gt;&lt;full-title&gt;Organisation Science&lt;/full-title&gt;&lt;/periodical&gt;&lt;pages&gt;71-87&lt;/pages&gt;&lt;volume&gt;2&lt;/volume&gt;&lt;number&gt;1&lt;/number&gt;&lt;dates&gt;&lt;year&gt;1991&lt;/year&gt;&lt;/dates&gt;&lt;urls&gt;&lt;/urls&gt;&lt;/record&gt;&lt;/Cite&gt;&lt;/EndNote&gt;</w:instrText>
      </w:r>
      <w:r w:rsidR="006920CA" w:rsidRPr="00260D06">
        <w:rPr>
          <w:rFonts w:eastAsia="Calibri"/>
          <w:sz w:val="22"/>
          <w:szCs w:val="22"/>
        </w:rPr>
        <w:fldChar w:fldCharType="separate"/>
      </w:r>
      <w:r w:rsidR="00EF5903">
        <w:rPr>
          <w:rFonts w:eastAsia="Calibri"/>
          <w:noProof/>
          <w:sz w:val="22"/>
          <w:szCs w:val="22"/>
        </w:rPr>
        <w:t>(March 1991)</w:t>
      </w:r>
      <w:r w:rsidR="006920CA" w:rsidRPr="00260D06">
        <w:rPr>
          <w:rFonts w:eastAsia="Calibri"/>
          <w:sz w:val="22"/>
          <w:szCs w:val="22"/>
        </w:rPr>
        <w:fldChar w:fldCharType="end"/>
      </w:r>
      <w:r w:rsidR="006920CA" w:rsidRPr="00260D06">
        <w:rPr>
          <w:rFonts w:eastAsia="Calibri"/>
          <w:sz w:val="22"/>
          <w:szCs w:val="22"/>
        </w:rPr>
        <w:t xml:space="preserve"> </w:t>
      </w:r>
      <w:r w:rsidR="00C53786" w:rsidRPr="00260D06">
        <w:rPr>
          <w:rFonts w:eastAsia="Calibri"/>
          <w:sz w:val="22"/>
          <w:szCs w:val="22"/>
        </w:rPr>
        <w:t xml:space="preserve">in the relationship between the spinoff and the core business. The essence of all this advice is to ensure that the </w:t>
      </w:r>
      <w:r w:rsidR="00DC69BC" w:rsidRPr="00260D06">
        <w:rPr>
          <w:rFonts w:eastAsia="Calibri"/>
          <w:sz w:val="22"/>
          <w:szCs w:val="22"/>
        </w:rPr>
        <w:t xml:space="preserve">product development </w:t>
      </w:r>
      <w:r w:rsidRPr="00260D06">
        <w:rPr>
          <w:rFonts w:eastAsia="Calibri"/>
          <w:sz w:val="22"/>
          <w:szCs w:val="22"/>
        </w:rPr>
        <w:t>practitioners</w:t>
      </w:r>
      <w:r w:rsidR="00C53786" w:rsidRPr="00260D06">
        <w:rPr>
          <w:rFonts w:eastAsia="Calibri"/>
          <w:sz w:val="22"/>
          <w:szCs w:val="22"/>
        </w:rPr>
        <w:t xml:space="preserve"> in small </w:t>
      </w:r>
      <w:r w:rsidR="006F4FAA" w:rsidRPr="00260D06">
        <w:rPr>
          <w:rFonts w:eastAsia="Calibri"/>
          <w:sz w:val="22"/>
          <w:szCs w:val="22"/>
        </w:rPr>
        <w:t>high-tech</w:t>
      </w:r>
      <w:r w:rsidR="00C53786" w:rsidRPr="00260D06">
        <w:rPr>
          <w:rFonts w:eastAsia="Calibri"/>
          <w:sz w:val="22"/>
          <w:szCs w:val="22"/>
        </w:rPr>
        <w:t xml:space="preserve"> firms </w:t>
      </w:r>
      <w:r w:rsidRPr="00260D06">
        <w:rPr>
          <w:rFonts w:eastAsia="Calibri"/>
          <w:sz w:val="22"/>
          <w:szCs w:val="22"/>
        </w:rPr>
        <w:t>have the requisite skills and motivation to obtain full potential from in-depth application of selected tools.</w:t>
      </w:r>
    </w:p>
    <w:p w14:paraId="7E1832EB" w14:textId="5B8A0DDB" w:rsidR="00A402F9" w:rsidRPr="00260D06" w:rsidRDefault="000C3B81" w:rsidP="008576EB">
      <w:pPr>
        <w:spacing w:before="120" w:after="120" w:line="360" w:lineRule="auto"/>
        <w:rPr>
          <w:b/>
          <w:sz w:val="22"/>
          <w:szCs w:val="22"/>
        </w:rPr>
      </w:pPr>
      <w:r w:rsidRPr="00260D06">
        <w:rPr>
          <w:b/>
          <w:sz w:val="22"/>
          <w:szCs w:val="22"/>
        </w:rPr>
        <w:lastRenderedPageBreak/>
        <w:t>Conclusions</w:t>
      </w:r>
    </w:p>
    <w:p w14:paraId="47F05E5A" w14:textId="463C9742" w:rsidR="00A61547" w:rsidRPr="00260D06" w:rsidRDefault="0013121A" w:rsidP="008576EB">
      <w:pPr>
        <w:spacing w:before="120" w:after="120" w:line="360" w:lineRule="auto"/>
        <w:jc w:val="both"/>
        <w:rPr>
          <w:rFonts w:eastAsia="Calibri"/>
          <w:sz w:val="22"/>
          <w:szCs w:val="22"/>
        </w:rPr>
      </w:pPr>
      <w:r w:rsidRPr="00260D06">
        <w:rPr>
          <w:rFonts w:eastAsia="Calibri"/>
          <w:sz w:val="22"/>
          <w:szCs w:val="22"/>
        </w:rPr>
        <w:t>Our findings go</w:t>
      </w:r>
      <w:r w:rsidR="00B65986" w:rsidRPr="00260D06">
        <w:rPr>
          <w:rFonts w:eastAsia="Calibri"/>
          <w:sz w:val="22"/>
          <w:szCs w:val="22"/>
        </w:rPr>
        <w:t xml:space="preserve"> beyond </w:t>
      </w:r>
      <w:r w:rsidR="0074043D" w:rsidRPr="00260D06">
        <w:rPr>
          <w:rFonts w:eastAsia="Calibri"/>
          <w:sz w:val="22"/>
          <w:szCs w:val="22"/>
        </w:rPr>
        <w:t xml:space="preserve">established research into </w:t>
      </w:r>
      <w:r w:rsidR="00B65986" w:rsidRPr="00260D06">
        <w:rPr>
          <w:rFonts w:eastAsia="Calibri"/>
          <w:sz w:val="22"/>
          <w:szCs w:val="22"/>
        </w:rPr>
        <w:t>whether or not firm</w:t>
      </w:r>
      <w:r w:rsidR="00A61547" w:rsidRPr="00260D06">
        <w:rPr>
          <w:rFonts w:eastAsia="Calibri"/>
          <w:sz w:val="22"/>
          <w:szCs w:val="22"/>
        </w:rPr>
        <w:t>s</w:t>
      </w:r>
      <w:r w:rsidR="00B65986" w:rsidRPr="00260D06">
        <w:rPr>
          <w:rFonts w:eastAsia="Calibri"/>
          <w:sz w:val="22"/>
          <w:szCs w:val="22"/>
        </w:rPr>
        <w:t xml:space="preserve"> use </w:t>
      </w:r>
      <w:r w:rsidR="00DE0831" w:rsidRPr="00260D06">
        <w:rPr>
          <w:rFonts w:eastAsia="Calibri"/>
          <w:sz w:val="22"/>
          <w:szCs w:val="22"/>
        </w:rPr>
        <w:t>particular NPD</w:t>
      </w:r>
      <w:r w:rsidR="00B65986" w:rsidRPr="00260D06">
        <w:rPr>
          <w:rFonts w:eastAsia="Calibri"/>
          <w:sz w:val="22"/>
          <w:szCs w:val="22"/>
        </w:rPr>
        <w:t xml:space="preserve"> tool</w:t>
      </w:r>
      <w:r w:rsidR="00A61547" w:rsidRPr="00260D06">
        <w:rPr>
          <w:rFonts w:eastAsia="Calibri"/>
          <w:sz w:val="22"/>
          <w:szCs w:val="22"/>
        </w:rPr>
        <w:t>s</w:t>
      </w:r>
      <w:r w:rsidR="0074043D" w:rsidRPr="00260D06">
        <w:rPr>
          <w:rFonts w:eastAsia="Calibri"/>
          <w:sz w:val="22"/>
          <w:szCs w:val="22"/>
        </w:rPr>
        <w:t>,</w:t>
      </w:r>
      <w:r w:rsidR="00B65986" w:rsidRPr="00260D06">
        <w:rPr>
          <w:rFonts w:eastAsia="Calibri"/>
          <w:sz w:val="22"/>
          <w:szCs w:val="22"/>
        </w:rPr>
        <w:t xml:space="preserve"> by considering the thoroughness of tool usage. </w:t>
      </w:r>
      <w:r w:rsidR="00DE0831" w:rsidRPr="00260D06">
        <w:rPr>
          <w:rFonts w:eastAsia="Calibri"/>
          <w:sz w:val="22"/>
          <w:szCs w:val="22"/>
        </w:rPr>
        <w:t xml:space="preserve">First, we established in an exploratory study using survey data that </w:t>
      </w:r>
      <w:r w:rsidRPr="00260D06">
        <w:rPr>
          <w:rFonts w:eastAsia="Calibri"/>
          <w:sz w:val="22"/>
          <w:szCs w:val="22"/>
        </w:rPr>
        <w:t xml:space="preserve">non-thorough use of tools is commonplace </w:t>
      </w:r>
      <w:r w:rsidR="00092C0C" w:rsidRPr="00260D06">
        <w:rPr>
          <w:rFonts w:eastAsia="Calibri"/>
          <w:sz w:val="22"/>
          <w:szCs w:val="22"/>
        </w:rPr>
        <w:t xml:space="preserve">in small high-tech firms </w:t>
      </w:r>
      <w:r w:rsidRPr="00260D06">
        <w:rPr>
          <w:rFonts w:eastAsia="Calibri"/>
          <w:sz w:val="22"/>
          <w:szCs w:val="22"/>
        </w:rPr>
        <w:t xml:space="preserve">and occurs across all tool discipline areas relevant to NPD. </w:t>
      </w:r>
      <w:r w:rsidR="0074043D" w:rsidRPr="00260D06">
        <w:rPr>
          <w:rFonts w:eastAsia="Calibri"/>
          <w:sz w:val="22"/>
          <w:szCs w:val="22"/>
        </w:rPr>
        <w:t>O</w:t>
      </w:r>
      <w:r w:rsidR="00A61547" w:rsidRPr="00260D06">
        <w:rPr>
          <w:rFonts w:eastAsia="Calibri"/>
          <w:sz w:val="22"/>
          <w:szCs w:val="22"/>
        </w:rPr>
        <w:t xml:space="preserve">ur finding that </w:t>
      </w:r>
      <w:r w:rsidR="0074043D" w:rsidRPr="00260D06">
        <w:rPr>
          <w:rFonts w:eastAsia="Calibri"/>
          <w:sz w:val="22"/>
          <w:szCs w:val="22"/>
        </w:rPr>
        <w:t xml:space="preserve">small high-tech firms use </w:t>
      </w:r>
      <w:r w:rsidR="00A61547" w:rsidRPr="00260D06">
        <w:rPr>
          <w:rFonts w:eastAsia="Calibri"/>
          <w:sz w:val="22"/>
          <w:szCs w:val="22"/>
        </w:rPr>
        <w:t xml:space="preserve">tools </w:t>
      </w:r>
      <w:r w:rsidR="00A61547" w:rsidRPr="00260D06">
        <w:rPr>
          <w:spacing w:val="-2"/>
          <w:sz w:val="22"/>
          <w:szCs w:val="22"/>
          <w:lang w:val="en-US"/>
        </w:rPr>
        <w:t>to a variable and often very partial extent</w:t>
      </w:r>
      <w:r w:rsidR="00A61547" w:rsidRPr="00260D06">
        <w:rPr>
          <w:rFonts w:eastAsia="Calibri"/>
          <w:sz w:val="22"/>
          <w:szCs w:val="22"/>
        </w:rPr>
        <w:t xml:space="preserve"> undermines work that focuses on</w:t>
      </w:r>
      <w:r w:rsidR="00A61547" w:rsidRPr="00260D06">
        <w:rPr>
          <w:spacing w:val="-2"/>
          <w:sz w:val="22"/>
          <w:szCs w:val="22"/>
          <w:lang w:val="en-US"/>
        </w:rPr>
        <w:t xml:space="preserve"> surveying patterns of tool adoption, finding popular tools, and assessing the merits of particular tools</w:t>
      </w:r>
      <w:r w:rsidR="0074043D" w:rsidRPr="00260D06">
        <w:rPr>
          <w:spacing w:val="-2"/>
          <w:sz w:val="22"/>
          <w:szCs w:val="22"/>
          <w:lang w:val="en-US"/>
        </w:rPr>
        <w:t>.</w:t>
      </w:r>
    </w:p>
    <w:p w14:paraId="4E0DC97E" w14:textId="767FA54B" w:rsidR="00EE337F" w:rsidRPr="00260D06" w:rsidRDefault="0013121A" w:rsidP="00E1622E">
      <w:pPr>
        <w:spacing w:before="120" w:after="120" w:line="360" w:lineRule="auto"/>
        <w:ind w:firstLine="567"/>
        <w:jc w:val="both"/>
        <w:rPr>
          <w:sz w:val="22"/>
          <w:szCs w:val="22"/>
          <w:lang w:val="en-NZ" w:eastAsia="en-NZ"/>
        </w:rPr>
      </w:pPr>
      <w:r w:rsidRPr="00260D06">
        <w:rPr>
          <w:rFonts w:eastAsia="Calibri"/>
          <w:sz w:val="22"/>
          <w:szCs w:val="22"/>
        </w:rPr>
        <w:t xml:space="preserve">Our case study </w:t>
      </w:r>
      <w:r w:rsidR="0074043D" w:rsidRPr="00260D06">
        <w:rPr>
          <w:rFonts w:eastAsia="Calibri"/>
          <w:sz w:val="22"/>
          <w:szCs w:val="22"/>
        </w:rPr>
        <w:t xml:space="preserve">looking at five carefully-chosen small high-tech firms </w:t>
      </w:r>
      <w:r w:rsidRPr="00260D06">
        <w:rPr>
          <w:rFonts w:eastAsia="Calibri"/>
          <w:sz w:val="22"/>
          <w:szCs w:val="22"/>
        </w:rPr>
        <w:t xml:space="preserve">delved into the reasons for variable levels of thoroughness </w:t>
      </w:r>
      <w:r w:rsidR="00092C0C" w:rsidRPr="00260D06">
        <w:rPr>
          <w:rFonts w:eastAsia="Calibri"/>
          <w:sz w:val="22"/>
          <w:szCs w:val="22"/>
        </w:rPr>
        <w:t>of</w:t>
      </w:r>
      <w:r w:rsidRPr="00260D06">
        <w:rPr>
          <w:rFonts w:eastAsia="Calibri"/>
          <w:sz w:val="22"/>
          <w:szCs w:val="22"/>
        </w:rPr>
        <w:t xml:space="preserve"> tool application. </w:t>
      </w:r>
      <w:r w:rsidR="00092C0C" w:rsidRPr="00260D06">
        <w:rPr>
          <w:rFonts w:eastAsia="Calibri"/>
          <w:sz w:val="22"/>
          <w:szCs w:val="22"/>
        </w:rPr>
        <w:t xml:space="preserve">The principal drivers were </w:t>
      </w:r>
      <w:r w:rsidR="0074043D" w:rsidRPr="00260D06">
        <w:rPr>
          <w:rFonts w:eastAsia="Calibri"/>
          <w:sz w:val="22"/>
          <w:szCs w:val="22"/>
        </w:rPr>
        <w:t xml:space="preserve">the </w:t>
      </w:r>
      <w:r w:rsidR="00092C0C" w:rsidRPr="00260D06">
        <w:rPr>
          <w:rFonts w:eastAsia="Calibri"/>
          <w:sz w:val="22"/>
          <w:szCs w:val="22"/>
        </w:rPr>
        <w:t>external contextual emphasis</w:t>
      </w:r>
      <w:r w:rsidR="0074043D" w:rsidRPr="00260D06">
        <w:rPr>
          <w:rFonts w:eastAsia="Calibri"/>
          <w:sz w:val="22"/>
          <w:szCs w:val="22"/>
        </w:rPr>
        <w:t>, which prioritised either</w:t>
      </w:r>
      <w:r w:rsidR="00092C0C" w:rsidRPr="00260D06">
        <w:rPr>
          <w:rFonts w:eastAsia="Calibri"/>
          <w:sz w:val="22"/>
          <w:szCs w:val="22"/>
        </w:rPr>
        <w:t xml:space="preserve"> </w:t>
      </w:r>
      <w:r w:rsidR="0074043D" w:rsidRPr="00260D06">
        <w:rPr>
          <w:rFonts w:eastAsia="Calibri"/>
          <w:sz w:val="22"/>
          <w:szCs w:val="22"/>
        </w:rPr>
        <w:t xml:space="preserve">rigorous </w:t>
      </w:r>
      <w:r w:rsidR="00092C0C" w:rsidRPr="00260D06">
        <w:rPr>
          <w:rFonts w:eastAsia="Calibri"/>
          <w:sz w:val="22"/>
          <w:szCs w:val="22"/>
        </w:rPr>
        <w:t xml:space="preserve">process </w:t>
      </w:r>
      <w:r w:rsidR="0074043D" w:rsidRPr="00260D06">
        <w:rPr>
          <w:rFonts w:eastAsia="Calibri"/>
          <w:sz w:val="22"/>
          <w:szCs w:val="22"/>
        </w:rPr>
        <w:t>or high-pressure</w:t>
      </w:r>
      <w:r w:rsidR="00092C0C" w:rsidRPr="00260D06">
        <w:rPr>
          <w:rFonts w:eastAsia="Calibri"/>
          <w:sz w:val="22"/>
          <w:szCs w:val="22"/>
        </w:rPr>
        <w:t xml:space="preserve"> targets, and </w:t>
      </w:r>
      <w:r w:rsidR="0074043D" w:rsidRPr="00260D06">
        <w:rPr>
          <w:rFonts w:eastAsia="Calibri"/>
          <w:sz w:val="22"/>
          <w:szCs w:val="22"/>
        </w:rPr>
        <w:t xml:space="preserve">the </w:t>
      </w:r>
      <w:r w:rsidR="00092C0C" w:rsidRPr="00260D06">
        <w:rPr>
          <w:rFonts w:eastAsia="Calibri"/>
          <w:sz w:val="22"/>
          <w:szCs w:val="22"/>
        </w:rPr>
        <w:t xml:space="preserve">internal </w:t>
      </w:r>
      <w:r w:rsidR="0069510C" w:rsidRPr="00260D06">
        <w:rPr>
          <w:rFonts w:eastAsia="Calibri"/>
          <w:sz w:val="22"/>
          <w:szCs w:val="22"/>
        </w:rPr>
        <w:t xml:space="preserve">team </w:t>
      </w:r>
      <w:r w:rsidR="00092C0C" w:rsidRPr="00260D06">
        <w:rPr>
          <w:rFonts w:eastAsia="Calibri"/>
          <w:sz w:val="22"/>
          <w:szCs w:val="22"/>
        </w:rPr>
        <w:t xml:space="preserve">cultural </w:t>
      </w:r>
      <w:r w:rsidR="0069510C" w:rsidRPr="00260D06">
        <w:rPr>
          <w:rFonts w:eastAsia="Calibri"/>
          <w:sz w:val="22"/>
          <w:szCs w:val="22"/>
        </w:rPr>
        <w:t>preference</w:t>
      </w:r>
      <w:r w:rsidR="0074043D" w:rsidRPr="00260D06">
        <w:rPr>
          <w:rFonts w:eastAsia="Calibri"/>
          <w:sz w:val="22"/>
          <w:szCs w:val="22"/>
        </w:rPr>
        <w:t>, which prioritised</w:t>
      </w:r>
      <w:r w:rsidR="00092C0C" w:rsidRPr="00260D06">
        <w:rPr>
          <w:rFonts w:eastAsia="Calibri"/>
          <w:sz w:val="22"/>
          <w:szCs w:val="22"/>
        </w:rPr>
        <w:t xml:space="preserve"> </w:t>
      </w:r>
      <w:r w:rsidR="0069510C" w:rsidRPr="00260D06">
        <w:rPr>
          <w:rFonts w:eastAsia="Calibri"/>
          <w:sz w:val="22"/>
          <w:szCs w:val="22"/>
        </w:rPr>
        <w:t xml:space="preserve">either </w:t>
      </w:r>
      <w:r w:rsidR="00092C0C" w:rsidRPr="00260D06">
        <w:rPr>
          <w:rFonts w:eastAsia="Calibri"/>
          <w:sz w:val="22"/>
          <w:szCs w:val="22"/>
        </w:rPr>
        <w:t xml:space="preserve">tools </w:t>
      </w:r>
      <w:r w:rsidR="0069510C" w:rsidRPr="00260D06">
        <w:rPr>
          <w:rFonts w:eastAsia="Calibri"/>
          <w:sz w:val="22"/>
          <w:szCs w:val="22"/>
        </w:rPr>
        <w:t>or</w:t>
      </w:r>
      <w:r w:rsidR="00092C0C" w:rsidRPr="00260D06">
        <w:rPr>
          <w:rFonts w:eastAsia="Calibri"/>
          <w:sz w:val="22"/>
          <w:szCs w:val="22"/>
        </w:rPr>
        <w:t xml:space="preserve"> ad-hoc methods.</w:t>
      </w:r>
      <w:r w:rsidR="00672771" w:rsidRPr="00260D06">
        <w:rPr>
          <w:rFonts w:eastAsia="Calibri"/>
          <w:sz w:val="22"/>
          <w:szCs w:val="22"/>
        </w:rPr>
        <w:t xml:space="preserve"> </w:t>
      </w:r>
      <w:r w:rsidR="003740DB" w:rsidRPr="00260D06">
        <w:rPr>
          <w:rFonts w:eastAsia="Calibri"/>
          <w:sz w:val="22"/>
          <w:szCs w:val="22"/>
        </w:rPr>
        <w:t xml:space="preserve">These drivers led to four modes of tool use, each with distinct characteristics: emerging, growing, exploiting and exploring. Our </w:t>
      </w:r>
      <w:r w:rsidR="00672771" w:rsidRPr="00260D06">
        <w:rPr>
          <w:rFonts w:eastAsia="Calibri"/>
          <w:sz w:val="22"/>
          <w:szCs w:val="22"/>
        </w:rPr>
        <w:t xml:space="preserve">findings articulate how these drivers </w:t>
      </w:r>
      <w:r w:rsidR="003740DB" w:rsidRPr="00260D06">
        <w:rPr>
          <w:rFonts w:eastAsia="Calibri"/>
          <w:sz w:val="22"/>
          <w:szCs w:val="22"/>
        </w:rPr>
        <w:t xml:space="preserve">and responses </w:t>
      </w:r>
      <w:r w:rsidR="00672771" w:rsidRPr="00260D06">
        <w:rPr>
          <w:rFonts w:eastAsia="Calibri"/>
          <w:sz w:val="22"/>
          <w:szCs w:val="22"/>
        </w:rPr>
        <w:t>vary across our case study firms, and hence provide rich explanation for why NPD practitioners use tools at varying levels of thoroughness.</w:t>
      </w:r>
    </w:p>
    <w:p w14:paraId="01F7CE54" w14:textId="77777777" w:rsidR="00B03247" w:rsidRPr="00260D06" w:rsidRDefault="00B03247" w:rsidP="00B03247">
      <w:pPr>
        <w:jc w:val="both"/>
        <w:rPr>
          <w:b/>
          <w:sz w:val="22"/>
          <w:szCs w:val="22"/>
        </w:rPr>
      </w:pPr>
    </w:p>
    <w:p w14:paraId="66BF2F59" w14:textId="11235CD3" w:rsidR="00B03247" w:rsidRPr="00260D06" w:rsidRDefault="00B03247" w:rsidP="00EA3AEC">
      <w:pPr>
        <w:rPr>
          <w:b/>
          <w:sz w:val="22"/>
          <w:szCs w:val="22"/>
        </w:rPr>
      </w:pPr>
      <w:r w:rsidRPr="00260D06">
        <w:rPr>
          <w:b/>
          <w:sz w:val="22"/>
          <w:szCs w:val="22"/>
        </w:rPr>
        <w:t>References</w:t>
      </w:r>
    </w:p>
    <w:p w14:paraId="4F885C0C" w14:textId="77777777" w:rsidR="00B03247" w:rsidRPr="00260D06" w:rsidRDefault="00B03247" w:rsidP="00B03247">
      <w:pPr>
        <w:jc w:val="both"/>
        <w:rPr>
          <w:sz w:val="22"/>
          <w:szCs w:val="22"/>
        </w:rPr>
      </w:pPr>
    </w:p>
    <w:p w14:paraId="240D3E1C" w14:textId="77777777" w:rsidR="002F6626" w:rsidRPr="002F6626" w:rsidRDefault="00D57811" w:rsidP="002F6626">
      <w:pPr>
        <w:pStyle w:val="EndNoteBibliography"/>
      </w:pPr>
      <w:r w:rsidRPr="00260D06">
        <w:rPr>
          <w:sz w:val="22"/>
          <w:szCs w:val="22"/>
        </w:rPr>
        <w:fldChar w:fldCharType="begin"/>
      </w:r>
      <w:r w:rsidR="00B03247" w:rsidRPr="00260D06">
        <w:rPr>
          <w:sz w:val="22"/>
          <w:szCs w:val="22"/>
        </w:rPr>
        <w:instrText xml:space="preserve"> ADDIN EN.REFLIST </w:instrText>
      </w:r>
      <w:r w:rsidRPr="00260D06">
        <w:rPr>
          <w:sz w:val="22"/>
          <w:szCs w:val="22"/>
        </w:rPr>
        <w:fldChar w:fldCharType="separate"/>
      </w:r>
      <w:r w:rsidR="002F6626" w:rsidRPr="002F6626">
        <w:t xml:space="preserve">Akgün, AE, Lynn, GS &amp; Byrne, JC 2004, 'Taking the guesswork out of new product development: how successful high-tech companies get that way', </w:t>
      </w:r>
      <w:r w:rsidR="002F6626" w:rsidRPr="002F6626">
        <w:rPr>
          <w:i/>
        </w:rPr>
        <w:t>The Journal of Business Strategy</w:t>
      </w:r>
      <w:r w:rsidR="002F6626" w:rsidRPr="002F6626">
        <w:t>, vol. 25, no. 4, pp. 41-46.</w:t>
      </w:r>
    </w:p>
    <w:p w14:paraId="49AC0E64" w14:textId="77777777" w:rsidR="002F6626" w:rsidRPr="002F6626" w:rsidRDefault="002F6626" w:rsidP="002F6626">
      <w:pPr>
        <w:pStyle w:val="EndNoteBibliography"/>
      </w:pPr>
    </w:p>
    <w:p w14:paraId="5FA0CE99" w14:textId="77777777" w:rsidR="002F6626" w:rsidRPr="002F6626" w:rsidRDefault="002F6626" w:rsidP="002F6626">
      <w:pPr>
        <w:pStyle w:val="EndNoteBibliography"/>
      </w:pPr>
      <w:r w:rsidRPr="002F6626">
        <w:t xml:space="preserve">Al  Shalabi, A &amp; Rundquist, J 2009, 'Use of Processes and Methods in NPD - A Survey of Malaysian Industry', </w:t>
      </w:r>
      <w:r w:rsidRPr="002F6626">
        <w:rPr>
          <w:i/>
        </w:rPr>
        <w:t>International Journal of Innovation and Technology Management</w:t>
      </w:r>
      <w:r w:rsidRPr="002F6626">
        <w:t>, vol. 6, no. 4, pp. 379-400.</w:t>
      </w:r>
    </w:p>
    <w:p w14:paraId="4B256E8C" w14:textId="77777777" w:rsidR="002F6626" w:rsidRPr="002F6626" w:rsidRDefault="002F6626" w:rsidP="002F6626">
      <w:pPr>
        <w:pStyle w:val="EndNoteBibliography"/>
      </w:pPr>
    </w:p>
    <w:p w14:paraId="76CF6E50" w14:textId="77777777" w:rsidR="002F6626" w:rsidRPr="002F6626" w:rsidRDefault="002F6626" w:rsidP="002F6626">
      <w:pPr>
        <w:pStyle w:val="EndNoteBibliography"/>
      </w:pPr>
      <w:r w:rsidRPr="002F6626">
        <w:t xml:space="preserve">Baird, LS, Lyles, MA &amp; Burdeane, OJ 1994, 'Formalized Planning in Small Business: Increasing Strategic Choices', </w:t>
      </w:r>
      <w:r w:rsidRPr="002F6626">
        <w:rPr>
          <w:i/>
        </w:rPr>
        <w:t>Scholarship and Professional Work - Business</w:t>
      </w:r>
      <w:r w:rsidRPr="002F6626">
        <w:t>, vol. Paper 21, pp. 1-13.</w:t>
      </w:r>
    </w:p>
    <w:p w14:paraId="23B318BB" w14:textId="77777777" w:rsidR="002F6626" w:rsidRPr="002F6626" w:rsidRDefault="002F6626" w:rsidP="002F6626">
      <w:pPr>
        <w:pStyle w:val="EndNoteBibliography"/>
      </w:pPr>
    </w:p>
    <w:p w14:paraId="2237D3F0" w14:textId="77777777" w:rsidR="002F6626" w:rsidRPr="002F6626" w:rsidRDefault="002F6626" w:rsidP="002F6626">
      <w:pPr>
        <w:pStyle w:val="EndNoteBibliography"/>
      </w:pPr>
      <w:r w:rsidRPr="002F6626">
        <w:t xml:space="preserve">Bamford, DR &amp; Greatbanks, RW 2005, 'The use of quality management tools and techniques: a study of application in everyday situations', </w:t>
      </w:r>
      <w:r w:rsidRPr="002F6626">
        <w:rPr>
          <w:i/>
        </w:rPr>
        <w:t>International Journal of Quality &amp; Reliability Management</w:t>
      </w:r>
      <w:r w:rsidRPr="002F6626">
        <w:t>, vol. 22, no. 4, pp. 376-392.</w:t>
      </w:r>
    </w:p>
    <w:p w14:paraId="398B9753" w14:textId="77777777" w:rsidR="002F6626" w:rsidRPr="002F6626" w:rsidRDefault="002F6626" w:rsidP="002F6626">
      <w:pPr>
        <w:pStyle w:val="EndNoteBibliography"/>
      </w:pPr>
    </w:p>
    <w:p w14:paraId="175BD7D5" w14:textId="77777777" w:rsidR="002F6626" w:rsidRPr="002F6626" w:rsidRDefault="002F6626" w:rsidP="002F6626">
      <w:pPr>
        <w:pStyle w:val="EndNoteBibliography"/>
      </w:pPr>
      <w:r w:rsidRPr="002F6626">
        <w:t xml:space="preserve">Beckman, CM 2006, 'The influence of founding team company affiliations on firm behavior', </w:t>
      </w:r>
      <w:r w:rsidRPr="002F6626">
        <w:rPr>
          <w:i/>
        </w:rPr>
        <w:t>Academy of Management Journal</w:t>
      </w:r>
      <w:r w:rsidRPr="002F6626">
        <w:t>, vol. 49, no. 4, pp. 741-758.</w:t>
      </w:r>
    </w:p>
    <w:p w14:paraId="28714F70" w14:textId="77777777" w:rsidR="002F6626" w:rsidRPr="002F6626" w:rsidRDefault="002F6626" w:rsidP="002F6626">
      <w:pPr>
        <w:pStyle w:val="EndNoteBibliography"/>
      </w:pPr>
    </w:p>
    <w:p w14:paraId="0B2F5C96" w14:textId="77777777" w:rsidR="002F6626" w:rsidRPr="002F6626" w:rsidRDefault="002F6626" w:rsidP="002F6626">
      <w:pPr>
        <w:pStyle w:val="EndNoteBibliography"/>
      </w:pPr>
      <w:r w:rsidRPr="002F6626">
        <w:t xml:space="preserve">Berends, H, Jelinek, M, Reymen, I &amp; Stultiëns, R 2014, 'Product Innovation Processes in Small Firms: Combining Entrepreneurial Effectuation and Managerial Causation', </w:t>
      </w:r>
      <w:r w:rsidRPr="002F6626">
        <w:rPr>
          <w:i/>
        </w:rPr>
        <w:t>Journal of Product Innovation Management</w:t>
      </w:r>
      <w:r w:rsidRPr="002F6626">
        <w:t>, vol. 31, no. 3, pp. 616–635.</w:t>
      </w:r>
    </w:p>
    <w:p w14:paraId="136C2923" w14:textId="77777777" w:rsidR="002F6626" w:rsidRPr="002F6626" w:rsidRDefault="002F6626" w:rsidP="002F6626">
      <w:pPr>
        <w:pStyle w:val="EndNoteBibliography"/>
      </w:pPr>
    </w:p>
    <w:p w14:paraId="1C056CF1" w14:textId="77777777" w:rsidR="002F6626" w:rsidRPr="002F6626" w:rsidRDefault="002F6626" w:rsidP="002F6626">
      <w:pPr>
        <w:pStyle w:val="EndNoteBibliography"/>
      </w:pPr>
      <w:r w:rsidRPr="002F6626">
        <w:t xml:space="preserve">Brady, T, Rush, H, Hobday, M, Davies, A, Probert, D &amp; Banerjee, S 1997, 'Tools for technology management: An academic perspective', </w:t>
      </w:r>
      <w:r w:rsidRPr="002F6626">
        <w:rPr>
          <w:i/>
        </w:rPr>
        <w:t>Technovation</w:t>
      </w:r>
      <w:r w:rsidRPr="002F6626">
        <w:t>, vol. 17, no. 8, pp. 417-426.</w:t>
      </w:r>
    </w:p>
    <w:p w14:paraId="4F82DA94" w14:textId="77777777" w:rsidR="002F6626" w:rsidRPr="002F6626" w:rsidRDefault="002F6626" w:rsidP="002F6626">
      <w:pPr>
        <w:pStyle w:val="EndNoteBibliography"/>
      </w:pPr>
    </w:p>
    <w:p w14:paraId="6BA7E2D1" w14:textId="77777777" w:rsidR="002F6626" w:rsidRPr="002F6626" w:rsidRDefault="002F6626" w:rsidP="002F6626">
      <w:pPr>
        <w:pStyle w:val="EndNoteBibliography"/>
      </w:pPr>
      <w:r w:rsidRPr="002F6626">
        <w:lastRenderedPageBreak/>
        <w:t xml:space="preserve">Brown, JS &amp; Duguid, P 1991, 'Organizational learning and communities-of-practice: Toward a unified view of working, learning, and innovation', </w:t>
      </w:r>
      <w:r w:rsidRPr="002F6626">
        <w:rPr>
          <w:i/>
        </w:rPr>
        <w:t>Organization science</w:t>
      </w:r>
      <w:r w:rsidRPr="002F6626">
        <w:t>, vol. 2, no. 1, pp. 40-57.</w:t>
      </w:r>
    </w:p>
    <w:p w14:paraId="22BA79EA" w14:textId="77777777" w:rsidR="002F6626" w:rsidRPr="002F6626" w:rsidRDefault="002F6626" w:rsidP="002F6626">
      <w:pPr>
        <w:pStyle w:val="EndNoteBibliography"/>
      </w:pPr>
    </w:p>
    <w:p w14:paraId="4DE18715" w14:textId="77777777" w:rsidR="002F6626" w:rsidRPr="002F6626" w:rsidRDefault="002F6626" w:rsidP="002F6626">
      <w:pPr>
        <w:pStyle w:val="EndNoteBibliography"/>
      </w:pPr>
      <w:r w:rsidRPr="002F6626">
        <w:t xml:space="preserve">Chai, KH &amp; Xin, Y 2006, 'The Application of New Product Development Tools in Industry: The Case of Singapore', </w:t>
      </w:r>
      <w:r w:rsidRPr="002F6626">
        <w:rPr>
          <w:i/>
        </w:rPr>
        <w:t>IEEE Transactions on Engineering Management</w:t>
      </w:r>
      <w:r w:rsidRPr="002F6626">
        <w:t>, vol. 53, no. 4, pp. 543-554.</w:t>
      </w:r>
    </w:p>
    <w:p w14:paraId="31103D8D" w14:textId="77777777" w:rsidR="002F6626" w:rsidRPr="002F6626" w:rsidRDefault="002F6626" w:rsidP="002F6626">
      <w:pPr>
        <w:pStyle w:val="EndNoteBibliography"/>
      </w:pPr>
    </w:p>
    <w:p w14:paraId="1A2E6439" w14:textId="77777777" w:rsidR="002F6626" w:rsidRPr="002F6626" w:rsidRDefault="002F6626" w:rsidP="002F6626">
      <w:pPr>
        <w:pStyle w:val="EndNoteBibliography"/>
      </w:pPr>
      <w:r w:rsidRPr="002F6626">
        <w:t xml:space="preserve">Christofol, H, Delamarre, A &amp; Samier, H 2009, 'Organisation of innovation projects in SMEs - contribution to concept products in the design process', </w:t>
      </w:r>
      <w:r w:rsidRPr="002F6626">
        <w:rPr>
          <w:i/>
        </w:rPr>
        <w:t>International Journal of Product Development</w:t>
      </w:r>
      <w:r w:rsidRPr="002F6626">
        <w:t>, vol. 8, no. 1, pp. 42-62.</w:t>
      </w:r>
    </w:p>
    <w:p w14:paraId="03907A22" w14:textId="77777777" w:rsidR="002F6626" w:rsidRPr="002F6626" w:rsidRDefault="002F6626" w:rsidP="002F6626">
      <w:pPr>
        <w:pStyle w:val="EndNoteBibliography"/>
      </w:pPr>
    </w:p>
    <w:p w14:paraId="04485AD6" w14:textId="77777777" w:rsidR="002F6626" w:rsidRPr="002F6626" w:rsidRDefault="002F6626" w:rsidP="002F6626">
      <w:pPr>
        <w:pStyle w:val="EndNoteBibliography"/>
      </w:pPr>
      <w:r w:rsidRPr="002F6626">
        <w:t xml:space="preserve">Cooper, RG &amp; Edgett, SJ 2008, 'Maximizing Productivity in Product Innovation', </w:t>
      </w:r>
      <w:r w:rsidRPr="002F6626">
        <w:rPr>
          <w:i/>
        </w:rPr>
        <w:t>Research Technology Management</w:t>
      </w:r>
      <w:r w:rsidRPr="002F6626">
        <w:t>, vol. 51, no. 2, pp. 47-58.</w:t>
      </w:r>
    </w:p>
    <w:p w14:paraId="09EC12A5" w14:textId="77777777" w:rsidR="002F6626" w:rsidRPr="002F6626" w:rsidRDefault="002F6626" w:rsidP="002F6626">
      <w:pPr>
        <w:pStyle w:val="EndNoteBibliography"/>
      </w:pPr>
    </w:p>
    <w:p w14:paraId="070EDAFA" w14:textId="77777777" w:rsidR="002F6626" w:rsidRPr="002F6626" w:rsidRDefault="002F6626" w:rsidP="002F6626">
      <w:pPr>
        <w:pStyle w:val="EndNoteBibliography"/>
      </w:pPr>
      <w:r w:rsidRPr="002F6626">
        <w:t xml:space="preserve">Cooper, RG, Edgett, SJ &amp; Kleinschmidt, EJ 2004c, 'Benchmarking Best NPD Practices-III', </w:t>
      </w:r>
      <w:r w:rsidRPr="002F6626">
        <w:rPr>
          <w:i/>
        </w:rPr>
        <w:t>Research Technology Management</w:t>
      </w:r>
      <w:r w:rsidRPr="002F6626">
        <w:t>, vol. 47, no. 6, pp. 43-55.</w:t>
      </w:r>
    </w:p>
    <w:p w14:paraId="1908802D" w14:textId="77777777" w:rsidR="002F6626" w:rsidRPr="002F6626" w:rsidRDefault="002F6626" w:rsidP="002F6626">
      <w:pPr>
        <w:pStyle w:val="EndNoteBibliography"/>
      </w:pPr>
    </w:p>
    <w:p w14:paraId="507C9B35" w14:textId="77777777" w:rsidR="002F6626" w:rsidRPr="002F6626" w:rsidRDefault="002F6626" w:rsidP="002F6626">
      <w:pPr>
        <w:pStyle w:val="EndNoteBibliography"/>
      </w:pPr>
      <w:r w:rsidRPr="002F6626">
        <w:t xml:space="preserve">Cooper, RG &amp; Kleinschmidt, EJ 1987, 'New Products: What Separates Winners from Losers?', </w:t>
      </w:r>
      <w:r w:rsidRPr="002F6626">
        <w:rPr>
          <w:i/>
        </w:rPr>
        <w:t>The Journal of Product Innovation Management</w:t>
      </w:r>
      <w:r w:rsidRPr="002F6626">
        <w:t>, vol. 4, no. 3, pp. 169-184.</w:t>
      </w:r>
    </w:p>
    <w:p w14:paraId="5DD0F335" w14:textId="77777777" w:rsidR="002F6626" w:rsidRPr="002F6626" w:rsidRDefault="002F6626" w:rsidP="002F6626">
      <w:pPr>
        <w:pStyle w:val="EndNoteBibliography"/>
      </w:pPr>
    </w:p>
    <w:p w14:paraId="7ECFFF7D" w14:textId="77777777" w:rsidR="002F6626" w:rsidRPr="002F6626" w:rsidRDefault="002F6626" w:rsidP="002F6626">
      <w:pPr>
        <w:pStyle w:val="EndNoteBibliography"/>
      </w:pPr>
      <w:r w:rsidRPr="002F6626">
        <w:t xml:space="preserve">de Grosbois, D, Kumar, U &amp; Kumar, V 2012, 'Extent of Internet-based Technology Use in New Product Development Projects in Canada and the United States ', </w:t>
      </w:r>
      <w:r w:rsidRPr="002F6626">
        <w:rPr>
          <w:i/>
        </w:rPr>
        <w:t>Jindal Journal of Business Research</w:t>
      </w:r>
      <w:r w:rsidRPr="002F6626">
        <w:t>, vol. 1, no. 1, pp. 1-19.</w:t>
      </w:r>
    </w:p>
    <w:p w14:paraId="0A255FA2" w14:textId="77777777" w:rsidR="002F6626" w:rsidRPr="002F6626" w:rsidRDefault="002F6626" w:rsidP="002F6626">
      <w:pPr>
        <w:pStyle w:val="EndNoteBibliography"/>
      </w:pPr>
    </w:p>
    <w:p w14:paraId="6B625859" w14:textId="77777777" w:rsidR="002F6626" w:rsidRPr="002F6626" w:rsidRDefault="002F6626" w:rsidP="002F6626">
      <w:pPr>
        <w:pStyle w:val="EndNoteBibliography"/>
      </w:pPr>
      <w:r w:rsidRPr="002F6626">
        <w:t xml:space="preserve">de Waal, GA &amp; Knott, P 2010, 'An Integrative Framework for Studying New Product Development Activity and Tools', </w:t>
      </w:r>
      <w:r w:rsidRPr="002F6626">
        <w:rPr>
          <w:i/>
        </w:rPr>
        <w:t>Human Systems Management</w:t>
      </w:r>
      <w:r w:rsidRPr="002F6626">
        <w:t>, vol. 29, no. 4, pp. 253-264.</w:t>
      </w:r>
    </w:p>
    <w:p w14:paraId="6F7D7153" w14:textId="77777777" w:rsidR="002F6626" w:rsidRPr="002F6626" w:rsidRDefault="002F6626" w:rsidP="002F6626">
      <w:pPr>
        <w:pStyle w:val="EndNoteBibliography"/>
      </w:pPr>
    </w:p>
    <w:p w14:paraId="2D02D354" w14:textId="77777777" w:rsidR="002F6626" w:rsidRPr="002F6626" w:rsidRDefault="002F6626" w:rsidP="002F6626">
      <w:pPr>
        <w:pStyle w:val="EndNoteBibliography"/>
      </w:pPr>
      <w:r w:rsidRPr="002F6626">
        <w:t xml:space="preserve">de Waal, GA &amp; Knott, P 2012, 'Product innovation tool adoption behaviour in technology-based new ventures', </w:t>
      </w:r>
      <w:r w:rsidRPr="002F6626">
        <w:rPr>
          <w:i/>
        </w:rPr>
        <w:t>International Journal of Innovation Management</w:t>
      </w:r>
      <w:r w:rsidRPr="002F6626">
        <w:t>, vol. 16, no. 3, pp. 1-26.</w:t>
      </w:r>
    </w:p>
    <w:p w14:paraId="138C7485" w14:textId="77777777" w:rsidR="002F6626" w:rsidRPr="002F6626" w:rsidRDefault="002F6626" w:rsidP="002F6626">
      <w:pPr>
        <w:pStyle w:val="EndNoteBibliography"/>
      </w:pPr>
    </w:p>
    <w:p w14:paraId="64A030E0" w14:textId="77777777" w:rsidR="002F6626" w:rsidRPr="002F6626" w:rsidRDefault="002F6626" w:rsidP="002F6626">
      <w:pPr>
        <w:pStyle w:val="EndNoteBibliography"/>
      </w:pPr>
      <w:r w:rsidRPr="002F6626">
        <w:t xml:space="preserve">Dewey, J 1910, </w:t>
      </w:r>
      <w:r w:rsidRPr="002F6626">
        <w:rPr>
          <w:i/>
        </w:rPr>
        <w:t>How We Think</w:t>
      </w:r>
      <w:r w:rsidRPr="002F6626">
        <w:t>, Heath, Boston.</w:t>
      </w:r>
    </w:p>
    <w:p w14:paraId="7434BCB6" w14:textId="77777777" w:rsidR="002F6626" w:rsidRPr="002F6626" w:rsidRDefault="002F6626" w:rsidP="002F6626">
      <w:pPr>
        <w:pStyle w:val="EndNoteBibliography"/>
      </w:pPr>
    </w:p>
    <w:p w14:paraId="65FF4FE5" w14:textId="77777777" w:rsidR="002F6626" w:rsidRPr="002F6626" w:rsidRDefault="002F6626" w:rsidP="002F6626">
      <w:pPr>
        <w:pStyle w:val="EndNoteBibliography"/>
      </w:pPr>
      <w:r w:rsidRPr="002F6626">
        <w:t xml:space="preserve">Dillman, D 2000, </w:t>
      </w:r>
      <w:r w:rsidRPr="002F6626">
        <w:rPr>
          <w:i/>
        </w:rPr>
        <w:t>Mail and Internet Surveys. The Tailored Design Method.</w:t>
      </w:r>
      <w:r w:rsidRPr="002F6626">
        <w:t>, Second edn, John Wiley &amp; Sons, Inc., New York.</w:t>
      </w:r>
    </w:p>
    <w:p w14:paraId="02238A82" w14:textId="77777777" w:rsidR="002F6626" w:rsidRPr="002F6626" w:rsidRDefault="002F6626" w:rsidP="002F6626">
      <w:pPr>
        <w:pStyle w:val="EndNoteBibliography"/>
      </w:pPr>
    </w:p>
    <w:p w14:paraId="1F75840C" w14:textId="77777777" w:rsidR="002F6626" w:rsidRPr="002F6626" w:rsidRDefault="002F6626" w:rsidP="002F6626">
      <w:pPr>
        <w:pStyle w:val="EndNoteBibliography"/>
      </w:pPr>
      <w:r w:rsidRPr="002F6626">
        <w:t xml:space="preserve">Eisenhardt, KM 1989, 'Building theories from case study research.', </w:t>
      </w:r>
      <w:r w:rsidRPr="002F6626">
        <w:rPr>
          <w:i/>
        </w:rPr>
        <w:t>Academy of Management Review</w:t>
      </w:r>
      <w:r w:rsidRPr="002F6626">
        <w:t>, vol. 14, no. 4, pp. 532-550.</w:t>
      </w:r>
    </w:p>
    <w:p w14:paraId="0AB2AB82" w14:textId="77777777" w:rsidR="002F6626" w:rsidRPr="002F6626" w:rsidRDefault="002F6626" w:rsidP="002F6626">
      <w:pPr>
        <w:pStyle w:val="EndNoteBibliography"/>
      </w:pPr>
    </w:p>
    <w:p w14:paraId="4584757D" w14:textId="77777777" w:rsidR="002F6626" w:rsidRPr="002F6626" w:rsidRDefault="002F6626" w:rsidP="002F6626">
      <w:pPr>
        <w:pStyle w:val="EndNoteBibliography"/>
      </w:pPr>
      <w:r w:rsidRPr="002F6626">
        <w:t xml:space="preserve">Feldman, LP &amp; Page, AL 1984, 'Principles vs. practice in new product planning', </w:t>
      </w:r>
      <w:r w:rsidRPr="002F6626">
        <w:rPr>
          <w:i/>
        </w:rPr>
        <w:t>Journal of Product Innovation Management</w:t>
      </w:r>
      <w:r w:rsidRPr="002F6626">
        <w:t>, vol. 1, pp. 43-55.</w:t>
      </w:r>
    </w:p>
    <w:p w14:paraId="51A9746D" w14:textId="77777777" w:rsidR="002F6626" w:rsidRPr="002F6626" w:rsidRDefault="002F6626" w:rsidP="002F6626">
      <w:pPr>
        <w:pStyle w:val="EndNoteBibliography"/>
      </w:pPr>
    </w:p>
    <w:p w14:paraId="1D8E86CB" w14:textId="77777777" w:rsidR="002F6626" w:rsidRPr="002F6626" w:rsidRDefault="002F6626" w:rsidP="002F6626">
      <w:pPr>
        <w:pStyle w:val="EndNoteBibliography"/>
      </w:pPr>
      <w:r w:rsidRPr="002F6626">
        <w:t xml:space="preserve">Felekoglu, B, Maier, AM &amp; Moultrie, J 2013, 'Interactions in new product development: How the nature of the NPD process influences interaction between teams and management', </w:t>
      </w:r>
      <w:r w:rsidRPr="002F6626">
        <w:rPr>
          <w:i/>
        </w:rPr>
        <w:t>Journal of Engineering and Technology Management</w:t>
      </w:r>
      <w:r w:rsidRPr="002F6626">
        <w:t>, vol. 30, no. 2013, pp. 384–401.</w:t>
      </w:r>
    </w:p>
    <w:p w14:paraId="4842F479" w14:textId="77777777" w:rsidR="002F6626" w:rsidRPr="002F6626" w:rsidRDefault="002F6626" w:rsidP="002F6626">
      <w:pPr>
        <w:pStyle w:val="EndNoteBibliography"/>
      </w:pPr>
    </w:p>
    <w:p w14:paraId="3BBF16B5" w14:textId="77777777" w:rsidR="002F6626" w:rsidRPr="002F6626" w:rsidRDefault="002F6626" w:rsidP="002F6626">
      <w:pPr>
        <w:pStyle w:val="EndNoteBibliography"/>
      </w:pPr>
      <w:r w:rsidRPr="002F6626">
        <w:t xml:space="preserve">Fornasiero, R &amp; Sorlini, M 2010, 'Developing an assessment tool for innovation of product and service systems', </w:t>
      </w:r>
      <w:r w:rsidRPr="002F6626">
        <w:rPr>
          <w:i/>
        </w:rPr>
        <w:t>International Journal of Internet Manufacturing and Services</w:t>
      </w:r>
      <w:r w:rsidRPr="002F6626">
        <w:t>, vol. 2, no. 2, pp. 166-185.</w:t>
      </w:r>
    </w:p>
    <w:p w14:paraId="4D417B43" w14:textId="77777777" w:rsidR="002F6626" w:rsidRPr="002F6626" w:rsidRDefault="002F6626" w:rsidP="002F6626">
      <w:pPr>
        <w:pStyle w:val="EndNoteBibliography"/>
      </w:pPr>
    </w:p>
    <w:p w14:paraId="1E18F603" w14:textId="77777777" w:rsidR="002F6626" w:rsidRPr="002F6626" w:rsidRDefault="002F6626" w:rsidP="002F6626">
      <w:pPr>
        <w:pStyle w:val="EndNoteBibliography"/>
      </w:pPr>
      <w:r w:rsidRPr="002F6626">
        <w:t xml:space="preserve">Gibson, CB &amp; Birkinshaw, J 2004, 'The antecedents, consequences, and mediating role of organizational ambidexterity', </w:t>
      </w:r>
      <w:r w:rsidRPr="002F6626">
        <w:rPr>
          <w:i/>
        </w:rPr>
        <w:t>Academy of Management Journal</w:t>
      </w:r>
      <w:r w:rsidRPr="002F6626">
        <w:t>, vol. 47, no. 2, pp. 209-226.</w:t>
      </w:r>
    </w:p>
    <w:p w14:paraId="00BDE70F" w14:textId="77777777" w:rsidR="002F6626" w:rsidRPr="002F6626" w:rsidRDefault="002F6626" w:rsidP="002F6626">
      <w:pPr>
        <w:pStyle w:val="EndNoteBibliography"/>
      </w:pPr>
    </w:p>
    <w:p w14:paraId="114D9C0C" w14:textId="77777777" w:rsidR="002F6626" w:rsidRPr="002F6626" w:rsidRDefault="002F6626" w:rsidP="002F6626">
      <w:pPr>
        <w:pStyle w:val="EndNoteBibliography"/>
      </w:pPr>
      <w:r w:rsidRPr="002F6626">
        <w:t xml:space="preserve">Graner, M &amp; Misler-Behr, M 2013, 'Key determinants of the successful adoption of new product development methods', </w:t>
      </w:r>
      <w:r w:rsidRPr="002F6626">
        <w:rPr>
          <w:i/>
        </w:rPr>
        <w:t>European Journal of Innovation Management</w:t>
      </w:r>
      <w:r w:rsidRPr="002F6626">
        <w:t>, vol. 16, no. 3, pp. 301-316.</w:t>
      </w:r>
    </w:p>
    <w:p w14:paraId="5CDC5D1C" w14:textId="77777777" w:rsidR="002F6626" w:rsidRPr="002F6626" w:rsidRDefault="002F6626" w:rsidP="002F6626">
      <w:pPr>
        <w:pStyle w:val="EndNoteBibliography"/>
      </w:pPr>
    </w:p>
    <w:p w14:paraId="1D85B08A" w14:textId="77777777" w:rsidR="002F6626" w:rsidRPr="002F6626" w:rsidRDefault="002F6626" w:rsidP="002F6626">
      <w:pPr>
        <w:pStyle w:val="EndNoteBibliography"/>
      </w:pPr>
      <w:r w:rsidRPr="002F6626">
        <w:t xml:space="preserve">Hoffman, K, Parejo, M, Bessant, J &amp; Perren, L 1998, 'Small firms, R&amp;D, technology and innovation in the UK: A literature review', </w:t>
      </w:r>
      <w:r w:rsidRPr="002F6626">
        <w:rPr>
          <w:i/>
        </w:rPr>
        <w:t>Technovation</w:t>
      </w:r>
      <w:r w:rsidRPr="002F6626">
        <w:t>, vol. 18, no. 1, pp. 39-55.</w:t>
      </w:r>
    </w:p>
    <w:p w14:paraId="1F1DF67B" w14:textId="77777777" w:rsidR="002F6626" w:rsidRPr="002F6626" w:rsidRDefault="002F6626" w:rsidP="002F6626">
      <w:pPr>
        <w:pStyle w:val="EndNoteBibliography"/>
      </w:pPr>
    </w:p>
    <w:p w14:paraId="2BD1B3B9" w14:textId="77777777" w:rsidR="002F6626" w:rsidRPr="002F6626" w:rsidRDefault="002F6626" w:rsidP="002F6626">
      <w:pPr>
        <w:pStyle w:val="EndNoteBibliography"/>
      </w:pPr>
      <w:r w:rsidRPr="002F6626">
        <w:t xml:space="preserve">Jarzabkowski, P 2004, 'Strategy as Practice: Recursiveness, Adaptation, and Practices-in-Use', </w:t>
      </w:r>
      <w:r w:rsidRPr="002F6626">
        <w:rPr>
          <w:i/>
        </w:rPr>
        <w:t>Organization Studies</w:t>
      </w:r>
      <w:r w:rsidRPr="002F6626">
        <w:t>, vol. 25, no. 4, pp. 529-560.</w:t>
      </w:r>
    </w:p>
    <w:p w14:paraId="4242A8DD" w14:textId="77777777" w:rsidR="002F6626" w:rsidRPr="002F6626" w:rsidRDefault="002F6626" w:rsidP="002F6626">
      <w:pPr>
        <w:pStyle w:val="EndNoteBibliography"/>
      </w:pPr>
    </w:p>
    <w:p w14:paraId="69135FA5" w14:textId="77777777" w:rsidR="002F6626" w:rsidRPr="002F6626" w:rsidRDefault="002F6626" w:rsidP="002F6626">
      <w:pPr>
        <w:pStyle w:val="EndNoteBibliography"/>
      </w:pPr>
      <w:r w:rsidRPr="002F6626">
        <w:t xml:space="preserve">Jarzabkowski, P &amp; Kaplan, S 2015, 'Strategy tools-in-use: A framework for understanding “technologies of rationality” in practice', </w:t>
      </w:r>
      <w:r w:rsidRPr="002F6626">
        <w:rPr>
          <w:i/>
        </w:rPr>
        <w:t>Strategic Management Journal</w:t>
      </w:r>
      <w:r w:rsidRPr="002F6626">
        <w:t>, vol. 36, no. 4, pp. 537-558.</w:t>
      </w:r>
    </w:p>
    <w:p w14:paraId="3E5FB5C3" w14:textId="77777777" w:rsidR="002F6626" w:rsidRPr="002F6626" w:rsidRDefault="002F6626" w:rsidP="002F6626">
      <w:pPr>
        <w:pStyle w:val="EndNoteBibliography"/>
      </w:pPr>
    </w:p>
    <w:p w14:paraId="37D35155" w14:textId="77777777" w:rsidR="002F6626" w:rsidRPr="002F6626" w:rsidRDefault="002F6626" w:rsidP="002F6626">
      <w:pPr>
        <w:pStyle w:val="EndNoteBibliography"/>
      </w:pPr>
      <w:r w:rsidRPr="002F6626">
        <w:t xml:space="preserve">Jarzabkowski, P &amp; Wilson, DD 2006, 'Actionable strategy knowledge: A practice pespective', </w:t>
      </w:r>
      <w:r w:rsidRPr="002F6626">
        <w:rPr>
          <w:i/>
        </w:rPr>
        <w:t>European Management Journal</w:t>
      </w:r>
      <w:r w:rsidRPr="002F6626">
        <w:t>, vol. 24, no. 3, pp. 348-367.</w:t>
      </w:r>
    </w:p>
    <w:p w14:paraId="0558A810" w14:textId="77777777" w:rsidR="002F6626" w:rsidRPr="002F6626" w:rsidRDefault="002F6626" w:rsidP="002F6626">
      <w:pPr>
        <w:pStyle w:val="EndNoteBibliography"/>
      </w:pPr>
    </w:p>
    <w:p w14:paraId="6808C51F" w14:textId="77777777" w:rsidR="002F6626" w:rsidRPr="002F6626" w:rsidRDefault="002F6626" w:rsidP="002F6626">
      <w:pPr>
        <w:pStyle w:val="EndNoteBibliography"/>
      </w:pPr>
      <w:r w:rsidRPr="002F6626">
        <w:t xml:space="preserve">Jones, K, Hall, C &amp; Bilalis, N 'Product innovation proﬁling for European SMEs—Utilising the PIP SCORE approach to enhance product innovation through supported training', Dublin, </w:t>
      </w:r>
    </w:p>
    <w:p w14:paraId="30D8163C" w14:textId="77777777" w:rsidR="002F6626" w:rsidRPr="002F6626" w:rsidRDefault="002F6626" w:rsidP="002F6626">
      <w:pPr>
        <w:pStyle w:val="EndNoteBibliography"/>
      </w:pPr>
    </w:p>
    <w:p w14:paraId="785948C0" w14:textId="77777777" w:rsidR="002F6626" w:rsidRPr="002F6626" w:rsidRDefault="002F6626" w:rsidP="002F6626">
      <w:pPr>
        <w:pStyle w:val="EndNoteBibliography"/>
      </w:pPr>
      <w:r w:rsidRPr="002F6626">
        <w:t>Kemerer, CF 'An agenda for research in the managerial evaluation of computer-aided software engineering (CASE) tool impacts', Hawaii, 3-6 Jan 1989, System Sciences, pp. 219-227.</w:t>
      </w:r>
    </w:p>
    <w:p w14:paraId="4C817F86" w14:textId="77777777" w:rsidR="002F6626" w:rsidRPr="002F6626" w:rsidRDefault="002F6626" w:rsidP="002F6626">
      <w:pPr>
        <w:pStyle w:val="EndNoteBibliography"/>
      </w:pPr>
    </w:p>
    <w:p w14:paraId="4F4D234C" w14:textId="77777777" w:rsidR="002F6626" w:rsidRPr="002F6626" w:rsidRDefault="002F6626" w:rsidP="002F6626">
      <w:pPr>
        <w:pStyle w:val="EndNoteBibliography"/>
      </w:pPr>
      <w:r w:rsidRPr="002F6626">
        <w:t xml:space="preserve">Knott, P 2008, 'Strategy tools: who really uses them?', </w:t>
      </w:r>
      <w:r w:rsidRPr="002F6626">
        <w:rPr>
          <w:i/>
        </w:rPr>
        <w:t>The Journal of Business Strategy</w:t>
      </w:r>
      <w:r w:rsidRPr="002F6626">
        <w:t>, vol. 29, no. 5, pp. 26-31.</w:t>
      </w:r>
    </w:p>
    <w:p w14:paraId="5DDAC309" w14:textId="77777777" w:rsidR="002F6626" w:rsidRPr="002F6626" w:rsidRDefault="002F6626" w:rsidP="002F6626">
      <w:pPr>
        <w:pStyle w:val="EndNoteBibliography"/>
      </w:pPr>
    </w:p>
    <w:p w14:paraId="3DF53E45" w14:textId="77777777" w:rsidR="002F6626" w:rsidRPr="002F6626" w:rsidRDefault="002F6626" w:rsidP="002F6626">
      <w:pPr>
        <w:pStyle w:val="EndNoteBibliography"/>
      </w:pPr>
      <w:r w:rsidRPr="002F6626">
        <w:t xml:space="preserve">Langley, A 1989, 'In Search Of Rationality: The Purposes Behind The Use Of Formal Analysis in Organizations', </w:t>
      </w:r>
      <w:r w:rsidRPr="002F6626">
        <w:rPr>
          <w:i/>
        </w:rPr>
        <w:t>Administrative science quarterly</w:t>
      </w:r>
      <w:r w:rsidRPr="002F6626">
        <w:t>, vol. 34, no. 4, pp. 598-631.</w:t>
      </w:r>
    </w:p>
    <w:p w14:paraId="5ABC2C31" w14:textId="77777777" w:rsidR="002F6626" w:rsidRPr="002F6626" w:rsidRDefault="002F6626" w:rsidP="002F6626">
      <w:pPr>
        <w:pStyle w:val="EndNoteBibliography"/>
      </w:pPr>
    </w:p>
    <w:p w14:paraId="0B35743F" w14:textId="77777777" w:rsidR="002F6626" w:rsidRPr="002F6626" w:rsidRDefault="002F6626" w:rsidP="002F6626">
      <w:pPr>
        <w:pStyle w:val="EndNoteBibliography"/>
      </w:pPr>
      <w:r w:rsidRPr="002F6626">
        <w:t xml:space="preserve">Ledwith, A &amp; O'Dwyer, M 2008, 'Product launch, product advantage and market orientation in SMEs', </w:t>
      </w:r>
      <w:r w:rsidRPr="002F6626">
        <w:rPr>
          <w:i/>
        </w:rPr>
        <w:t>Journal of Small Business and Enterprise Development</w:t>
      </w:r>
      <w:r w:rsidRPr="002F6626">
        <w:t>, vol. 15, no. 1, pp. 96-110.</w:t>
      </w:r>
    </w:p>
    <w:p w14:paraId="0D7B4E0B" w14:textId="77777777" w:rsidR="002F6626" w:rsidRPr="002F6626" w:rsidRDefault="002F6626" w:rsidP="002F6626">
      <w:pPr>
        <w:pStyle w:val="EndNoteBibliography"/>
      </w:pPr>
    </w:p>
    <w:p w14:paraId="622DB867" w14:textId="77777777" w:rsidR="002F6626" w:rsidRPr="002F6626" w:rsidRDefault="002F6626" w:rsidP="002F6626">
      <w:pPr>
        <w:pStyle w:val="EndNoteBibliography"/>
      </w:pPr>
      <w:r w:rsidRPr="002F6626">
        <w:t xml:space="preserve">Levi-Strauss, C 1966, </w:t>
      </w:r>
      <w:r w:rsidRPr="002F6626">
        <w:rPr>
          <w:i/>
        </w:rPr>
        <w:t>The Savage Mind</w:t>
      </w:r>
      <w:r w:rsidRPr="002F6626">
        <w:t>, University of Chicago Press, Chicago.</w:t>
      </w:r>
    </w:p>
    <w:p w14:paraId="46EDA745" w14:textId="77777777" w:rsidR="002F6626" w:rsidRPr="002F6626" w:rsidRDefault="002F6626" w:rsidP="002F6626">
      <w:pPr>
        <w:pStyle w:val="EndNoteBibliography"/>
      </w:pPr>
    </w:p>
    <w:p w14:paraId="6BE30C0D" w14:textId="77777777" w:rsidR="002F6626" w:rsidRPr="002F6626" w:rsidRDefault="002F6626" w:rsidP="002F6626">
      <w:pPr>
        <w:pStyle w:val="EndNoteBibliography"/>
      </w:pPr>
      <w:r w:rsidRPr="002F6626">
        <w:t xml:space="preserve">Lozeau, D, Langley, A &amp; Denis, J 2002, 'The corruption of managerial techniques by organizations', </w:t>
      </w:r>
      <w:r w:rsidRPr="002F6626">
        <w:rPr>
          <w:i/>
        </w:rPr>
        <w:t>Human Relations</w:t>
      </w:r>
      <w:r w:rsidRPr="002F6626">
        <w:t>, vol. 55, no. 5, pp. 537-564.</w:t>
      </w:r>
    </w:p>
    <w:p w14:paraId="6D0FF56E" w14:textId="77777777" w:rsidR="002F6626" w:rsidRPr="002F6626" w:rsidRDefault="002F6626" w:rsidP="002F6626">
      <w:pPr>
        <w:pStyle w:val="EndNoteBibliography"/>
      </w:pPr>
    </w:p>
    <w:p w14:paraId="467A9350" w14:textId="77777777" w:rsidR="002F6626" w:rsidRPr="002F6626" w:rsidRDefault="002F6626" w:rsidP="002F6626">
      <w:pPr>
        <w:pStyle w:val="EndNoteBibliography"/>
      </w:pPr>
      <w:r w:rsidRPr="002F6626">
        <w:t xml:space="preserve">Mahajan, V &amp; Wind, J 1992, 'New Product Models: Practice, Shortcomings and Desired Improvements', </w:t>
      </w:r>
      <w:r w:rsidRPr="002F6626">
        <w:rPr>
          <w:i/>
        </w:rPr>
        <w:t>The Journal of Product Innovation Management</w:t>
      </w:r>
      <w:r w:rsidRPr="002F6626">
        <w:t>, vol. 9, no. 2, pp. 128-139.</w:t>
      </w:r>
    </w:p>
    <w:p w14:paraId="2622088E" w14:textId="77777777" w:rsidR="002F6626" w:rsidRPr="002F6626" w:rsidRDefault="002F6626" w:rsidP="002F6626">
      <w:pPr>
        <w:pStyle w:val="EndNoteBibliography"/>
      </w:pPr>
    </w:p>
    <w:p w14:paraId="0E20C242" w14:textId="77777777" w:rsidR="002F6626" w:rsidRPr="002F6626" w:rsidRDefault="002F6626" w:rsidP="002F6626">
      <w:pPr>
        <w:pStyle w:val="EndNoteBibliography"/>
      </w:pPr>
      <w:r w:rsidRPr="002F6626">
        <w:t xml:space="preserve">March, JG 1991, 'Exploration and exploitation in organisational learning', </w:t>
      </w:r>
      <w:r w:rsidRPr="002F6626">
        <w:rPr>
          <w:i/>
        </w:rPr>
        <w:t>Organisation Science</w:t>
      </w:r>
      <w:r w:rsidRPr="002F6626">
        <w:t>, vol. 2, no. 1, pp. 71-87.</w:t>
      </w:r>
    </w:p>
    <w:p w14:paraId="531F6743" w14:textId="77777777" w:rsidR="002F6626" w:rsidRPr="002F6626" w:rsidRDefault="002F6626" w:rsidP="002F6626">
      <w:pPr>
        <w:pStyle w:val="EndNoteBibliography"/>
      </w:pPr>
    </w:p>
    <w:p w14:paraId="20F117F5" w14:textId="77777777" w:rsidR="002F6626" w:rsidRPr="002F6626" w:rsidRDefault="002F6626" w:rsidP="002F6626">
      <w:pPr>
        <w:pStyle w:val="EndNoteBibliography"/>
      </w:pPr>
      <w:r w:rsidRPr="002F6626">
        <w:t xml:space="preserve">Marion, T, Dunlap, D &amp; Friar, J 2012, 'Instilling the Entrepreneurial Spirit in Your R&amp;D Team: What Large Firms Can Learn from Successful Start-ups', </w:t>
      </w:r>
      <w:r w:rsidRPr="002F6626">
        <w:rPr>
          <w:i/>
        </w:rPr>
        <w:t>IEEE Transactions on Engineering Management</w:t>
      </w:r>
      <w:r w:rsidRPr="002F6626">
        <w:t>, vol. 59, no. 2, pp. 323 - 337.</w:t>
      </w:r>
    </w:p>
    <w:p w14:paraId="5B30B683" w14:textId="77777777" w:rsidR="002F6626" w:rsidRPr="002F6626" w:rsidRDefault="002F6626" w:rsidP="002F6626">
      <w:pPr>
        <w:pStyle w:val="EndNoteBibliography"/>
      </w:pPr>
    </w:p>
    <w:p w14:paraId="4058CE16" w14:textId="77777777" w:rsidR="002F6626" w:rsidRPr="002F6626" w:rsidRDefault="002F6626" w:rsidP="002F6626">
      <w:pPr>
        <w:pStyle w:val="EndNoteBibliography"/>
      </w:pPr>
      <w:r w:rsidRPr="002F6626">
        <w:t xml:space="preserve">Marion, T, Friar, JH &amp; Simpson, TW 2012, 'New Product Development Practices and Early-Stage Firms: Two In-Depth Case Studies', </w:t>
      </w:r>
      <w:r w:rsidRPr="002F6626">
        <w:rPr>
          <w:i/>
        </w:rPr>
        <w:t>Journal of Product Innovation Management</w:t>
      </w:r>
      <w:r w:rsidRPr="002F6626">
        <w:t>, vol. 29, no. 4, pp. 639-654.</w:t>
      </w:r>
    </w:p>
    <w:p w14:paraId="1A19316E" w14:textId="77777777" w:rsidR="002F6626" w:rsidRPr="002F6626" w:rsidRDefault="002F6626" w:rsidP="002F6626">
      <w:pPr>
        <w:pStyle w:val="EndNoteBibliography"/>
      </w:pPr>
    </w:p>
    <w:p w14:paraId="26C778F4" w14:textId="77777777" w:rsidR="002F6626" w:rsidRPr="002F6626" w:rsidRDefault="002F6626" w:rsidP="002F6626">
      <w:pPr>
        <w:pStyle w:val="EndNoteBibliography"/>
      </w:pPr>
      <w:r w:rsidRPr="002F6626">
        <w:t xml:space="preserve">Markham, SK &amp; Lee, H 2013, 'Product Development and Management Association's 2012 Comparative Performance Assessment Study', </w:t>
      </w:r>
      <w:r w:rsidRPr="002F6626">
        <w:rPr>
          <w:i/>
        </w:rPr>
        <w:t>Journal of Product Innovation Management</w:t>
      </w:r>
      <w:r w:rsidRPr="002F6626">
        <w:t>, vol. 30, no. 3, pp. 408-429.</w:t>
      </w:r>
    </w:p>
    <w:p w14:paraId="0F408327" w14:textId="77777777" w:rsidR="002F6626" w:rsidRPr="002F6626" w:rsidRDefault="002F6626" w:rsidP="002F6626">
      <w:pPr>
        <w:pStyle w:val="EndNoteBibliography"/>
      </w:pPr>
    </w:p>
    <w:p w14:paraId="0A911238" w14:textId="77777777" w:rsidR="002F6626" w:rsidRPr="002F6626" w:rsidRDefault="002F6626" w:rsidP="002F6626">
      <w:pPr>
        <w:pStyle w:val="EndNoteBibliography"/>
      </w:pPr>
      <w:r w:rsidRPr="002F6626">
        <w:t xml:space="preserve">Maylor, H 2001, 'Assessing the relationship between practice changes and process improvement in new product development', </w:t>
      </w:r>
      <w:r w:rsidRPr="002F6626">
        <w:rPr>
          <w:i/>
        </w:rPr>
        <w:t>Omega, The International Journal of Management Science</w:t>
      </w:r>
      <w:r w:rsidRPr="002F6626">
        <w:t>, vol. 29, no. 1, pp. 85-96.</w:t>
      </w:r>
    </w:p>
    <w:p w14:paraId="66B8CF3C" w14:textId="77777777" w:rsidR="002F6626" w:rsidRPr="002F6626" w:rsidRDefault="002F6626" w:rsidP="002F6626">
      <w:pPr>
        <w:pStyle w:val="EndNoteBibliography"/>
      </w:pPr>
    </w:p>
    <w:p w14:paraId="0E3EE550" w14:textId="77777777" w:rsidR="002F6626" w:rsidRPr="002F6626" w:rsidRDefault="002F6626" w:rsidP="002F6626">
      <w:pPr>
        <w:pStyle w:val="EndNoteBibliography"/>
      </w:pPr>
      <w:r w:rsidRPr="002F6626">
        <w:t xml:space="preserve">McQuater, RE, Scurr, CH, Dale, BG &amp; Hillman, PG 1995, 'Using quality tools and techniques successfully', </w:t>
      </w:r>
      <w:r w:rsidRPr="002F6626">
        <w:rPr>
          <w:i/>
        </w:rPr>
        <w:t>The TQM Magazine</w:t>
      </w:r>
      <w:r w:rsidRPr="002F6626">
        <w:t>, vol. 7, no. 6, pp. 37-42.</w:t>
      </w:r>
    </w:p>
    <w:p w14:paraId="16DD1A9C" w14:textId="77777777" w:rsidR="002F6626" w:rsidRPr="002F6626" w:rsidRDefault="002F6626" w:rsidP="002F6626">
      <w:pPr>
        <w:pStyle w:val="EndNoteBibliography"/>
      </w:pPr>
    </w:p>
    <w:p w14:paraId="6BD843A2" w14:textId="77777777" w:rsidR="002F6626" w:rsidRPr="002F6626" w:rsidRDefault="002F6626" w:rsidP="002F6626">
      <w:pPr>
        <w:pStyle w:val="EndNoteBibliography"/>
      </w:pPr>
      <w:r w:rsidRPr="002F6626">
        <w:t xml:space="preserve">Millward, H &amp; Lewis, A 2005, 'Barriers to successful new product development within small manufacturing companies', </w:t>
      </w:r>
      <w:r w:rsidRPr="002F6626">
        <w:rPr>
          <w:i/>
        </w:rPr>
        <w:t>Journal of Small Business and Enterprise Development</w:t>
      </w:r>
      <w:r w:rsidRPr="002F6626">
        <w:t>, vol. 12, no. 3, pp. 379-394.</w:t>
      </w:r>
    </w:p>
    <w:p w14:paraId="5092F16C" w14:textId="77777777" w:rsidR="002F6626" w:rsidRPr="002F6626" w:rsidRDefault="002F6626" w:rsidP="002F6626">
      <w:pPr>
        <w:pStyle w:val="EndNoteBibliography"/>
      </w:pPr>
    </w:p>
    <w:p w14:paraId="539FB8AB" w14:textId="77777777" w:rsidR="002F6626" w:rsidRPr="002F6626" w:rsidRDefault="002F6626" w:rsidP="002F6626">
      <w:pPr>
        <w:pStyle w:val="EndNoteBibliography"/>
      </w:pPr>
      <w:r w:rsidRPr="002F6626">
        <w:t xml:space="preserve">Nijssen, EJ &amp; Frambach, RT 2000, 'Determinants of the adoption of new product development tools by industrial firms', </w:t>
      </w:r>
      <w:r w:rsidRPr="002F6626">
        <w:rPr>
          <w:i/>
        </w:rPr>
        <w:t>Industrial Marketing Management</w:t>
      </w:r>
      <w:r w:rsidRPr="002F6626">
        <w:t>, vol. 29, no. 2, pp. 121-131.</w:t>
      </w:r>
    </w:p>
    <w:p w14:paraId="08168AEA" w14:textId="77777777" w:rsidR="002F6626" w:rsidRPr="002F6626" w:rsidRDefault="002F6626" w:rsidP="002F6626">
      <w:pPr>
        <w:pStyle w:val="EndNoteBibliography"/>
      </w:pPr>
    </w:p>
    <w:p w14:paraId="5B4C7319" w14:textId="77777777" w:rsidR="002F6626" w:rsidRPr="002F6626" w:rsidRDefault="002F6626" w:rsidP="002F6626">
      <w:pPr>
        <w:pStyle w:val="EndNoteBibliography"/>
      </w:pPr>
      <w:r w:rsidRPr="002F6626">
        <w:t xml:space="preserve">Nijssen, EJ &amp; Lieshout, KFM 1995, 'Awareness, use and effectiveness of models and methods for new product development', </w:t>
      </w:r>
      <w:r w:rsidRPr="002F6626">
        <w:rPr>
          <w:i/>
        </w:rPr>
        <w:t>European Journal of Marketing</w:t>
      </w:r>
      <w:r w:rsidRPr="002F6626">
        <w:t>, vol. 29, no. 10, pp. 27-44.</w:t>
      </w:r>
    </w:p>
    <w:p w14:paraId="560A9781" w14:textId="77777777" w:rsidR="002F6626" w:rsidRPr="002F6626" w:rsidRDefault="002F6626" w:rsidP="002F6626">
      <w:pPr>
        <w:pStyle w:val="EndNoteBibliography"/>
      </w:pPr>
    </w:p>
    <w:p w14:paraId="50D18F1F" w14:textId="77777777" w:rsidR="002F6626" w:rsidRPr="002F6626" w:rsidRDefault="002F6626" w:rsidP="002F6626">
      <w:pPr>
        <w:pStyle w:val="EndNoteBibliography"/>
      </w:pPr>
      <w:r w:rsidRPr="002F6626">
        <w:t xml:space="preserve">Orlikowski, WJ 2000, 'Using technology and constituting structures: A practice lens for studying technology in organizations', </w:t>
      </w:r>
      <w:r w:rsidRPr="002F6626">
        <w:rPr>
          <w:i/>
        </w:rPr>
        <w:t>Organization science</w:t>
      </w:r>
      <w:r w:rsidRPr="002F6626">
        <w:t>, vol. 11, no. 4, pp. 404-428.</w:t>
      </w:r>
    </w:p>
    <w:p w14:paraId="64EC466B" w14:textId="77777777" w:rsidR="002F6626" w:rsidRPr="002F6626" w:rsidRDefault="002F6626" w:rsidP="002F6626">
      <w:pPr>
        <w:pStyle w:val="EndNoteBibliography"/>
      </w:pPr>
    </w:p>
    <w:p w14:paraId="7D436DCB" w14:textId="77777777" w:rsidR="002F6626" w:rsidRPr="002F6626" w:rsidRDefault="002F6626" w:rsidP="002F6626">
      <w:pPr>
        <w:pStyle w:val="EndNoteBibliography"/>
      </w:pPr>
      <w:r w:rsidRPr="002F6626">
        <w:t xml:space="preserve">Owens, JD 2007, 'Why do some UK SMEs still find the implementation of a new product development process problematical?', </w:t>
      </w:r>
      <w:r w:rsidRPr="002F6626">
        <w:rPr>
          <w:i/>
        </w:rPr>
        <w:t>Management Decision</w:t>
      </w:r>
      <w:r w:rsidRPr="002F6626">
        <w:t>, vol. 45, no. 2, pp. 235-251.</w:t>
      </w:r>
    </w:p>
    <w:p w14:paraId="5E4E8686" w14:textId="77777777" w:rsidR="002F6626" w:rsidRPr="002F6626" w:rsidRDefault="002F6626" w:rsidP="002F6626">
      <w:pPr>
        <w:pStyle w:val="EndNoteBibliography"/>
      </w:pPr>
    </w:p>
    <w:p w14:paraId="5CF412F4" w14:textId="77777777" w:rsidR="002F6626" w:rsidRPr="002F6626" w:rsidRDefault="002F6626" w:rsidP="002F6626">
      <w:pPr>
        <w:pStyle w:val="EndNoteBibliography"/>
      </w:pPr>
      <w:r w:rsidRPr="002F6626">
        <w:t xml:space="preserve">Page, C &amp; Meyer, D 2000, </w:t>
      </w:r>
      <w:r w:rsidRPr="002F6626">
        <w:rPr>
          <w:i/>
        </w:rPr>
        <w:t>Applied Research Design for Business and Management.</w:t>
      </w:r>
      <w:r w:rsidRPr="002F6626">
        <w:t>, Irwin/McGraw-Hill, Rosewill NSW, Australia.</w:t>
      </w:r>
    </w:p>
    <w:p w14:paraId="70445B9D" w14:textId="77777777" w:rsidR="002F6626" w:rsidRPr="002F6626" w:rsidRDefault="002F6626" w:rsidP="002F6626">
      <w:pPr>
        <w:pStyle w:val="EndNoteBibliography"/>
      </w:pPr>
    </w:p>
    <w:p w14:paraId="79796559" w14:textId="77777777" w:rsidR="002F6626" w:rsidRPr="002F6626" w:rsidRDefault="002F6626" w:rsidP="002F6626">
      <w:pPr>
        <w:pStyle w:val="EndNoteBibliography"/>
      </w:pPr>
      <w:r w:rsidRPr="002F6626">
        <w:t xml:space="preserve">Peng, X, Heim, GR &amp; Mallick, DN 2012, 'Collaborative Product Development: The Effect of Project Complexity on the Use of Information Technology Tools and New Product Development Practices', </w:t>
      </w:r>
      <w:r w:rsidRPr="002F6626">
        <w:rPr>
          <w:i/>
        </w:rPr>
        <w:t xml:space="preserve">Production Operations Management </w:t>
      </w:r>
      <w:r w:rsidRPr="002F6626">
        <w:t>vol. 21, no. 6, pp. 1-39.</w:t>
      </w:r>
    </w:p>
    <w:p w14:paraId="342D48FD" w14:textId="77777777" w:rsidR="002F6626" w:rsidRPr="002F6626" w:rsidRDefault="002F6626" w:rsidP="002F6626">
      <w:pPr>
        <w:pStyle w:val="EndNoteBibliography"/>
      </w:pPr>
    </w:p>
    <w:p w14:paraId="3EF3A6B1" w14:textId="77777777" w:rsidR="002F6626" w:rsidRPr="002F6626" w:rsidRDefault="002F6626" w:rsidP="002F6626">
      <w:pPr>
        <w:pStyle w:val="EndNoteBibliography"/>
      </w:pPr>
      <w:r w:rsidRPr="002F6626">
        <w:t xml:space="preserve">Pullen, A, de Weerd-Nederhof, P, Groen, A, Song, M &amp; Fisscher, O 2009, 'Successful Patterns of Internal SME Characteristics Leading to High Overall Innovation Performance', </w:t>
      </w:r>
      <w:r w:rsidRPr="002F6626">
        <w:rPr>
          <w:i/>
        </w:rPr>
        <w:t>Creativity and Innovation Management</w:t>
      </w:r>
      <w:r w:rsidRPr="002F6626">
        <w:t>, vol. 18, no. 3, pp. 209-223.</w:t>
      </w:r>
    </w:p>
    <w:p w14:paraId="798CABF9" w14:textId="77777777" w:rsidR="002F6626" w:rsidRPr="002F6626" w:rsidRDefault="002F6626" w:rsidP="002F6626">
      <w:pPr>
        <w:pStyle w:val="EndNoteBibliography"/>
      </w:pPr>
    </w:p>
    <w:p w14:paraId="4F38A398" w14:textId="77777777" w:rsidR="002F6626" w:rsidRPr="002F6626" w:rsidRDefault="002F6626" w:rsidP="002F6626">
      <w:pPr>
        <w:pStyle w:val="EndNoteBibliography"/>
      </w:pPr>
      <w:r w:rsidRPr="002F6626">
        <w:t xml:space="preserve">Ragin, CC 1994, </w:t>
      </w:r>
      <w:r w:rsidRPr="002F6626">
        <w:rPr>
          <w:i/>
        </w:rPr>
        <w:t>Constructing social research: the unity and diversity of method</w:t>
      </w:r>
      <w:r w:rsidRPr="002F6626">
        <w:t>, Pine Forge Press, Thousand Oaks, California.</w:t>
      </w:r>
    </w:p>
    <w:p w14:paraId="633997A9" w14:textId="77777777" w:rsidR="002F6626" w:rsidRPr="002F6626" w:rsidRDefault="002F6626" w:rsidP="002F6626">
      <w:pPr>
        <w:pStyle w:val="EndNoteBibliography"/>
      </w:pPr>
    </w:p>
    <w:p w14:paraId="678C4EC2" w14:textId="77777777" w:rsidR="002F6626" w:rsidRPr="002F6626" w:rsidRDefault="002F6626" w:rsidP="002F6626">
      <w:pPr>
        <w:pStyle w:val="EndNoteBibliography"/>
      </w:pPr>
      <w:r w:rsidRPr="002F6626">
        <w:t xml:space="preserve">Rahim, RA &amp; Baksh, MSN 2003, 'Case study method for new product development in engineer-to-order organizations', </w:t>
      </w:r>
      <w:r w:rsidRPr="002F6626">
        <w:rPr>
          <w:i/>
        </w:rPr>
        <w:t>Work Study</w:t>
      </w:r>
      <w:r w:rsidRPr="002F6626">
        <w:t>, vol. 52, no. 1, pp. 25-36.</w:t>
      </w:r>
    </w:p>
    <w:p w14:paraId="47D8A690" w14:textId="77777777" w:rsidR="002F6626" w:rsidRPr="002F6626" w:rsidRDefault="002F6626" w:rsidP="002F6626">
      <w:pPr>
        <w:pStyle w:val="EndNoteBibliography"/>
      </w:pPr>
    </w:p>
    <w:p w14:paraId="15E6902F" w14:textId="77777777" w:rsidR="002F6626" w:rsidRPr="002F6626" w:rsidRDefault="002F6626" w:rsidP="002F6626">
      <w:pPr>
        <w:pStyle w:val="EndNoteBibliography"/>
      </w:pPr>
      <w:r w:rsidRPr="002F6626">
        <w:lastRenderedPageBreak/>
        <w:t xml:space="preserve">Rigby, DK 2001, 'Management tools and techniques: A survey', </w:t>
      </w:r>
      <w:r w:rsidRPr="002F6626">
        <w:rPr>
          <w:i/>
        </w:rPr>
        <w:t>California Management Review</w:t>
      </w:r>
      <w:r w:rsidRPr="002F6626">
        <w:t>, vol. 43, no. 2, pp. 139-160.</w:t>
      </w:r>
    </w:p>
    <w:p w14:paraId="3AEFDC5A" w14:textId="77777777" w:rsidR="002F6626" w:rsidRPr="002F6626" w:rsidRDefault="002F6626" w:rsidP="002F6626">
      <w:pPr>
        <w:pStyle w:val="EndNoteBibliography"/>
      </w:pPr>
    </w:p>
    <w:p w14:paraId="59BB1005" w14:textId="77777777" w:rsidR="002F6626" w:rsidRPr="002F6626" w:rsidRDefault="002F6626" w:rsidP="002F6626">
      <w:pPr>
        <w:pStyle w:val="EndNoteBibliography"/>
      </w:pPr>
      <w:r w:rsidRPr="002F6626">
        <w:t xml:space="preserve">Roper, S 1997, 'Product innovation and small business growth: a comparison of the strategies of German, UK and Irish companies', </w:t>
      </w:r>
      <w:r w:rsidRPr="002F6626">
        <w:rPr>
          <w:i/>
        </w:rPr>
        <w:t>Small Business Economics</w:t>
      </w:r>
      <w:r w:rsidRPr="002F6626">
        <w:t>, vol. 9, no. 6, pp. 523-537.</w:t>
      </w:r>
    </w:p>
    <w:p w14:paraId="76AC5376" w14:textId="77777777" w:rsidR="002F6626" w:rsidRPr="002F6626" w:rsidRDefault="002F6626" w:rsidP="002F6626">
      <w:pPr>
        <w:pStyle w:val="EndNoteBibliography"/>
      </w:pPr>
    </w:p>
    <w:p w14:paraId="60D23F40" w14:textId="77777777" w:rsidR="002F6626" w:rsidRPr="002F6626" w:rsidRDefault="002F6626" w:rsidP="002F6626">
      <w:pPr>
        <w:pStyle w:val="EndNoteBibliography"/>
      </w:pPr>
      <w:r w:rsidRPr="002F6626">
        <w:t xml:space="preserve">Rundquist, J &amp; Chibba, A 2004, 'The Use Of Processes And Methods In NPD - A Survey Of Swedish Industry', </w:t>
      </w:r>
      <w:r w:rsidRPr="002F6626">
        <w:rPr>
          <w:i/>
        </w:rPr>
        <w:t>International Journal of Innovation and Technology Management</w:t>
      </w:r>
      <w:r w:rsidRPr="002F6626">
        <w:t>, vol. 1, no. 1, pp. 137-154.</w:t>
      </w:r>
    </w:p>
    <w:p w14:paraId="06B8FAD7" w14:textId="77777777" w:rsidR="002F6626" w:rsidRPr="002F6626" w:rsidRDefault="002F6626" w:rsidP="002F6626">
      <w:pPr>
        <w:pStyle w:val="EndNoteBibliography"/>
      </w:pPr>
    </w:p>
    <w:p w14:paraId="1A85061E" w14:textId="77777777" w:rsidR="002F6626" w:rsidRPr="002F6626" w:rsidRDefault="002F6626" w:rsidP="002F6626">
      <w:pPr>
        <w:pStyle w:val="EndNoteBibliography"/>
      </w:pPr>
      <w:r w:rsidRPr="002F6626">
        <w:t xml:space="preserve">Seidl, D 2007, 'General Strategy Concepts and the Ecology of Strategy Discourses: A Systemic-Discursive Perspective', </w:t>
      </w:r>
      <w:r w:rsidRPr="002F6626">
        <w:rPr>
          <w:i/>
        </w:rPr>
        <w:t>Organization Studies</w:t>
      </w:r>
      <w:r w:rsidRPr="002F6626">
        <w:t>, vol. 28, no. 2, pp. 197-218.</w:t>
      </w:r>
    </w:p>
    <w:p w14:paraId="0087A365" w14:textId="77777777" w:rsidR="002F6626" w:rsidRPr="002F6626" w:rsidRDefault="002F6626" w:rsidP="002F6626">
      <w:pPr>
        <w:pStyle w:val="EndNoteBibliography"/>
      </w:pPr>
    </w:p>
    <w:p w14:paraId="427928E5" w14:textId="77777777" w:rsidR="002F6626" w:rsidRPr="002F6626" w:rsidRDefault="002F6626" w:rsidP="002F6626">
      <w:pPr>
        <w:pStyle w:val="EndNoteBibliography"/>
      </w:pPr>
      <w:r w:rsidRPr="002F6626">
        <w:t xml:space="preserve">Swink, M, Talluri, S &amp; Pandejpong, T 2006, 'Faster, better, cheaper: A study of NPD project efficiency and performance tradeoffs', </w:t>
      </w:r>
      <w:r w:rsidRPr="002F6626">
        <w:rPr>
          <w:i/>
        </w:rPr>
        <w:t>Journal of Operations Management</w:t>
      </w:r>
      <w:r w:rsidRPr="002F6626">
        <w:t>, vol. 24, no. 5, p. 542.</w:t>
      </w:r>
    </w:p>
    <w:p w14:paraId="783DBFF0" w14:textId="77777777" w:rsidR="002F6626" w:rsidRPr="002F6626" w:rsidRDefault="002F6626" w:rsidP="002F6626">
      <w:pPr>
        <w:pStyle w:val="EndNoteBibliography"/>
      </w:pPr>
    </w:p>
    <w:p w14:paraId="793F4762" w14:textId="77777777" w:rsidR="002F6626" w:rsidRPr="002F6626" w:rsidRDefault="002F6626" w:rsidP="002F6626">
      <w:pPr>
        <w:pStyle w:val="EndNoteBibliography"/>
      </w:pPr>
      <w:r w:rsidRPr="002F6626">
        <w:t xml:space="preserve">Thomke, SH 2006, 'Capturing the Real Value of Innovation Tools', </w:t>
      </w:r>
      <w:r w:rsidRPr="002F6626">
        <w:rPr>
          <w:i/>
        </w:rPr>
        <w:t>MIT Sloan Management Review</w:t>
      </w:r>
      <w:r w:rsidRPr="002F6626">
        <w:t>, vol. 47, no. 2, pp. 24-32.</w:t>
      </w:r>
    </w:p>
    <w:p w14:paraId="6FB34C2B" w14:textId="77777777" w:rsidR="002F6626" w:rsidRPr="002F6626" w:rsidRDefault="002F6626" w:rsidP="002F6626">
      <w:pPr>
        <w:pStyle w:val="EndNoteBibliography"/>
      </w:pPr>
    </w:p>
    <w:p w14:paraId="19F0D478" w14:textId="77777777" w:rsidR="002F6626" w:rsidRPr="002F6626" w:rsidRDefault="002F6626" w:rsidP="002F6626">
      <w:pPr>
        <w:pStyle w:val="EndNoteBibliography"/>
      </w:pPr>
      <w:r w:rsidRPr="002F6626">
        <w:t xml:space="preserve">Tidd, J &amp; Bodley, K 2002, 'The influence of project novelty on the new product development process', </w:t>
      </w:r>
      <w:r w:rsidRPr="002F6626">
        <w:rPr>
          <w:i/>
        </w:rPr>
        <w:t>R&amp;D Management</w:t>
      </w:r>
      <w:r w:rsidRPr="002F6626">
        <w:t>, vol. 32, no. 2, pp. 127-138.</w:t>
      </w:r>
    </w:p>
    <w:p w14:paraId="5C8F8B44" w14:textId="77777777" w:rsidR="002F6626" w:rsidRPr="002F6626" w:rsidRDefault="002F6626" w:rsidP="002F6626">
      <w:pPr>
        <w:pStyle w:val="EndNoteBibliography"/>
      </w:pPr>
    </w:p>
    <w:p w14:paraId="14E58A8A" w14:textId="77777777" w:rsidR="002F6626" w:rsidRPr="002F6626" w:rsidRDefault="002F6626" w:rsidP="002F6626">
      <w:pPr>
        <w:pStyle w:val="EndNoteBibliography"/>
      </w:pPr>
      <w:r w:rsidRPr="002F6626">
        <w:t xml:space="preserve">Ulrich, KT &amp; Eppinger, SD 2012, </w:t>
      </w:r>
      <w:r w:rsidRPr="002F6626">
        <w:rPr>
          <w:i/>
        </w:rPr>
        <w:t>Product Design and Development</w:t>
      </w:r>
      <w:r w:rsidRPr="002F6626">
        <w:t>, Fith edn, McGraw-Hill Higher Education.</w:t>
      </w:r>
    </w:p>
    <w:p w14:paraId="3F9D8B28" w14:textId="77777777" w:rsidR="002F6626" w:rsidRPr="002F6626" w:rsidRDefault="002F6626" w:rsidP="002F6626">
      <w:pPr>
        <w:pStyle w:val="EndNoteBibliography"/>
      </w:pPr>
    </w:p>
    <w:p w14:paraId="2F67BDE5" w14:textId="77777777" w:rsidR="002F6626" w:rsidRPr="002F6626" w:rsidRDefault="002F6626" w:rsidP="002F6626">
      <w:pPr>
        <w:pStyle w:val="EndNoteBibliography"/>
      </w:pPr>
      <w:r w:rsidRPr="002F6626">
        <w:t xml:space="preserve">Vera, D, Nemanich, L, Vélez-Castrillón, S &amp; Werner, S 2014, 'Knowledge-Based and Contextual Factors Associated with R&amp;D Teams’ Improvisation Capability', </w:t>
      </w:r>
      <w:r w:rsidRPr="002F6626">
        <w:rPr>
          <w:i/>
        </w:rPr>
        <w:t>Journal of Management</w:t>
      </w:r>
      <w:r w:rsidRPr="002F6626">
        <w:t>, vol. DOI: 10.1177/0149206314530168, pp. 1-30.</w:t>
      </w:r>
    </w:p>
    <w:p w14:paraId="48B82051" w14:textId="77777777" w:rsidR="002F6626" w:rsidRPr="002F6626" w:rsidRDefault="002F6626" w:rsidP="002F6626">
      <w:pPr>
        <w:pStyle w:val="EndNoteBibliography"/>
      </w:pPr>
    </w:p>
    <w:p w14:paraId="1290985E" w14:textId="77777777" w:rsidR="002F6626" w:rsidRPr="002F6626" w:rsidRDefault="002F6626" w:rsidP="002F6626">
      <w:pPr>
        <w:pStyle w:val="EndNoteBibliography"/>
      </w:pPr>
      <w:r w:rsidRPr="002F6626">
        <w:t xml:space="preserve">Verhage, B, Waalewijn, P &amp; van Weele, AJ 1981, 'New Product Development in Dutch companies: the idea generation stage', </w:t>
      </w:r>
      <w:r w:rsidRPr="002F6626">
        <w:rPr>
          <w:i/>
        </w:rPr>
        <w:t>European Journal of Marketing</w:t>
      </w:r>
      <w:r w:rsidRPr="002F6626">
        <w:t>, vol. 15, no. 5, pp. 73-85.</w:t>
      </w:r>
    </w:p>
    <w:p w14:paraId="2A977BBD" w14:textId="77777777" w:rsidR="002F6626" w:rsidRPr="002F6626" w:rsidRDefault="002F6626" w:rsidP="002F6626">
      <w:pPr>
        <w:pStyle w:val="EndNoteBibliography"/>
      </w:pPr>
    </w:p>
    <w:p w14:paraId="5943FA97" w14:textId="77777777" w:rsidR="002F6626" w:rsidRPr="002F6626" w:rsidRDefault="002F6626" w:rsidP="002F6626">
      <w:pPr>
        <w:pStyle w:val="EndNoteBibliography"/>
      </w:pPr>
      <w:r w:rsidRPr="002F6626">
        <w:t xml:space="preserve">Wang, Y &amp; Costello, P 2009, 'An Investigation into Innovations in SMEs: Evidence from the West Midlands, UK', </w:t>
      </w:r>
      <w:r w:rsidRPr="002F6626">
        <w:rPr>
          <w:i/>
        </w:rPr>
        <w:t>The Journal of Entrepreneurship</w:t>
      </w:r>
      <w:r w:rsidRPr="002F6626">
        <w:t>, vol. 18, no. 1, pp. 65-93.</w:t>
      </w:r>
    </w:p>
    <w:p w14:paraId="09570079" w14:textId="77777777" w:rsidR="002F6626" w:rsidRPr="002F6626" w:rsidRDefault="002F6626" w:rsidP="002F6626">
      <w:pPr>
        <w:pStyle w:val="EndNoteBibliography"/>
      </w:pPr>
    </w:p>
    <w:p w14:paraId="1717CBD2" w14:textId="77777777" w:rsidR="002F6626" w:rsidRPr="002F6626" w:rsidRDefault="002F6626" w:rsidP="002F6626">
      <w:pPr>
        <w:pStyle w:val="EndNoteBibliography"/>
      </w:pPr>
      <w:r w:rsidRPr="002F6626">
        <w:t xml:space="preserve">Yeh, T, Yang, C &amp; Pai, F 2008, 'Performance improvement in new product development with effective tools and techniques adoption for high-tech industries', </w:t>
      </w:r>
      <w:r w:rsidRPr="002F6626">
        <w:rPr>
          <w:i/>
        </w:rPr>
        <w:t>Quality and Quantity</w:t>
      </w:r>
      <w:r w:rsidRPr="002F6626">
        <w:t>, vol. 44, no. 1, pp. 131-152.</w:t>
      </w:r>
    </w:p>
    <w:p w14:paraId="31644485" w14:textId="77777777" w:rsidR="002F6626" w:rsidRPr="002F6626" w:rsidRDefault="002F6626" w:rsidP="002F6626">
      <w:pPr>
        <w:pStyle w:val="EndNoteBibliography"/>
      </w:pPr>
    </w:p>
    <w:p w14:paraId="5DF7B7EF" w14:textId="77777777" w:rsidR="002F6626" w:rsidRPr="002F6626" w:rsidRDefault="002F6626" w:rsidP="002F6626">
      <w:pPr>
        <w:pStyle w:val="EndNoteBibliography"/>
      </w:pPr>
      <w:r w:rsidRPr="002F6626">
        <w:t xml:space="preserve">Yin, RK 2003, </w:t>
      </w:r>
      <w:r w:rsidRPr="002F6626">
        <w:rPr>
          <w:i/>
        </w:rPr>
        <w:t>Case Study Research: Design and Methods</w:t>
      </w:r>
      <w:r w:rsidRPr="002F6626">
        <w:t>, 3rd edn, Sage Publications, London.</w:t>
      </w:r>
    </w:p>
    <w:p w14:paraId="6A391EF1" w14:textId="77777777" w:rsidR="002F6626" w:rsidRPr="002F6626" w:rsidRDefault="002F6626" w:rsidP="002F6626">
      <w:pPr>
        <w:pStyle w:val="EndNoteBibliography"/>
      </w:pPr>
    </w:p>
    <w:p w14:paraId="01387F50" w14:textId="035836C0" w:rsidR="0023780E" w:rsidRPr="00260D06" w:rsidRDefault="00D57811" w:rsidP="00576C2C">
      <w:pPr>
        <w:jc w:val="both"/>
        <w:rPr>
          <w:sz w:val="22"/>
          <w:szCs w:val="22"/>
        </w:rPr>
      </w:pPr>
      <w:r w:rsidRPr="00260D06">
        <w:rPr>
          <w:sz w:val="22"/>
          <w:szCs w:val="22"/>
        </w:rPr>
        <w:fldChar w:fldCharType="end"/>
      </w:r>
    </w:p>
    <w:sectPr w:rsidR="0023780E" w:rsidRPr="00260D06" w:rsidSect="00E1622E">
      <w:footerReference w:type="even" r:id="rId13"/>
      <w:footerReference w:type="default" r:id="rId14"/>
      <w:footerReference w:type="first" r:id="rId15"/>
      <w:footnotePr>
        <w:numRestart w:val="eachPage"/>
      </w:footnotePr>
      <w:pgSz w:w="11880" w:h="16820"/>
      <w:pgMar w:top="1440" w:right="1440" w:bottom="1440" w:left="1440" w:header="0" w:footer="0" w:gutter="0"/>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D604" w14:textId="77777777" w:rsidR="00465D99" w:rsidRDefault="00465D99">
      <w:r>
        <w:separator/>
      </w:r>
    </w:p>
  </w:endnote>
  <w:endnote w:type="continuationSeparator" w:id="0">
    <w:p w14:paraId="3AD8BFDF" w14:textId="77777777" w:rsidR="00465D99" w:rsidRDefault="0046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3DE7" w14:textId="77777777" w:rsidR="00465D99" w:rsidRDefault="00465D99">
    <w:pPr>
      <w:pStyle w:val="Footer"/>
      <w:jc w:val="center"/>
    </w:pPr>
    <w:r>
      <w:fldChar w:fldCharType="begin"/>
    </w:r>
    <w:r>
      <w:instrText xml:space="preserve"> PAGE   \* MERGEFORMAT </w:instrText>
    </w:r>
    <w:r>
      <w:fldChar w:fldCharType="separate"/>
    </w:r>
    <w:r>
      <w:rPr>
        <w:noProof/>
      </w:rPr>
      <w:t>18</w:t>
    </w:r>
    <w:r>
      <w:rPr>
        <w:noProof/>
      </w:rPr>
      <w:fldChar w:fldCharType="end"/>
    </w:r>
  </w:p>
  <w:p w14:paraId="5B007EE3" w14:textId="77777777" w:rsidR="00465D99" w:rsidRDefault="00465D99">
    <w:pPr>
      <w:pStyle w:val="Footer"/>
      <w:jc w:val="center"/>
    </w:pPr>
  </w:p>
  <w:p w14:paraId="3D10BE9B" w14:textId="77777777" w:rsidR="00465D99" w:rsidRDefault="00465D9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53BD" w14:textId="77777777" w:rsidR="00465D99" w:rsidRDefault="00465D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1EE5" w14:textId="1861E02F" w:rsidR="00465D99" w:rsidRDefault="00465D99">
    <w:pPr>
      <w:pStyle w:val="Footer"/>
      <w:jc w:val="center"/>
    </w:pPr>
    <w:r>
      <w:fldChar w:fldCharType="begin"/>
    </w:r>
    <w:r>
      <w:instrText xml:space="preserve"> PAGE   \* MERGEFORMAT </w:instrText>
    </w:r>
    <w:r>
      <w:fldChar w:fldCharType="separate"/>
    </w:r>
    <w:r w:rsidR="007424E5">
      <w:rPr>
        <w:noProof/>
      </w:rPr>
      <w:t>1</w:t>
    </w:r>
    <w:r>
      <w:rPr>
        <w:noProof/>
      </w:rPr>
      <w:fldChar w:fldCharType="end"/>
    </w:r>
  </w:p>
  <w:p w14:paraId="5DA71560" w14:textId="77777777" w:rsidR="00465D99" w:rsidRDefault="00465D99">
    <w:pPr>
      <w:pStyle w:val="Footer"/>
      <w:jc w:val="center"/>
    </w:pPr>
  </w:p>
  <w:p w14:paraId="6DEBEA13" w14:textId="77777777" w:rsidR="00465D99" w:rsidRDefault="00465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76D41" w14:textId="77777777" w:rsidR="00465D99" w:rsidRDefault="00465D99">
      <w:r>
        <w:separator/>
      </w:r>
    </w:p>
  </w:footnote>
  <w:footnote w:type="continuationSeparator" w:id="0">
    <w:p w14:paraId="2D63CA35" w14:textId="77777777" w:rsidR="00465D99" w:rsidRDefault="0046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90D377"/>
    <w:multiLevelType w:val="hybridMultilevel"/>
    <w:tmpl w:val="B9E13B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3C0780"/>
    <w:multiLevelType w:val="hybridMultilevel"/>
    <w:tmpl w:val="06547D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F70F4"/>
    <w:multiLevelType w:val="hybridMultilevel"/>
    <w:tmpl w:val="3D6CC1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5E41F1D"/>
    <w:multiLevelType w:val="hybridMultilevel"/>
    <w:tmpl w:val="80AE2B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1AC143A"/>
    <w:multiLevelType w:val="hybridMultilevel"/>
    <w:tmpl w:val="45F67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113E4D"/>
    <w:multiLevelType w:val="hybridMultilevel"/>
    <w:tmpl w:val="B03C6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2877FAF"/>
    <w:multiLevelType w:val="hybridMultilevel"/>
    <w:tmpl w:val="B6E4B5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472162E"/>
    <w:multiLevelType w:val="hybridMultilevel"/>
    <w:tmpl w:val="A6B60DFE"/>
    <w:lvl w:ilvl="0" w:tplc="1D8A9C0A">
      <w:start w:val="1"/>
      <w:numFmt w:val="bullet"/>
      <w:lvlText w:val=""/>
      <w:lvlJc w:val="left"/>
      <w:pPr>
        <w:tabs>
          <w:tab w:val="num" w:pos="360"/>
        </w:tabs>
        <w:ind w:left="360" w:hanging="360"/>
      </w:pPr>
      <w:rPr>
        <w:rFonts w:ascii="Symbol" w:hAnsi="Symbol" w:hint="default"/>
      </w:rPr>
    </w:lvl>
    <w:lvl w:ilvl="1" w:tplc="9FD89324">
      <w:start w:val="9"/>
      <w:numFmt w:val="decimal"/>
      <w:lvlText w:val="%2"/>
      <w:lvlJc w:val="left"/>
      <w:pPr>
        <w:tabs>
          <w:tab w:val="num" w:pos="36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AF4412A"/>
    <w:multiLevelType w:val="hybridMultilevel"/>
    <w:tmpl w:val="89D67C92"/>
    <w:lvl w:ilvl="0" w:tplc="F0E41122">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356CB4"/>
    <w:multiLevelType w:val="hybridMultilevel"/>
    <w:tmpl w:val="01D23B4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36698"/>
    <w:multiLevelType w:val="hybridMultilevel"/>
    <w:tmpl w:val="69A2D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DC3FAC"/>
    <w:multiLevelType w:val="hybridMultilevel"/>
    <w:tmpl w:val="E7A66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4370E6"/>
    <w:multiLevelType w:val="hybridMultilevel"/>
    <w:tmpl w:val="FCFE5746"/>
    <w:lvl w:ilvl="0" w:tplc="C49E5CEA">
      <w:start w:val="1"/>
      <w:numFmt w:val="bullet"/>
      <w:lvlText w:val="-"/>
      <w:lvlJc w:val="left"/>
      <w:pPr>
        <w:ind w:left="405" w:hanging="360"/>
      </w:pPr>
      <w:rPr>
        <w:rFonts w:ascii="Calibri" w:eastAsiaTheme="minorEastAsia"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1" w15:restartNumberingAfterBreak="0">
    <w:nsid w:val="44A22D1F"/>
    <w:multiLevelType w:val="hybridMultilevel"/>
    <w:tmpl w:val="508437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DD7B09"/>
    <w:multiLevelType w:val="hybridMultilevel"/>
    <w:tmpl w:val="946EA656"/>
    <w:lvl w:ilvl="0" w:tplc="3E6E65EA">
      <w:start w:val="1"/>
      <w:numFmt w:val="bullet"/>
      <w:lvlText w:val=""/>
      <w:lvlJc w:val="left"/>
      <w:pPr>
        <w:tabs>
          <w:tab w:val="num" w:pos="720"/>
        </w:tabs>
        <w:ind w:left="720" w:hanging="360"/>
      </w:pPr>
      <w:rPr>
        <w:rFonts w:ascii="Wingdings" w:hAnsi="Wingdings" w:hint="default"/>
      </w:rPr>
    </w:lvl>
    <w:lvl w:ilvl="1" w:tplc="9FD89324">
      <w:start w:val="9"/>
      <w:numFmt w:val="decimal"/>
      <w:lvlText w:val="%2"/>
      <w:lvlJc w:val="left"/>
      <w:pPr>
        <w:tabs>
          <w:tab w:val="num" w:pos="72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50259B"/>
    <w:multiLevelType w:val="hybridMultilevel"/>
    <w:tmpl w:val="4F388CBA"/>
    <w:lvl w:ilvl="0" w:tplc="802207A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457FEE"/>
    <w:multiLevelType w:val="hybridMultilevel"/>
    <w:tmpl w:val="538EFD50"/>
    <w:lvl w:ilvl="0" w:tplc="0E0A0DE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775FD4"/>
    <w:multiLevelType w:val="hybridMultilevel"/>
    <w:tmpl w:val="22B4C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C6EDD"/>
    <w:multiLevelType w:val="hybridMultilevel"/>
    <w:tmpl w:val="B492D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5335851"/>
    <w:multiLevelType w:val="hybridMultilevel"/>
    <w:tmpl w:val="CF2E94D8"/>
    <w:lvl w:ilvl="0" w:tplc="04090001">
      <w:start w:val="1"/>
      <w:numFmt w:val="bullet"/>
      <w:lvlText w:val=""/>
      <w:lvlJc w:val="left"/>
      <w:pPr>
        <w:tabs>
          <w:tab w:val="num" w:pos="5180"/>
        </w:tabs>
        <w:ind w:left="5180" w:hanging="360"/>
      </w:pPr>
      <w:rPr>
        <w:rFonts w:ascii="Symbol" w:hAnsi="Symbol" w:hint="default"/>
      </w:rPr>
    </w:lvl>
    <w:lvl w:ilvl="1" w:tplc="9FD89324">
      <w:start w:val="9"/>
      <w:numFmt w:val="decimal"/>
      <w:lvlText w:val="%2"/>
      <w:lvlJc w:val="left"/>
      <w:pPr>
        <w:tabs>
          <w:tab w:val="num" w:pos="5180"/>
        </w:tabs>
        <w:ind w:left="5900" w:hanging="360"/>
      </w:pPr>
      <w:rPr>
        <w:rFonts w:hint="default"/>
        <w:b w:val="0"/>
      </w:rPr>
    </w:lvl>
    <w:lvl w:ilvl="2" w:tplc="0409001B" w:tentative="1">
      <w:start w:val="1"/>
      <w:numFmt w:val="lowerRoman"/>
      <w:lvlText w:val="%3."/>
      <w:lvlJc w:val="right"/>
      <w:pPr>
        <w:tabs>
          <w:tab w:val="num" w:pos="6620"/>
        </w:tabs>
        <w:ind w:left="6620" w:hanging="180"/>
      </w:pPr>
    </w:lvl>
    <w:lvl w:ilvl="3" w:tplc="0409000F" w:tentative="1">
      <w:start w:val="1"/>
      <w:numFmt w:val="decimal"/>
      <w:lvlText w:val="%4."/>
      <w:lvlJc w:val="left"/>
      <w:pPr>
        <w:tabs>
          <w:tab w:val="num" w:pos="7340"/>
        </w:tabs>
        <w:ind w:left="7340" w:hanging="360"/>
      </w:pPr>
    </w:lvl>
    <w:lvl w:ilvl="4" w:tplc="04090019" w:tentative="1">
      <w:start w:val="1"/>
      <w:numFmt w:val="lowerLetter"/>
      <w:lvlText w:val="%5."/>
      <w:lvlJc w:val="left"/>
      <w:pPr>
        <w:tabs>
          <w:tab w:val="num" w:pos="8060"/>
        </w:tabs>
        <w:ind w:left="8060" w:hanging="360"/>
      </w:pPr>
    </w:lvl>
    <w:lvl w:ilvl="5" w:tplc="0409001B" w:tentative="1">
      <w:start w:val="1"/>
      <w:numFmt w:val="lowerRoman"/>
      <w:lvlText w:val="%6."/>
      <w:lvlJc w:val="right"/>
      <w:pPr>
        <w:tabs>
          <w:tab w:val="num" w:pos="8780"/>
        </w:tabs>
        <w:ind w:left="8780" w:hanging="180"/>
      </w:pPr>
    </w:lvl>
    <w:lvl w:ilvl="6" w:tplc="0409000F" w:tentative="1">
      <w:start w:val="1"/>
      <w:numFmt w:val="decimal"/>
      <w:lvlText w:val="%7."/>
      <w:lvlJc w:val="left"/>
      <w:pPr>
        <w:tabs>
          <w:tab w:val="num" w:pos="9500"/>
        </w:tabs>
        <w:ind w:left="9500" w:hanging="360"/>
      </w:pPr>
    </w:lvl>
    <w:lvl w:ilvl="7" w:tplc="04090019" w:tentative="1">
      <w:start w:val="1"/>
      <w:numFmt w:val="lowerLetter"/>
      <w:lvlText w:val="%8."/>
      <w:lvlJc w:val="left"/>
      <w:pPr>
        <w:tabs>
          <w:tab w:val="num" w:pos="10220"/>
        </w:tabs>
        <w:ind w:left="10220" w:hanging="360"/>
      </w:pPr>
    </w:lvl>
    <w:lvl w:ilvl="8" w:tplc="0409001B" w:tentative="1">
      <w:start w:val="1"/>
      <w:numFmt w:val="lowerRoman"/>
      <w:lvlText w:val="%9."/>
      <w:lvlJc w:val="right"/>
      <w:pPr>
        <w:tabs>
          <w:tab w:val="num" w:pos="10940"/>
        </w:tabs>
        <w:ind w:left="10940" w:hanging="180"/>
      </w:pPr>
    </w:lvl>
  </w:abstractNum>
  <w:abstractNum w:abstractNumId="28" w15:restartNumberingAfterBreak="0">
    <w:nsid w:val="58B7277D"/>
    <w:multiLevelType w:val="hybridMultilevel"/>
    <w:tmpl w:val="4AD0A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8F1831"/>
    <w:multiLevelType w:val="hybridMultilevel"/>
    <w:tmpl w:val="6D826E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D482303"/>
    <w:multiLevelType w:val="hybridMultilevel"/>
    <w:tmpl w:val="CEEEF8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ED770C9"/>
    <w:multiLevelType w:val="hybridMultilevel"/>
    <w:tmpl w:val="6B8EBB82"/>
    <w:lvl w:ilvl="0" w:tplc="14090011">
      <w:start w:val="1"/>
      <w:numFmt w:val="decimal"/>
      <w:lvlText w:val="%1)"/>
      <w:lvlJc w:val="left"/>
      <w:pPr>
        <w:tabs>
          <w:tab w:val="num" w:pos="360"/>
        </w:tabs>
        <w:ind w:left="360" w:hanging="360"/>
      </w:pPr>
      <w:rPr>
        <w:rFonts w:hint="default"/>
      </w:rPr>
    </w:lvl>
    <w:lvl w:ilvl="1" w:tplc="9FD89324">
      <w:start w:val="9"/>
      <w:numFmt w:val="decimal"/>
      <w:lvlText w:val="%2"/>
      <w:lvlJc w:val="left"/>
      <w:pPr>
        <w:tabs>
          <w:tab w:val="num" w:pos="36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28351DE"/>
    <w:multiLevelType w:val="hybridMultilevel"/>
    <w:tmpl w:val="47CE0DAA"/>
    <w:lvl w:ilvl="0" w:tplc="C81C68D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3131C5"/>
    <w:multiLevelType w:val="hybridMultilevel"/>
    <w:tmpl w:val="0CC689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24"/>
  </w:num>
  <w:num w:numId="10">
    <w:abstractNumId w:val="17"/>
  </w:num>
  <w:num w:numId="11">
    <w:abstractNumId w:val="33"/>
  </w:num>
  <w:num w:numId="12">
    <w:abstractNumId w:val="10"/>
  </w:num>
  <w:num w:numId="13">
    <w:abstractNumId w:val="11"/>
  </w:num>
  <w:num w:numId="14">
    <w:abstractNumId w:val="29"/>
  </w:num>
  <w:num w:numId="15">
    <w:abstractNumId w:val="0"/>
  </w:num>
  <w:num w:numId="16">
    <w:abstractNumId w:val="1"/>
  </w:num>
  <w:num w:numId="17">
    <w:abstractNumId w:val="25"/>
  </w:num>
  <w:num w:numId="18">
    <w:abstractNumId w:val="23"/>
  </w:num>
  <w:num w:numId="19">
    <w:abstractNumId w:val="22"/>
  </w:num>
  <w:num w:numId="20">
    <w:abstractNumId w:val="31"/>
  </w:num>
  <w:num w:numId="21">
    <w:abstractNumId w:val="27"/>
  </w:num>
  <w:num w:numId="22">
    <w:abstractNumId w:val="30"/>
  </w:num>
  <w:num w:numId="23">
    <w:abstractNumId w:val="12"/>
  </w:num>
  <w:num w:numId="24">
    <w:abstractNumId w:val="28"/>
  </w:num>
  <w:num w:numId="25">
    <w:abstractNumId w:val="18"/>
  </w:num>
  <w:num w:numId="26">
    <w:abstractNumId w:val="15"/>
  </w:num>
  <w:num w:numId="27">
    <w:abstractNumId w:val="21"/>
  </w:num>
  <w:num w:numId="28">
    <w:abstractNumId w:val="20"/>
  </w:num>
  <w:num w:numId="29">
    <w:abstractNumId w:val="14"/>
  </w:num>
  <w:num w:numId="30">
    <w:abstractNumId w:val="19"/>
  </w:num>
  <w:num w:numId="31">
    <w:abstractNumId w:val="26"/>
  </w:num>
  <w:num w:numId="32">
    <w:abstractNumId w:val="16"/>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proofState w:spelling="clean" w:grammar="clean"/>
  <w:attachedTemplate r:id="rId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_RMIT_End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zdrv9dk52evqedev4pxwrazztvvv9fwzps&quot;&gt;April 2018 -Saved Copy minus lost ones&lt;record-ids&gt;&lt;item&gt;8&lt;/item&gt;&lt;item&gt;13&lt;/item&gt;&lt;item&gt;29&lt;/item&gt;&lt;item&gt;38&lt;/item&gt;&lt;item&gt;42&lt;/item&gt;&lt;item&gt;68&lt;/item&gt;&lt;item&gt;87&lt;/item&gt;&lt;item&gt;90&lt;/item&gt;&lt;item&gt;101&lt;/item&gt;&lt;item&gt;104&lt;/item&gt;&lt;item&gt;114&lt;/item&gt;&lt;item&gt;118&lt;/item&gt;&lt;item&gt;124&lt;/item&gt;&lt;item&gt;125&lt;/item&gt;&lt;item&gt;126&lt;/item&gt;&lt;item&gt;133&lt;/item&gt;&lt;item&gt;141&lt;/item&gt;&lt;item&gt;162&lt;/item&gt;&lt;item&gt;190&lt;/item&gt;&lt;item&gt;191&lt;/item&gt;&lt;item&gt;203&lt;/item&gt;&lt;item&gt;204&lt;/item&gt;&lt;item&gt;223&lt;/item&gt;&lt;item&gt;230&lt;/item&gt;&lt;item&gt;231&lt;/item&gt;&lt;item&gt;250&lt;/item&gt;&lt;item&gt;261&lt;/item&gt;&lt;item&gt;272&lt;/item&gt;&lt;item&gt;286&lt;/item&gt;&lt;item&gt;310&lt;/item&gt;&lt;item&gt;318&lt;/item&gt;&lt;item&gt;336&lt;/item&gt;&lt;item&gt;337&lt;/item&gt;&lt;item&gt;346&lt;/item&gt;&lt;item&gt;392&lt;/item&gt;&lt;item&gt;401&lt;/item&gt;&lt;item&gt;403&lt;/item&gt;&lt;item&gt;404&lt;/item&gt;&lt;item&gt;408&lt;/item&gt;&lt;item&gt;429&lt;/item&gt;&lt;item&gt;436&lt;/item&gt;&lt;item&gt;452&lt;/item&gt;&lt;item&gt;454&lt;/item&gt;&lt;item&gt;491&lt;/item&gt;&lt;item&gt;493&lt;/item&gt;&lt;item&gt;494&lt;/item&gt;&lt;item&gt;500&lt;/item&gt;&lt;item&gt;501&lt;/item&gt;&lt;item&gt;503&lt;/item&gt;&lt;item&gt;505&lt;/item&gt;&lt;item&gt;520&lt;/item&gt;&lt;item&gt;522&lt;/item&gt;&lt;item&gt;655&lt;/item&gt;&lt;item&gt;659&lt;/item&gt;&lt;item&gt;695&lt;/item&gt;&lt;item&gt;696&lt;/item&gt;&lt;item&gt;697&lt;/item&gt;&lt;item&gt;698&lt;/item&gt;&lt;item&gt;722&lt;/item&gt;&lt;item&gt;723&lt;/item&gt;&lt;item&gt;724&lt;/item&gt;&lt;item&gt;725&lt;/item&gt;&lt;item&gt;742&lt;/item&gt;&lt;item&gt;782&lt;/item&gt;&lt;/record-ids&gt;&lt;/item&gt;&lt;/Libraries&gt;"/>
  </w:docVars>
  <w:rsids>
    <w:rsidRoot w:val="00EA2D07"/>
    <w:rsid w:val="00002A35"/>
    <w:rsid w:val="00005E92"/>
    <w:rsid w:val="00010A43"/>
    <w:rsid w:val="00013371"/>
    <w:rsid w:val="00015376"/>
    <w:rsid w:val="0001538D"/>
    <w:rsid w:val="000172AD"/>
    <w:rsid w:val="00020262"/>
    <w:rsid w:val="00022947"/>
    <w:rsid w:val="000229D3"/>
    <w:rsid w:val="00022D15"/>
    <w:rsid w:val="0002393D"/>
    <w:rsid w:val="00023B20"/>
    <w:rsid w:val="00024AE2"/>
    <w:rsid w:val="00024F1A"/>
    <w:rsid w:val="00026330"/>
    <w:rsid w:val="00027041"/>
    <w:rsid w:val="000276E3"/>
    <w:rsid w:val="00027C83"/>
    <w:rsid w:val="00031630"/>
    <w:rsid w:val="000317EA"/>
    <w:rsid w:val="00031E19"/>
    <w:rsid w:val="0003263A"/>
    <w:rsid w:val="00032D04"/>
    <w:rsid w:val="000332D3"/>
    <w:rsid w:val="00033A38"/>
    <w:rsid w:val="00035FF9"/>
    <w:rsid w:val="000361E5"/>
    <w:rsid w:val="0003681B"/>
    <w:rsid w:val="000413ED"/>
    <w:rsid w:val="00041E6E"/>
    <w:rsid w:val="00043A0A"/>
    <w:rsid w:val="0004464E"/>
    <w:rsid w:val="00044EDA"/>
    <w:rsid w:val="00044F01"/>
    <w:rsid w:val="00045C9C"/>
    <w:rsid w:val="0004689F"/>
    <w:rsid w:val="0005035D"/>
    <w:rsid w:val="0005108A"/>
    <w:rsid w:val="00051589"/>
    <w:rsid w:val="0005178E"/>
    <w:rsid w:val="00053082"/>
    <w:rsid w:val="00053574"/>
    <w:rsid w:val="000542B1"/>
    <w:rsid w:val="000606F7"/>
    <w:rsid w:val="0006214D"/>
    <w:rsid w:val="0006428A"/>
    <w:rsid w:val="000643C3"/>
    <w:rsid w:val="00064AE8"/>
    <w:rsid w:val="00066909"/>
    <w:rsid w:val="00066F19"/>
    <w:rsid w:val="00067A18"/>
    <w:rsid w:val="000732B3"/>
    <w:rsid w:val="00075C6E"/>
    <w:rsid w:val="00076376"/>
    <w:rsid w:val="00076FEB"/>
    <w:rsid w:val="0008203C"/>
    <w:rsid w:val="00082448"/>
    <w:rsid w:val="000824B4"/>
    <w:rsid w:val="00084750"/>
    <w:rsid w:val="000854A0"/>
    <w:rsid w:val="00086D56"/>
    <w:rsid w:val="000913E2"/>
    <w:rsid w:val="00092678"/>
    <w:rsid w:val="00092C0C"/>
    <w:rsid w:val="00096B41"/>
    <w:rsid w:val="000A0E28"/>
    <w:rsid w:val="000A1973"/>
    <w:rsid w:val="000A1B60"/>
    <w:rsid w:val="000A1B93"/>
    <w:rsid w:val="000A24CA"/>
    <w:rsid w:val="000A3F99"/>
    <w:rsid w:val="000A77D5"/>
    <w:rsid w:val="000A7D9B"/>
    <w:rsid w:val="000B0BE9"/>
    <w:rsid w:val="000B1620"/>
    <w:rsid w:val="000B2784"/>
    <w:rsid w:val="000B27FB"/>
    <w:rsid w:val="000B3286"/>
    <w:rsid w:val="000B4116"/>
    <w:rsid w:val="000B44E2"/>
    <w:rsid w:val="000B4E1D"/>
    <w:rsid w:val="000B50C3"/>
    <w:rsid w:val="000C1774"/>
    <w:rsid w:val="000C1B7E"/>
    <w:rsid w:val="000C390D"/>
    <w:rsid w:val="000C3B81"/>
    <w:rsid w:val="000C3BDA"/>
    <w:rsid w:val="000C3FB6"/>
    <w:rsid w:val="000C7E00"/>
    <w:rsid w:val="000D0A43"/>
    <w:rsid w:val="000D22AC"/>
    <w:rsid w:val="000D25FF"/>
    <w:rsid w:val="000D2931"/>
    <w:rsid w:val="000D2AE1"/>
    <w:rsid w:val="000D5841"/>
    <w:rsid w:val="000D7EFA"/>
    <w:rsid w:val="000E1027"/>
    <w:rsid w:val="000E28F9"/>
    <w:rsid w:val="000E2BEB"/>
    <w:rsid w:val="000E5684"/>
    <w:rsid w:val="000F01CF"/>
    <w:rsid w:val="000F035D"/>
    <w:rsid w:val="000F300F"/>
    <w:rsid w:val="000F360F"/>
    <w:rsid w:val="000F4CFD"/>
    <w:rsid w:val="000F4FB6"/>
    <w:rsid w:val="000F5032"/>
    <w:rsid w:val="000F6583"/>
    <w:rsid w:val="000F667E"/>
    <w:rsid w:val="000F689D"/>
    <w:rsid w:val="001017D6"/>
    <w:rsid w:val="001023C7"/>
    <w:rsid w:val="001029D6"/>
    <w:rsid w:val="00103724"/>
    <w:rsid w:val="001051A1"/>
    <w:rsid w:val="0010579B"/>
    <w:rsid w:val="00106765"/>
    <w:rsid w:val="00107A69"/>
    <w:rsid w:val="00107D61"/>
    <w:rsid w:val="001100AD"/>
    <w:rsid w:val="001112A5"/>
    <w:rsid w:val="00113007"/>
    <w:rsid w:val="00113B7F"/>
    <w:rsid w:val="0011414E"/>
    <w:rsid w:val="00114C36"/>
    <w:rsid w:val="001152C5"/>
    <w:rsid w:val="00115385"/>
    <w:rsid w:val="001161F9"/>
    <w:rsid w:val="00120292"/>
    <w:rsid w:val="00120AE0"/>
    <w:rsid w:val="001210C2"/>
    <w:rsid w:val="00121BCA"/>
    <w:rsid w:val="00122645"/>
    <w:rsid w:val="001244BF"/>
    <w:rsid w:val="00124F48"/>
    <w:rsid w:val="00127EA5"/>
    <w:rsid w:val="0013121A"/>
    <w:rsid w:val="00133F6E"/>
    <w:rsid w:val="00137153"/>
    <w:rsid w:val="00141AF8"/>
    <w:rsid w:val="00142C09"/>
    <w:rsid w:val="00143D7E"/>
    <w:rsid w:val="00146231"/>
    <w:rsid w:val="0015093D"/>
    <w:rsid w:val="00150F23"/>
    <w:rsid w:val="001520CF"/>
    <w:rsid w:val="001528F4"/>
    <w:rsid w:val="00153EBB"/>
    <w:rsid w:val="0015420F"/>
    <w:rsid w:val="00156649"/>
    <w:rsid w:val="00156879"/>
    <w:rsid w:val="0015788E"/>
    <w:rsid w:val="001627C2"/>
    <w:rsid w:val="00163978"/>
    <w:rsid w:val="00164372"/>
    <w:rsid w:val="00164B16"/>
    <w:rsid w:val="001654B6"/>
    <w:rsid w:val="00166C58"/>
    <w:rsid w:val="00167CD8"/>
    <w:rsid w:val="00170167"/>
    <w:rsid w:val="00172328"/>
    <w:rsid w:val="001730A8"/>
    <w:rsid w:val="001732A1"/>
    <w:rsid w:val="00173399"/>
    <w:rsid w:val="00174161"/>
    <w:rsid w:val="00174DD6"/>
    <w:rsid w:val="001758E4"/>
    <w:rsid w:val="001760CA"/>
    <w:rsid w:val="0017641D"/>
    <w:rsid w:val="0017652D"/>
    <w:rsid w:val="0017673E"/>
    <w:rsid w:val="001804AC"/>
    <w:rsid w:val="00180ECD"/>
    <w:rsid w:val="001810F2"/>
    <w:rsid w:val="0018167F"/>
    <w:rsid w:val="00184728"/>
    <w:rsid w:val="00185651"/>
    <w:rsid w:val="00187AB3"/>
    <w:rsid w:val="00192085"/>
    <w:rsid w:val="00192C35"/>
    <w:rsid w:val="001966BA"/>
    <w:rsid w:val="001967D3"/>
    <w:rsid w:val="001969E6"/>
    <w:rsid w:val="0019720D"/>
    <w:rsid w:val="0019733B"/>
    <w:rsid w:val="001A23A8"/>
    <w:rsid w:val="001A28FE"/>
    <w:rsid w:val="001A3F0B"/>
    <w:rsid w:val="001A5D0C"/>
    <w:rsid w:val="001A61B2"/>
    <w:rsid w:val="001A67D3"/>
    <w:rsid w:val="001A75C4"/>
    <w:rsid w:val="001B16F7"/>
    <w:rsid w:val="001B20C7"/>
    <w:rsid w:val="001B3606"/>
    <w:rsid w:val="001B47CC"/>
    <w:rsid w:val="001B6CDD"/>
    <w:rsid w:val="001C000A"/>
    <w:rsid w:val="001C152C"/>
    <w:rsid w:val="001C1D1C"/>
    <w:rsid w:val="001C1D82"/>
    <w:rsid w:val="001C1E70"/>
    <w:rsid w:val="001C1EFA"/>
    <w:rsid w:val="001C6049"/>
    <w:rsid w:val="001D2E6C"/>
    <w:rsid w:val="001D5762"/>
    <w:rsid w:val="001D5CB7"/>
    <w:rsid w:val="001E03DF"/>
    <w:rsid w:val="001E0C62"/>
    <w:rsid w:val="001E0E6C"/>
    <w:rsid w:val="001E101F"/>
    <w:rsid w:val="001E1664"/>
    <w:rsid w:val="001E4AA7"/>
    <w:rsid w:val="001E5B8E"/>
    <w:rsid w:val="001E753D"/>
    <w:rsid w:val="001E7B9C"/>
    <w:rsid w:val="001F032C"/>
    <w:rsid w:val="001F1520"/>
    <w:rsid w:val="001F48F8"/>
    <w:rsid w:val="001F73B1"/>
    <w:rsid w:val="0020104E"/>
    <w:rsid w:val="00203103"/>
    <w:rsid w:val="00203EC3"/>
    <w:rsid w:val="002054FF"/>
    <w:rsid w:val="0020590F"/>
    <w:rsid w:val="002062DD"/>
    <w:rsid w:val="002063A2"/>
    <w:rsid w:val="00213296"/>
    <w:rsid w:val="00216766"/>
    <w:rsid w:val="00217A83"/>
    <w:rsid w:val="00217ED3"/>
    <w:rsid w:val="00220347"/>
    <w:rsid w:val="00223C8B"/>
    <w:rsid w:val="002247D5"/>
    <w:rsid w:val="002259C9"/>
    <w:rsid w:val="00226156"/>
    <w:rsid w:val="002261AA"/>
    <w:rsid w:val="00227973"/>
    <w:rsid w:val="002301AE"/>
    <w:rsid w:val="0023124B"/>
    <w:rsid w:val="002312B2"/>
    <w:rsid w:val="00232841"/>
    <w:rsid w:val="00236E67"/>
    <w:rsid w:val="002374A0"/>
    <w:rsid w:val="0023780E"/>
    <w:rsid w:val="002402E5"/>
    <w:rsid w:val="00243B18"/>
    <w:rsid w:val="00244581"/>
    <w:rsid w:val="0024737B"/>
    <w:rsid w:val="00251DEB"/>
    <w:rsid w:val="00251ECB"/>
    <w:rsid w:val="00252A27"/>
    <w:rsid w:val="002574F6"/>
    <w:rsid w:val="00260D06"/>
    <w:rsid w:val="00260D18"/>
    <w:rsid w:val="00263B18"/>
    <w:rsid w:val="00263DD5"/>
    <w:rsid w:val="00265057"/>
    <w:rsid w:val="002655A0"/>
    <w:rsid w:val="002668EF"/>
    <w:rsid w:val="00267CD7"/>
    <w:rsid w:val="00267CF4"/>
    <w:rsid w:val="002703CD"/>
    <w:rsid w:val="00270E6B"/>
    <w:rsid w:val="00272740"/>
    <w:rsid w:val="00273E2F"/>
    <w:rsid w:val="002744B0"/>
    <w:rsid w:val="00274680"/>
    <w:rsid w:val="00274DD3"/>
    <w:rsid w:val="002752AF"/>
    <w:rsid w:val="002767B1"/>
    <w:rsid w:val="00280338"/>
    <w:rsid w:val="00280B15"/>
    <w:rsid w:val="00283252"/>
    <w:rsid w:val="0028529A"/>
    <w:rsid w:val="00286BF6"/>
    <w:rsid w:val="002875D5"/>
    <w:rsid w:val="00290CD8"/>
    <w:rsid w:val="00290D6C"/>
    <w:rsid w:val="0029143B"/>
    <w:rsid w:val="00291D61"/>
    <w:rsid w:val="00295F0D"/>
    <w:rsid w:val="00296517"/>
    <w:rsid w:val="00296F4F"/>
    <w:rsid w:val="002978D6"/>
    <w:rsid w:val="002A11EF"/>
    <w:rsid w:val="002A2E31"/>
    <w:rsid w:val="002A35BA"/>
    <w:rsid w:val="002A6525"/>
    <w:rsid w:val="002A6D70"/>
    <w:rsid w:val="002A7BE6"/>
    <w:rsid w:val="002A7C56"/>
    <w:rsid w:val="002B14DE"/>
    <w:rsid w:val="002B3BC2"/>
    <w:rsid w:val="002B41FE"/>
    <w:rsid w:val="002B7204"/>
    <w:rsid w:val="002C13FC"/>
    <w:rsid w:val="002C1562"/>
    <w:rsid w:val="002C1B49"/>
    <w:rsid w:val="002C29FA"/>
    <w:rsid w:val="002C2F52"/>
    <w:rsid w:val="002C3848"/>
    <w:rsid w:val="002C3A2D"/>
    <w:rsid w:val="002C41AD"/>
    <w:rsid w:val="002C607D"/>
    <w:rsid w:val="002C65DE"/>
    <w:rsid w:val="002D08C3"/>
    <w:rsid w:val="002D164F"/>
    <w:rsid w:val="002D2E2C"/>
    <w:rsid w:val="002D3117"/>
    <w:rsid w:val="002D47DB"/>
    <w:rsid w:val="002D4B41"/>
    <w:rsid w:val="002D4F01"/>
    <w:rsid w:val="002D64DF"/>
    <w:rsid w:val="002D6618"/>
    <w:rsid w:val="002D6E68"/>
    <w:rsid w:val="002D7222"/>
    <w:rsid w:val="002D72D0"/>
    <w:rsid w:val="002D7939"/>
    <w:rsid w:val="002E2D07"/>
    <w:rsid w:val="002E3289"/>
    <w:rsid w:val="002E43D0"/>
    <w:rsid w:val="002E56FC"/>
    <w:rsid w:val="002F02CC"/>
    <w:rsid w:val="002F0E7F"/>
    <w:rsid w:val="002F1808"/>
    <w:rsid w:val="002F3362"/>
    <w:rsid w:val="002F3598"/>
    <w:rsid w:val="002F4F27"/>
    <w:rsid w:val="002F6626"/>
    <w:rsid w:val="0030252E"/>
    <w:rsid w:val="00305DB9"/>
    <w:rsid w:val="003061CC"/>
    <w:rsid w:val="00307032"/>
    <w:rsid w:val="00307C51"/>
    <w:rsid w:val="00312376"/>
    <w:rsid w:val="00315207"/>
    <w:rsid w:val="0031633B"/>
    <w:rsid w:val="00317EB1"/>
    <w:rsid w:val="0032080D"/>
    <w:rsid w:val="003217AC"/>
    <w:rsid w:val="003231C5"/>
    <w:rsid w:val="0032401E"/>
    <w:rsid w:val="00324D48"/>
    <w:rsid w:val="00324F30"/>
    <w:rsid w:val="00326119"/>
    <w:rsid w:val="00327D18"/>
    <w:rsid w:val="003305B1"/>
    <w:rsid w:val="003310C7"/>
    <w:rsid w:val="003317F3"/>
    <w:rsid w:val="00332EB9"/>
    <w:rsid w:val="00335C5E"/>
    <w:rsid w:val="00340B85"/>
    <w:rsid w:val="0034113B"/>
    <w:rsid w:val="0034189E"/>
    <w:rsid w:val="00341BD2"/>
    <w:rsid w:val="0034485D"/>
    <w:rsid w:val="00344D63"/>
    <w:rsid w:val="00344FDE"/>
    <w:rsid w:val="00345F1F"/>
    <w:rsid w:val="00347EB6"/>
    <w:rsid w:val="00347EB8"/>
    <w:rsid w:val="003505DB"/>
    <w:rsid w:val="00352B53"/>
    <w:rsid w:val="00352BBA"/>
    <w:rsid w:val="00354358"/>
    <w:rsid w:val="00356E16"/>
    <w:rsid w:val="003615F8"/>
    <w:rsid w:val="00361CAA"/>
    <w:rsid w:val="0036304A"/>
    <w:rsid w:val="003639B7"/>
    <w:rsid w:val="00365091"/>
    <w:rsid w:val="003663A8"/>
    <w:rsid w:val="0037141E"/>
    <w:rsid w:val="003740DB"/>
    <w:rsid w:val="0037526B"/>
    <w:rsid w:val="003756E6"/>
    <w:rsid w:val="00376C57"/>
    <w:rsid w:val="00383341"/>
    <w:rsid w:val="0038384D"/>
    <w:rsid w:val="00383B28"/>
    <w:rsid w:val="00385EFA"/>
    <w:rsid w:val="00390094"/>
    <w:rsid w:val="00392016"/>
    <w:rsid w:val="00393F17"/>
    <w:rsid w:val="00395868"/>
    <w:rsid w:val="003A37F8"/>
    <w:rsid w:val="003A393F"/>
    <w:rsid w:val="003A4286"/>
    <w:rsid w:val="003A5261"/>
    <w:rsid w:val="003A54F6"/>
    <w:rsid w:val="003A7176"/>
    <w:rsid w:val="003A71D3"/>
    <w:rsid w:val="003A7917"/>
    <w:rsid w:val="003B0EFB"/>
    <w:rsid w:val="003B1232"/>
    <w:rsid w:val="003B3401"/>
    <w:rsid w:val="003B40FE"/>
    <w:rsid w:val="003B6263"/>
    <w:rsid w:val="003B72BA"/>
    <w:rsid w:val="003B731C"/>
    <w:rsid w:val="003C26CC"/>
    <w:rsid w:val="003C3201"/>
    <w:rsid w:val="003C4F51"/>
    <w:rsid w:val="003C5CA0"/>
    <w:rsid w:val="003C68A8"/>
    <w:rsid w:val="003D0450"/>
    <w:rsid w:val="003D1AAD"/>
    <w:rsid w:val="003D23F1"/>
    <w:rsid w:val="003D5133"/>
    <w:rsid w:val="003D6C4C"/>
    <w:rsid w:val="003D6F4C"/>
    <w:rsid w:val="003D717A"/>
    <w:rsid w:val="003D73BC"/>
    <w:rsid w:val="003E23DD"/>
    <w:rsid w:val="003E3DC0"/>
    <w:rsid w:val="003E47E6"/>
    <w:rsid w:val="003E4958"/>
    <w:rsid w:val="003E6045"/>
    <w:rsid w:val="003F07B5"/>
    <w:rsid w:val="003F1163"/>
    <w:rsid w:val="003F11AA"/>
    <w:rsid w:val="003F195C"/>
    <w:rsid w:val="003F6547"/>
    <w:rsid w:val="004022A5"/>
    <w:rsid w:val="00403904"/>
    <w:rsid w:val="004043AB"/>
    <w:rsid w:val="00404B3C"/>
    <w:rsid w:val="004052A7"/>
    <w:rsid w:val="004061D3"/>
    <w:rsid w:val="004063F4"/>
    <w:rsid w:val="00406A4E"/>
    <w:rsid w:val="00407A67"/>
    <w:rsid w:val="00410225"/>
    <w:rsid w:val="00410C52"/>
    <w:rsid w:val="00410F47"/>
    <w:rsid w:val="0041236F"/>
    <w:rsid w:val="00412717"/>
    <w:rsid w:val="00412C36"/>
    <w:rsid w:val="00412C69"/>
    <w:rsid w:val="00412D03"/>
    <w:rsid w:val="00413538"/>
    <w:rsid w:val="004179F5"/>
    <w:rsid w:val="004202AB"/>
    <w:rsid w:val="004203BD"/>
    <w:rsid w:val="004203BE"/>
    <w:rsid w:val="00420D84"/>
    <w:rsid w:val="00421625"/>
    <w:rsid w:val="00422D14"/>
    <w:rsid w:val="0042386E"/>
    <w:rsid w:val="004241FD"/>
    <w:rsid w:val="00425EF8"/>
    <w:rsid w:val="004269DE"/>
    <w:rsid w:val="00430DE9"/>
    <w:rsid w:val="0043172B"/>
    <w:rsid w:val="004329D5"/>
    <w:rsid w:val="004344B5"/>
    <w:rsid w:val="004366B5"/>
    <w:rsid w:val="00436D6D"/>
    <w:rsid w:val="00437A34"/>
    <w:rsid w:val="00437B9E"/>
    <w:rsid w:val="004419AC"/>
    <w:rsid w:val="00442C62"/>
    <w:rsid w:val="00446942"/>
    <w:rsid w:val="004472E3"/>
    <w:rsid w:val="00450C07"/>
    <w:rsid w:val="0045413B"/>
    <w:rsid w:val="00456307"/>
    <w:rsid w:val="00456723"/>
    <w:rsid w:val="00456BDE"/>
    <w:rsid w:val="004577E7"/>
    <w:rsid w:val="00460D19"/>
    <w:rsid w:val="00461D30"/>
    <w:rsid w:val="004649A8"/>
    <w:rsid w:val="00465D99"/>
    <w:rsid w:val="004668C8"/>
    <w:rsid w:val="00470735"/>
    <w:rsid w:val="0047089E"/>
    <w:rsid w:val="00471B50"/>
    <w:rsid w:val="00473CE8"/>
    <w:rsid w:val="00475E96"/>
    <w:rsid w:val="00475EBF"/>
    <w:rsid w:val="00476D30"/>
    <w:rsid w:val="00480B7A"/>
    <w:rsid w:val="0048142F"/>
    <w:rsid w:val="004826E8"/>
    <w:rsid w:val="0048339F"/>
    <w:rsid w:val="00483C55"/>
    <w:rsid w:val="00486854"/>
    <w:rsid w:val="00487FCE"/>
    <w:rsid w:val="004903E1"/>
    <w:rsid w:val="0049047A"/>
    <w:rsid w:val="00492ED4"/>
    <w:rsid w:val="00493D47"/>
    <w:rsid w:val="004976DC"/>
    <w:rsid w:val="00497A07"/>
    <w:rsid w:val="004A324D"/>
    <w:rsid w:val="004A390D"/>
    <w:rsid w:val="004A44AA"/>
    <w:rsid w:val="004A4527"/>
    <w:rsid w:val="004A4ED2"/>
    <w:rsid w:val="004B1B03"/>
    <w:rsid w:val="004B2723"/>
    <w:rsid w:val="004B27CC"/>
    <w:rsid w:val="004B4ED9"/>
    <w:rsid w:val="004B5085"/>
    <w:rsid w:val="004B572D"/>
    <w:rsid w:val="004B6F14"/>
    <w:rsid w:val="004C08B6"/>
    <w:rsid w:val="004C0C78"/>
    <w:rsid w:val="004C25C0"/>
    <w:rsid w:val="004C32BC"/>
    <w:rsid w:val="004C470C"/>
    <w:rsid w:val="004C536C"/>
    <w:rsid w:val="004C5856"/>
    <w:rsid w:val="004C5E19"/>
    <w:rsid w:val="004C7161"/>
    <w:rsid w:val="004C71FD"/>
    <w:rsid w:val="004D1176"/>
    <w:rsid w:val="004D2125"/>
    <w:rsid w:val="004D2740"/>
    <w:rsid w:val="004D29B0"/>
    <w:rsid w:val="004D6726"/>
    <w:rsid w:val="004E0B1E"/>
    <w:rsid w:val="004E2FB0"/>
    <w:rsid w:val="004E426A"/>
    <w:rsid w:val="004E42E5"/>
    <w:rsid w:val="004E4B63"/>
    <w:rsid w:val="004E6398"/>
    <w:rsid w:val="004F0021"/>
    <w:rsid w:val="004F0053"/>
    <w:rsid w:val="004F1392"/>
    <w:rsid w:val="004F1A07"/>
    <w:rsid w:val="004F28E6"/>
    <w:rsid w:val="004F301D"/>
    <w:rsid w:val="004F43EF"/>
    <w:rsid w:val="004F4E3E"/>
    <w:rsid w:val="004F5303"/>
    <w:rsid w:val="004F5AED"/>
    <w:rsid w:val="004F6642"/>
    <w:rsid w:val="004F7285"/>
    <w:rsid w:val="004F72F2"/>
    <w:rsid w:val="00502DAE"/>
    <w:rsid w:val="00504D22"/>
    <w:rsid w:val="0050521E"/>
    <w:rsid w:val="005054FF"/>
    <w:rsid w:val="005056DF"/>
    <w:rsid w:val="005059F1"/>
    <w:rsid w:val="00506ED7"/>
    <w:rsid w:val="005076ED"/>
    <w:rsid w:val="00512161"/>
    <w:rsid w:val="005135FE"/>
    <w:rsid w:val="00513772"/>
    <w:rsid w:val="005166A5"/>
    <w:rsid w:val="00520BE1"/>
    <w:rsid w:val="005224AB"/>
    <w:rsid w:val="00524AAA"/>
    <w:rsid w:val="0052614B"/>
    <w:rsid w:val="005306E4"/>
    <w:rsid w:val="005312A6"/>
    <w:rsid w:val="00531352"/>
    <w:rsid w:val="005315BB"/>
    <w:rsid w:val="005433E1"/>
    <w:rsid w:val="00543BE1"/>
    <w:rsid w:val="00545980"/>
    <w:rsid w:val="005459BF"/>
    <w:rsid w:val="005518E0"/>
    <w:rsid w:val="0055243A"/>
    <w:rsid w:val="005532A9"/>
    <w:rsid w:val="00553A9A"/>
    <w:rsid w:val="00554222"/>
    <w:rsid w:val="0055547C"/>
    <w:rsid w:val="00555C06"/>
    <w:rsid w:val="00556903"/>
    <w:rsid w:val="00557B13"/>
    <w:rsid w:val="00560A9D"/>
    <w:rsid w:val="00561A17"/>
    <w:rsid w:val="00564BDC"/>
    <w:rsid w:val="00564D53"/>
    <w:rsid w:val="00565ABC"/>
    <w:rsid w:val="005662B4"/>
    <w:rsid w:val="0056725F"/>
    <w:rsid w:val="00567926"/>
    <w:rsid w:val="005719EC"/>
    <w:rsid w:val="00571F87"/>
    <w:rsid w:val="00573537"/>
    <w:rsid w:val="00573606"/>
    <w:rsid w:val="00573DE5"/>
    <w:rsid w:val="00575502"/>
    <w:rsid w:val="005767DF"/>
    <w:rsid w:val="00576C2C"/>
    <w:rsid w:val="00576FEE"/>
    <w:rsid w:val="00577E1E"/>
    <w:rsid w:val="00580DE3"/>
    <w:rsid w:val="00581DFB"/>
    <w:rsid w:val="005827BD"/>
    <w:rsid w:val="00583BAE"/>
    <w:rsid w:val="00585A31"/>
    <w:rsid w:val="00585E84"/>
    <w:rsid w:val="00585FC8"/>
    <w:rsid w:val="00587644"/>
    <w:rsid w:val="00587883"/>
    <w:rsid w:val="00591179"/>
    <w:rsid w:val="0059118D"/>
    <w:rsid w:val="00592408"/>
    <w:rsid w:val="00592881"/>
    <w:rsid w:val="00594420"/>
    <w:rsid w:val="005A0397"/>
    <w:rsid w:val="005A29A1"/>
    <w:rsid w:val="005A2F9A"/>
    <w:rsid w:val="005A3C23"/>
    <w:rsid w:val="005A5C45"/>
    <w:rsid w:val="005A5C8A"/>
    <w:rsid w:val="005A5E55"/>
    <w:rsid w:val="005B1892"/>
    <w:rsid w:val="005B1AB7"/>
    <w:rsid w:val="005B44B7"/>
    <w:rsid w:val="005B7135"/>
    <w:rsid w:val="005B757A"/>
    <w:rsid w:val="005B75F2"/>
    <w:rsid w:val="005C34FD"/>
    <w:rsid w:val="005C35F4"/>
    <w:rsid w:val="005C4A0D"/>
    <w:rsid w:val="005C58BD"/>
    <w:rsid w:val="005C6B73"/>
    <w:rsid w:val="005D18EB"/>
    <w:rsid w:val="005D3189"/>
    <w:rsid w:val="005D5401"/>
    <w:rsid w:val="005D7EDF"/>
    <w:rsid w:val="005E1400"/>
    <w:rsid w:val="005E202F"/>
    <w:rsid w:val="005E2ECB"/>
    <w:rsid w:val="005E392D"/>
    <w:rsid w:val="005E4D03"/>
    <w:rsid w:val="005E52C6"/>
    <w:rsid w:val="005E5F7E"/>
    <w:rsid w:val="005E6939"/>
    <w:rsid w:val="005F2010"/>
    <w:rsid w:val="005F345F"/>
    <w:rsid w:val="005F5747"/>
    <w:rsid w:val="005F7667"/>
    <w:rsid w:val="005F76CB"/>
    <w:rsid w:val="006029A3"/>
    <w:rsid w:val="00602C4F"/>
    <w:rsid w:val="00607120"/>
    <w:rsid w:val="006079E9"/>
    <w:rsid w:val="00607F3C"/>
    <w:rsid w:val="006114E1"/>
    <w:rsid w:val="00613131"/>
    <w:rsid w:val="00613ABA"/>
    <w:rsid w:val="00613F95"/>
    <w:rsid w:val="006143C5"/>
    <w:rsid w:val="006163D7"/>
    <w:rsid w:val="00616771"/>
    <w:rsid w:val="006169DF"/>
    <w:rsid w:val="00620467"/>
    <w:rsid w:val="006204B1"/>
    <w:rsid w:val="00620D47"/>
    <w:rsid w:val="00621FA1"/>
    <w:rsid w:val="0062345C"/>
    <w:rsid w:val="006242C3"/>
    <w:rsid w:val="006266B1"/>
    <w:rsid w:val="00626A86"/>
    <w:rsid w:val="00627872"/>
    <w:rsid w:val="0063006E"/>
    <w:rsid w:val="00630374"/>
    <w:rsid w:val="00630799"/>
    <w:rsid w:val="00630A88"/>
    <w:rsid w:val="00631209"/>
    <w:rsid w:val="006321D0"/>
    <w:rsid w:val="006327EE"/>
    <w:rsid w:val="00637C6B"/>
    <w:rsid w:val="00640526"/>
    <w:rsid w:val="006417B1"/>
    <w:rsid w:val="0064199A"/>
    <w:rsid w:val="00642B16"/>
    <w:rsid w:val="00643D75"/>
    <w:rsid w:val="00645721"/>
    <w:rsid w:val="0064679F"/>
    <w:rsid w:val="00646A23"/>
    <w:rsid w:val="00647E3A"/>
    <w:rsid w:val="006505BD"/>
    <w:rsid w:val="0065235E"/>
    <w:rsid w:val="006525D7"/>
    <w:rsid w:val="00653515"/>
    <w:rsid w:val="006543A0"/>
    <w:rsid w:val="006547B2"/>
    <w:rsid w:val="006548D0"/>
    <w:rsid w:val="006554B5"/>
    <w:rsid w:val="006565C4"/>
    <w:rsid w:val="006572E2"/>
    <w:rsid w:val="00657ED9"/>
    <w:rsid w:val="00660A83"/>
    <w:rsid w:val="00660DE7"/>
    <w:rsid w:val="00661DF5"/>
    <w:rsid w:val="006623A2"/>
    <w:rsid w:val="00662899"/>
    <w:rsid w:val="006639C1"/>
    <w:rsid w:val="00665333"/>
    <w:rsid w:val="00666C84"/>
    <w:rsid w:val="00670F96"/>
    <w:rsid w:val="00672771"/>
    <w:rsid w:val="0067424D"/>
    <w:rsid w:val="0067719A"/>
    <w:rsid w:val="0067755E"/>
    <w:rsid w:val="00680F0B"/>
    <w:rsid w:val="00681C71"/>
    <w:rsid w:val="00681F4F"/>
    <w:rsid w:val="006820E6"/>
    <w:rsid w:val="006825C5"/>
    <w:rsid w:val="006825D5"/>
    <w:rsid w:val="00683254"/>
    <w:rsid w:val="00683538"/>
    <w:rsid w:val="00683D32"/>
    <w:rsid w:val="00684077"/>
    <w:rsid w:val="006842FC"/>
    <w:rsid w:val="0068503E"/>
    <w:rsid w:val="00691526"/>
    <w:rsid w:val="00691AC1"/>
    <w:rsid w:val="006920CA"/>
    <w:rsid w:val="00693D1F"/>
    <w:rsid w:val="00694020"/>
    <w:rsid w:val="00694E72"/>
    <w:rsid w:val="0069510C"/>
    <w:rsid w:val="00696DBD"/>
    <w:rsid w:val="00696F35"/>
    <w:rsid w:val="00697FE9"/>
    <w:rsid w:val="006A0AA5"/>
    <w:rsid w:val="006A72C4"/>
    <w:rsid w:val="006B1D2B"/>
    <w:rsid w:val="006B3315"/>
    <w:rsid w:val="006B3608"/>
    <w:rsid w:val="006B4069"/>
    <w:rsid w:val="006B425E"/>
    <w:rsid w:val="006B4E33"/>
    <w:rsid w:val="006B74CA"/>
    <w:rsid w:val="006B7B90"/>
    <w:rsid w:val="006C0826"/>
    <w:rsid w:val="006C36C7"/>
    <w:rsid w:val="006C40E6"/>
    <w:rsid w:val="006C5DDF"/>
    <w:rsid w:val="006C6A51"/>
    <w:rsid w:val="006C6A88"/>
    <w:rsid w:val="006C6D21"/>
    <w:rsid w:val="006C7008"/>
    <w:rsid w:val="006D4FA7"/>
    <w:rsid w:val="006D5835"/>
    <w:rsid w:val="006D6421"/>
    <w:rsid w:val="006E0CF3"/>
    <w:rsid w:val="006E38DD"/>
    <w:rsid w:val="006E3EE4"/>
    <w:rsid w:val="006E3F96"/>
    <w:rsid w:val="006E4849"/>
    <w:rsid w:val="006E6180"/>
    <w:rsid w:val="006E73E8"/>
    <w:rsid w:val="006F034A"/>
    <w:rsid w:val="006F24AE"/>
    <w:rsid w:val="006F4FAA"/>
    <w:rsid w:val="006F5F71"/>
    <w:rsid w:val="00700B0C"/>
    <w:rsid w:val="00703254"/>
    <w:rsid w:val="00703590"/>
    <w:rsid w:val="007046DE"/>
    <w:rsid w:val="007049EC"/>
    <w:rsid w:val="007055FF"/>
    <w:rsid w:val="00706101"/>
    <w:rsid w:val="007108AE"/>
    <w:rsid w:val="00712E86"/>
    <w:rsid w:val="00713201"/>
    <w:rsid w:val="00713A37"/>
    <w:rsid w:val="00714069"/>
    <w:rsid w:val="00714244"/>
    <w:rsid w:val="00714AB9"/>
    <w:rsid w:val="00715C37"/>
    <w:rsid w:val="00716D56"/>
    <w:rsid w:val="007212A8"/>
    <w:rsid w:val="007220DC"/>
    <w:rsid w:val="0072324B"/>
    <w:rsid w:val="00725387"/>
    <w:rsid w:val="007276DE"/>
    <w:rsid w:val="007337CD"/>
    <w:rsid w:val="00735A73"/>
    <w:rsid w:val="0074043D"/>
    <w:rsid w:val="00740834"/>
    <w:rsid w:val="00741020"/>
    <w:rsid w:val="007416AD"/>
    <w:rsid w:val="007424E5"/>
    <w:rsid w:val="0074433A"/>
    <w:rsid w:val="007468B0"/>
    <w:rsid w:val="007469DE"/>
    <w:rsid w:val="007470B8"/>
    <w:rsid w:val="00750AC3"/>
    <w:rsid w:val="00751515"/>
    <w:rsid w:val="0075211F"/>
    <w:rsid w:val="00752ED5"/>
    <w:rsid w:val="0075302E"/>
    <w:rsid w:val="00753106"/>
    <w:rsid w:val="007535DE"/>
    <w:rsid w:val="0075410B"/>
    <w:rsid w:val="00754E80"/>
    <w:rsid w:val="00755079"/>
    <w:rsid w:val="0075531D"/>
    <w:rsid w:val="00755BCC"/>
    <w:rsid w:val="0076119A"/>
    <w:rsid w:val="00761610"/>
    <w:rsid w:val="007622FF"/>
    <w:rsid w:val="00763A07"/>
    <w:rsid w:val="00763E39"/>
    <w:rsid w:val="00766509"/>
    <w:rsid w:val="007673DC"/>
    <w:rsid w:val="0077050A"/>
    <w:rsid w:val="00770569"/>
    <w:rsid w:val="00771957"/>
    <w:rsid w:val="007722C6"/>
    <w:rsid w:val="007723D8"/>
    <w:rsid w:val="00772944"/>
    <w:rsid w:val="00773564"/>
    <w:rsid w:val="0077366C"/>
    <w:rsid w:val="00773E35"/>
    <w:rsid w:val="00774223"/>
    <w:rsid w:val="00774F09"/>
    <w:rsid w:val="007827C8"/>
    <w:rsid w:val="00782ECB"/>
    <w:rsid w:val="007857BE"/>
    <w:rsid w:val="00786914"/>
    <w:rsid w:val="00786A56"/>
    <w:rsid w:val="00786F4B"/>
    <w:rsid w:val="00787BCC"/>
    <w:rsid w:val="00790053"/>
    <w:rsid w:val="00796637"/>
    <w:rsid w:val="00796A65"/>
    <w:rsid w:val="007A1151"/>
    <w:rsid w:val="007A3CD6"/>
    <w:rsid w:val="007A3D92"/>
    <w:rsid w:val="007A775F"/>
    <w:rsid w:val="007B0A42"/>
    <w:rsid w:val="007B12C6"/>
    <w:rsid w:val="007B1F7A"/>
    <w:rsid w:val="007B2A91"/>
    <w:rsid w:val="007B3A00"/>
    <w:rsid w:val="007B7390"/>
    <w:rsid w:val="007C02F0"/>
    <w:rsid w:val="007C058B"/>
    <w:rsid w:val="007C2423"/>
    <w:rsid w:val="007C4AF1"/>
    <w:rsid w:val="007C517E"/>
    <w:rsid w:val="007C66BF"/>
    <w:rsid w:val="007C7A55"/>
    <w:rsid w:val="007D0EA6"/>
    <w:rsid w:val="007D10C7"/>
    <w:rsid w:val="007D268C"/>
    <w:rsid w:val="007D2F23"/>
    <w:rsid w:val="007D37B2"/>
    <w:rsid w:val="007D4660"/>
    <w:rsid w:val="007D49B4"/>
    <w:rsid w:val="007D69AA"/>
    <w:rsid w:val="007D74B3"/>
    <w:rsid w:val="007E3060"/>
    <w:rsid w:val="007E3BB5"/>
    <w:rsid w:val="007E4600"/>
    <w:rsid w:val="007E570C"/>
    <w:rsid w:val="007E7062"/>
    <w:rsid w:val="007F000E"/>
    <w:rsid w:val="007F09DD"/>
    <w:rsid w:val="007F1070"/>
    <w:rsid w:val="007F24A6"/>
    <w:rsid w:val="007F3657"/>
    <w:rsid w:val="007F3E31"/>
    <w:rsid w:val="007F584D"/>
    <w:rsid w:val="007F7FCE"/>
    <w:rsid w:val="0080130B"/>
    <w:rsid w:val="0080152E"/>
    <w:rsid w:val="00801FDE"/>
    <w:rsid w:val="0080424B"/>
    <w:rsid w:val="00804994"/>
    <w:rsid w:val="00805D60"/>
    <w:rsid w:val="00806E6C"/>
    <w:rsid w:val="00807AF6"/>
    <w:rsid w:val="00807F24"/>
    <w:rsid w:val="00813419"/>
    <w:rsid w:val="00813EB3"/>
    <w:rsid w:val="0081513A"/>
    <w:rsid w:val="008162F9"/>
    <w:rsid w:val="00816BF0"/>
    <w:rsid w:val="00817C45"/>
    <w:rsid w:val="008216BA"/>
    <w:rsid w:val="008227E7"/>
    <w:rsid w:val="00824F69"/>
    <w:rsid w:val="008265A4"/>
    <w:rsid w:val="008269B3"/>
    <w:rsid w:val="00831378"/>
    <w:rsid w:val="00832786"/>
    <w:rsid w:val="008333EB"/>
    <w:rsid w:val="00835C8C"/>
    <w:rsid w:val="008370A6"/>
    <w:rsid w:val="00837D29"/>
    <w:rsid w:val="0084037B"/>
    <w:rsid w:val="00841622"/>
    <w:rsid w:val="00847496"/>
    <w:rsid w:val="00847A86"/>
    <w:rsid w:val="00850853"/>
    <w:rsid w:val="00850D2E"/>
    <w:rsid w:val="00850D4C"/>
    <w:rsid w:val="00850F52"/>
    <w:rsid w:val="00852846"/>
    <w:rsid w:val="00852F85"/>
    <w:rsid w:val="00853064"/>
    <w:rsid w:val="008548CF"/>
    <w:rsid w:val="008571B1"/>
    <w:rsid w:val="008576EB"/>
    <w:rsid w:val="0086057F"/>
    <w:rsid w:val="00860BC1"/>
    <w:rsid w:val="00860EA7"/>
    <w:rsid w:val="00861456"/>
    <w:rsid w:val="00861FC8"/>
    <w:rsid w:val="00864D3B"/>
    <w:rsid w:val="00867AD4"/>
    <w:rsid w:val="0087066E"/>
    <w:rsid w:val="00870DA4"/>
    <w:rsid w:val="00871E04"/>
    <w:rsid w:val="00872005"/>
    <w:rsid w:val="00873F3B"/>
    <w:rsid w:val="00875CA9"/>
    <w:rsid w:val="008769BD"/>
    <w:rsid w:val="00883CC8"/>
    <w:rsid w:val="008852E4"/>
    <w:rsid w:val="00886608"/>
    <w:rsid w:val="00886A42"/>
    <w:rsid w:val="008901D6"/>
    <w:rsid w:val="0089147A"/>
    <w:rsid w:val="0089217F"/>
    <w:rsid w:val="00892463"/>
    <w:rsid w:val="008933B7"/>
    <w:rsid w:val="00896CEB"/>
    <w:rsid w:val="00897864"/>
    <w:rsid w:val="00897BA6"/>
    <w:rsid w:val="008A00DB"/>
    <w:rsid w:val="008A100D"/>
    <w:rsid w:val="008A1D9E"/>
    <w:rsid w:val="008A2D68"/>
    <w:rsid w:val="008A49EE"/>
    <w:rsid w:val="008A593F"/>
    <w:rsid w:val="008B0867"/>
    <w:rsid w:val="008B20AF"/>
    <w:rsid w:val="008B3F3D"/>
    <w:rsid w:val="008B7108"/>
    <w:rsid w:val="008C1356"/>
    <w:rsid w:val="008C157C"/>
    <w:rsid w:val="008C16D8"/>
    <w:rsid w:val="008C228E"/>
    <w:rsid w:val="008C37C7"/>
    <w:rsid w:val="008C57B9"/>
    <w:rsid w:val="008C57F4"/>
    <w:rsid w:val="008C6316"/>
    <w:rsid w:val="008C6709"/>
    <w:rsid w:val="008C6836"/>
    <w:rsid w:val="008C6D49"/>
    <w:rsid w:val="008D0762"/>
    <w:rsid w:val="008D0F6A"/>
    <w:rsid w:val="008D23D3"/>
    <w:rsid w:val="008D77E5"/>
    <w:rsid w:val="008E1444"/>
    <w:rsid w:val="008E1E86"/>
    <w:rsid w:val="008E3027"/>
    <w:rsid w:val="008E4763"/>
    <w:rsid w:val="008E4E73"/>
    <w:rsid w:val="008E59FC"/>
    <w:rsid w:val="008E60FA"/>
    <w:rsid w:val="008E74B2"/>
    <w:rsid w:val="008F0D7D"/>
    <w:rsid w:val="008F5441"/>
    <w:rsid w:val="008F5F84"/>
    <w:rsid w:val="008F61EF"/>
    <w:rsid w:val="008F79F0"/>
    <w:rsid w:val="008F7D9C"/>
    <w:rsid w:val="00900672"/>
    <w:rsid w:val="009021F9"/>
    <w:rsid w:val="009037CD"/>
    <w:rsid w:val="00903922"/>
    <w:rsid w:val="00903A69"/>
    <w:rsid w:val="00903F3D"/>
    <w:rsid w:val="00904B47"/>
    <w:rsid w:val="0090692F"/>
    <w:rsid w:val="00906E3F"/>
    <w:rsid w:val="0090764C"/>
    <w:rsid w:val="00912E79"/>
    <w:rsid w:val="009133BA"/>
    <w:rsid w:val="00913887"/>
    <w:rsid w:val="00913D95"/>
    <w:rsid w:val="00921241"/>
    <w:rsid w:val="009221B0"/>
    <w:rsid w:val="009253F1"/>
    <w:rsid w:val="009300E2"/>
    <w:rsid w:val="009301C4"/>
    <w:rsid w:val="00930ABD"/>
    <w:rsid w:val="009311DD"/>
    <w:rsid w:val="00931BEC"/>
    <w:rsid w:val="00937CF7"/>
    <w:rsid w:val="0094174E"/>
    <w:rsid w:val="009425EE"/>
    <w:rsid w:val="00942639"/>
    <w:rsid w:val="00944DDD"/>
    <w:rsid w:val="00950FAF"/>
    <w:rsid w:val="009541BD"/>
    <w:rsid w:val="00954359"/>
    <w:rsid w:val="009552F3"/>
    <w:rsid w:val="00955FF0"/>
    <w:rsid w:val="00957D64"/>
    <w:rsid w:val="00960F29"/>
    <w:rsid w:val="00961457"/>
    <w:rsid w:val="009645F1"/>
    <w:rsid w:val="00965BF7"/>
    <w:rsid w:val="00966329"/>
    <w:rsid w:val="009674E6"/>
    <w:rsid w:val="00967C09"/>
    <w:rsid w:val="00971D37"/>
    <w:rsid w:val="009741A0"/>
    <w:rsid w:val="00974790"/>
    <w:rsid w:val="00975CB9"/>
    <w:rsid w:val="009766D9"/>
    <w:rsid w:val="00982444"/>
    <w:rsid w:val="00985246"/>
    <w:rsid w:val="00986586"/>
    <w:rsid w:val="00987EEA"/>
    <w:rsid w:val="00993C1D"/>
    <w:rsid w:val="00994365"/>
    <w:rsid w:val="00995900"/>
    <w:rsid w:val="009A39DD"/>
    <w:rsid w:val="009A3A87"/>
    <w:rsid w:val="009A6B58"/>
    <w:rsid w:val="009A7C4C"/>
    <w:rsid w:val="009A7F75"/>
    <w:rsid w:val="009B0521"/>
    <w:rsid w:val="009B21BE"/>
    <w:rsid w:val="009B2F49"/>
    <w:rsid w:val="009B4ABE"/>
    <w:rsid w:val="009B4DC5"/>
    <w:rsid w:val="009C092B"/>
    <w:rsid w:val="009C0C05"/>
    <w:rsid w:val="009C1C18"/>
    <w:rsid w:val="009C394C"/>
    <w:rsid w:val="009C3F1A"/>
    <w:rsid w:val="009C411A"/>
    <w:rsid w:val="009C5120"/>
    <w:rsid w:val="009C6467"/>
    <w:rsid w:val="009C66CF"/>
    <w:rsid w:val="009C7D2D"/>
    <w:rsid w:val="009D1C70"/>
    <w:rsid w:val="009D50CA"/>
    <w:rsid w:val="009D529E"/>
    <w:rsid w:val="009D5359"/>
    <w:rsid w:val="009E1C3D"/>
    <w:rsid w:val="009E288B"/>
    <w:rsid w:val="009E3A7B"/>
    <w:rsid w:val="009E48A7"/>
    <w:rsid w:val="009E4CEE"/>
    <w:rsid w:val="009E6F97"/>
    <w:rsid w:val="009F1150"/>
    <w:rsid w:val="009F3626"/>
    <w:rsid w:val="009F3688"/>
    <w:rsid w:val="009F3ED2"/>
    <w:rsid w:val="009F4966"/>
    <w:rsid w:val="009F50A8"/>
    <w:rsid w:val="009F659C"/>
    <w:rsid w:val="009F65E4"/>
    <w:rsid w:val="009F6D44"/>
    <w:rsid w:val="009F7C2D"/>
    <w:rsid w:val="00A00407"/>
    <w:rsid w:val="00A0251D"/>
    <w:rsid w:val="00A045EF"/>
    <w:rsid w:val="00A06A77"/>
    <w:rsid w:val="00A07391"/>
    <w:rsid w:val="00A07B61"/>
    <w:rsid w:val="00A1051A"/>
    <w:rsid w:val="00A117F6"/>
    <w:rsid w:val="00A168CE"/>
    <w:rsid w:val="00A16EFB"/>
    <w:rsid w:val="00A17624"/>
    <w:rsid w:val="00A1788C"/>
    <w:rsid w:val="00A17B73"/>
    <w:rsid w:val="00A20D9B"/>
    <w:rsid w:val="00A22DFC"/>
    <w:rsid w:val="00A24E81"/>
    <w:rsid w:val="00A2500E"/>
    <w:rsid w:val="00A2582F"/>
    <w:rsid w:val="00A27652"/>
    <w:rsid w:val="00A2798A"/>
    <w:rsid w:val="00A30AA5"/>
    <w:rsid w:val="00A3145C"/>
    <w:rsid w:val="00A3163F"/>
    <w:rsid w:val="00A320D1"/>
    <w:rsid w:val="00A3431F"/>
    <w:rsid w:val="00A35D9B"/>
    <w:rsid w:val="00A36CFC"/>
    <w:rsid w:val="00A376DF"/>
    <w:rsid w:val="00A4014D"/>
    <w:rsid w:val="00A402F9"/>
    <w:rsid w:val="00A410DE"/>
    <w:rsid w:val="00A427AD"/>
    <w:rsid w:val="00A42F02"/>
    <w:rsid w:val="00A44324"/>
    <w:rsid w:val="00A44EFD"/>
    <w:rsid w:val="00A46896"/>
    <w:rsid w:val="00A5066A"/>
    <w:rsid w:val="00A509B1"/>
    <w:rsid w:val="00A528D8"/>
    <w:rsid w:val="00A535AD"/>
    <w:rsid w:val="00A53D77"/>
    <w:rsid w:val="00A53DA1"/>
    <w:rsid w:val="00A613D0"/>
    <w:rsid w:val="00A61547"/>
    <w:rsid w:val="00A61565"/>
    <w:rsid w:val="00A634E7"/>
    <w:rsid w:val="00A6357F"/>
    <w:rsid w:val="00A63872"/>
    <w:rsid w:val="00A6390E"/>
    <w:rsid w:val="00A65DA4"/>
    <w:rsid w:val="00A665D1"/>
    <w:rsid w:val="00A67754"/>
    <w:rsid w:val="00A70561"/>
    <w:rsid w:val="00A73973"/>
    <w:rsid w:val="00A74F4E"/>
    <w:rsid w:val="00A761B4"/>
    <w:rsid w:val="00A76587"/>
    <w:rsid w:val="00A8120A"/>
    <w:rsid w:val="00A820AA"/>
    <w:rsid w:val="00A82AF3"/>
    <w:rsid w:val="00A83BC1"/>
    <w:rsid w:val="00A83F62"/>
    <w:rsid w:val="00A85B9D"/>
    <w:rsid w:val="00A861BC"/>
    <w:rsid w:val="00A8677E"/>
    <w:rsid w:val="00A93884"/>
    <w:rsid w:val="00A9681C"/>
    <w:rsid w:val="00A97110"/>
    <w:rsid w:val="00AA280E"/>
    <w:rsid w:val="00AA5C07"/>
    <w:rsid w:val="00AB08CD"/>
    <w:rsid w:val="00AB1AD6"/>
    <w:rsid w:val="00AB218F"/>
    <w:rsid w:val="00AB35C8"/>
    <w:rsid w:val="00AB4150"/>
    <w:rsid w:val="00AB4BF6"/>
    <w:rsid w:val="00AB5331"/>
    <w:rsid w:val="00AB54B5"/>
    <w:rsid w:val="00AB601B"/>
    <w:rsid w:val="00AB6457"/>
    <w:rsid w:val="00AB796A"/>
    <w:rsid w:val="00AC1948"/>
    <w:rsid w:val="00AC2C41"/>
    <w:rsid w:val="00AC3D40"/>
    <w:rsid w:val="00AC4B32"/>
    <w:rsid w:val="00AC57A8"/>
    <w:rsid w:val="00AC58F2"/>
    <w:rsid w:val="00AC6C6D"/>
    <w:rsid w:val="00AC6E16"/>
    <w:rsid w:val="00AC7B1B"/>
    <w:rsid w:val="00AD0ADC"/>
    <w:rsid w:val="00AD20A2"/>
    <w:rsid w:val="00AD3603"/>
    <w:rsid w:val="00AD4A9B"/>
    <w:rsid w:val="00AD68CC"/>
    <w:rsid w:val="00AD7769"/>
    <w:rsid w:val="00AE049A"/>
    <w:rsid w:val="00AE7980"/>
    <w:rsid w:val="00AF185F"/>
    <w:rsid w:val="00AF3FCF"/>
    <w:rsid w:val="00AF42AA"/>
    <w:rsid w:val="00AF6A59"/>
    <w:rsid w:val="00AF6CFB"/>
    <w:rsid w:val="00AF7398"/>
    <w:rsid w:val="00B03247"/>
    <w:rsid w:val="00B035D3"/>
    <w:rsid w:val="00B0562F"/>
    <w:rsid w:val="00B10347"/>
    <w:rsid w:val="00B10D36"/>
    <w:rsid w:val="00B1124D"/>
    <w:rsid w:val="00B127A2"/>
    <w:rsid w:val="00B153AA"/>
    <w:rsid w:val="00B153F4"/>
    <w:rsid w:val="00B1548C"/>
    <w:rsid w:val="00B15F79"/>
    <w:rsid w:val="00B1782F"/>
    <w:rsid w:val="00B179F9"/>
    <w:rsid w:val="00B209D0"/>
    <w:rsid w:val="00B22F9A"/>
    <w:rsid w:val="00B2532E"/>
    <w:rsid w:val="00B25D0C"/>
    <w:rsid w:val="00B30B87"/>
    <w:rsid w:val="00B31663"/>
    <w:rsid w:val="00B34653"/>
    <w:rsid w:val="00B352A4"/>
    <w:rsid w:val="00B35F02"/>
    <w:rsid w:val="00B36BCC"/>
    <w:rsid w:val="00B4040A"/>
    <w:rsid w:val="00B419F2"/>
    <w:rsid w:val="00B45FB2"/>
    <w:rsid w:val="00B46671"/>
    <w:rsid w:val="00B4779E"/>
    <w:rsid w:val="00B519DD"/>
    <w:rsid w:val="00B5205B"/>
    <w:rsid w:val="00B52287"/>
    <w:rsid w:val="00B5258B"/>
    <w:rsid w:val="00B52DA8"/>
    <w:rsid w:val="00B52E99"/>
    <w:rsid w:val="00B55DA3"/>
    <w:rsid w:val="00B55F48"/>
    <w:rsid w:val="00B564D4"/>
    <w:rsid w:val="00B60762"/>
    <w:rsid w:val="00B61879"/>
    <w:rsid w:val="00B6305A"/>
    <w:rsid w:val="00B64C8C"/>
    <w:rsid w:val="00B65768"/>
    <w:rsid w:val="00B65986"/>
    <w:rsid w:val="00B66344"/>
    <w:rsid w:val="00B703AE"/>
    <w:rsid w:val="00B70518"/>
    <w:rsid w:val="00B70A86"/>
    <w:rsid w:val="00B72A9D"/>
    <w:rsid w:val="00B735D8"/>
    <w:rsid w:val="00B746BD"/>
    <w:rsid w:val="00B75FBC"/>
    <w:rsid w:val="00B76A04"/>
    <w:rsid w:val="00B7781D"/>
    <w:rsid w:val="00B77B8D"/>
    <w:rsid w:val="00B806DA"/>
    <w:rsid w:val="00B8262F"/>
    <w:rsid w:val="00B85949"/>
    <w:rsid w:val="00B86185"/>
    <w:rsid w:val="00B879C7"/>
    <w:rsid w:val="00B87A41"/>
    <w:rsid w:val="00B87B16"/>
    <w:rsid w:val="00B921EB"/>
    <w:rsid w:val="00B92B45"/>
    <w:rsid w:val="00B92F63"/>
    <w:rsid w:val="00B95CF7"/>
    <w:rsid w:val="00B96AC3"/>
    <w:rsid w:val="00BA028A"/>
    <w:rsid w:val="00BA06C2"/>
    <w:rsid w:val="00BA0992"/>
    <w:rsid w:val="00BA371E"/>
    <w:rsid w:val="00BA563D"/>
    <w:rsid w:val="00BA6949"/>
    <w:rsid w:val="00BB04F1"/>
    <w:rsid w:val="00BB0C6E"/>
    <w:rsid w:val="00BB162E"/>
    <w:rsid w:val="00BB1C0A"/>
    <w:rsid w:val="00BB1DC8"/>
    <w:rsid w:val="00BB1DF8"/>
    <w:rsid w:val="00BB4673"/>
    <w:rsid w:val="00BB46E5"/>
    <w:rsid w:val="00BB538F"/>
    <w:rsid w:val="00BC22DC"/>
    <w:rsid w:val="00BD059C"/>
    <w:rsid w:val="00BD05C2"/>
    <w:rsid w:val="00BD069E"/>
    <w:rsid w:val="00BD0C84"/>
    <w:rsid w:val="00BD0F53"/>
    <w:rsid w:val="00BD1D7D"/>
    <w:rsid w:val="00BD2059"/>
    <w:rsid w:val="00BD394E"/>
    <w:rsid w:val="00BD401A"/>
    <w:rsid w:val="00BD4C2E"/>
    <w:rsid w:val="00BD60B9"/>
    <w:rsid w:val="00BE129A"/>
    <w:rsid w:val="00BE24E6"/>
    <w:rsid w:val="00BE6919"/>
    <w:rsid w:val="00BE6A7E"/>
    <w:rsid w:val="00BE7936"/>
    <w:rsid w:val="00BE7E78"/>
    <w:rsid w:val="00BF092E"/>
    <w:rsid w:val="00BF1BD2"/>
    <w:rsid w:val="00BF31CC"/>
    <w:rsid w:val="00BF387C"/>
    <w:rsid w:val="00BF4C93"/>
    <w:rsid w:val="00BF5A42"/>
    <w:rsid w:val="00C00355"/>
    <w:rsid w:val="00C029DF"/>
    <w:rsid w:val="00C03125"/>
    <w:rsid w:val="00C035EF"/>
    <w:rsid w:val="00C03FC4"/>
    <w:rsid w:val="00C044D3"/>
    <w:rsid w:val="00C05FA3"/>
    <w:rsid w:val="00C06116"/>
    <w:rsid w:val="00C069FB"/>
    <w:rsid w:val="00C06D6B"/>
    <w:rsid w:val="00C07361"/>
    <w:rsid w:val="00C07808"/>
    <w:rsid w:val="00C11D7A"/>
    <w:rsid w:val="00C12197"/>
    <w:rsid w:val="00C14099"/>
    <w:rsid w:val="00C140B9"/>
    <w:rsid w:val="00C14F1D"/>
    <w:rsid w:val="00C15B8B"/>
    <w:rsid w:val="00C165A2"/>
    <w:rsid w:val="00C1772E"/>
    <w:rsid w:val="00C218EB"/>
    <w:rsid w:val="00C226B3"/>
    <w:rsid w:val="00C2303D"/>
    <w:rsid w:val="00C24007"/>
    <w:rsid w:val="00C26C58"/>
    <w:rsid w:val="00C26DFA"/>
    <w:rsid w:val="00C27C78"/>
    <w:rsid w:val="00C3362D"/>
    <w:rsid w:val="00C3497F"/>
    <w:rsid w:val="00C41E0F"/>
    <w:rsid w:val="00C43D41"/>
    <w:rsid w:val="00C43F80"/>
    <w:rsid w:val="00C44B17"/>
    <w:rsid w:val="00C450DA"/>
    <w:rsid w:val="00C45C89"/>
    <w:rsid w:val="00C45DE3"/>
    <w:rsid w:val="00C4653E"/>
    <w:rsid w:val="00C46EE3"/>
    <w:rsid w:val="00C502A8"/>
    <w:rsid w:val="00C53685"/>
    <w:rsid w:val="00C53786"/>
    <w:rsid w:val="00C53AA7"/>
    <w:rsid w:val="00C552E9"/>
    <w:rsid w:val="00C55FBD"/>
    <w:rsid w:val="00C565E2"/>
    <w:rsid w:val="00C60C36"/>
    <w:rsid w:val="00C626F4"/>
    <w:rsid w:val="00C633E5"/>
    <w:rsid w:val="00C66BED"/>
    <w:rsid w:val="00C66F60"/>
    <w:rsid w:val="00C70FAB"/>
    <w:rsid w:val="00C740F2"/>
    <w:rsid w:val="00C754CD"/>
    <w:rsid w:val="00C8085C"/>
    <w:rsid w:val="00C8305E"/>
    <w:rsid w:val="00C8471B"/>
    <w:rsid w:val="00C849B7"/>
    <w:rsid w:val="00C85F22"/>
    <w:rsid w:val="00C8699D"/>
    <w:rsid w:val="00C877B8"/>
    <w:rsid w:val="00C87991"/>
    <w:rsid w:val="00C904F8"/>
    <w:rsid w:val="00C90F06"/>
    <w:rsid w:val="00C9218E"/>
    <w:rsid w:val="00C93812"/>
    <w:rsid w:val="00C94BBB"/>
    <w:rsid w:val="00C96E74"/>
    <w:rsid w:val="00C975EA"/>
    <w:rsid w:val="00CA127B"/>
    <w:rsid w:val="00CA1407"/>
    <w:rsid w:val="00CA4726"/>
    <w:rsid w:val="00CA4ED4"/>
    <w:rsid w:val="00CA5ECC"/>
    <w:rsid w:val="00CA5EF6"/>
    <w:rsid w:val="00CA624D"/>
    <w:rsid w:val="00CB10D6"/>
    <w:rsid w:val="00CB2AB7"/>
    <w:rsid w:val="00CB3A7B"/>
    <w:rsid w:val="00CB4AAF"/>
    <w:rsid w:val="00CB562E"/>
    <w:rsid w:val="00CB5D73"/>
    <w:rsid w:val="00CB7F59"/>
    <w:rsid w:val="00CC320E"/>
    <w:rsid w:val="00CC3F09"/>
    <w:rsid w:val="00CC6071"/>
    <w:rsid w:val="00CC6EAE"/>
    <w:rsid w:val="00CC7094"/>
    <w:rsid w:val="00CC7451"/>
    <w:rsid w:val="00CD0C56"/>
    <w:rsid w:val="00CD2B9B"/>
    <w:rsid w:val="00CD3A0E"/>
    <w:rsid w:val="00CD4741"/>
    <w:rsid w:val="00CD6B48"/>
    <w:rsid w:val="00CD6F40"/>
    <w:rsid w:val="00CD71A6"/>
    <w:rsid w:val="00CD72AB"/>
    <w:rsid w:val="00CE07E8"/>
    <w:rsid w:val="00CE1568"/>
    <w:rsid w:val="00CE2042"/>
    <w:rsid w:val="00CE369F"/>
    <w:rsid w:val="00CE581F"/>
    <w:rsid w:val="00CE66ED"/>
    <w:rsid w:val="00CE74FA"/>
    <w:rsid w:val="00CF28CB"/>
    <w:rsid w:val="00CF2E9E"/>
    <w:rsid w:val="00CF7019"/>
    <w:rsid w:val="00D00992"/>
    <w:rsid w:val="00D01B41"/>
    <w:rsid w:val="00D01F7F"/>
    <w:rsid w:val="00D02B3A"/>
    <w:rsid w:val="00D0369A"/>
    <w:rsid w:val="00D05B28"/>
    <w:rsid w:val="00D10657"/>
    <w:rsid w:val="00D113DC"/>
    <w:rsid w:val="00D1231F"/>
    <w:rsid w:val="00D12A18"/>
    <w:rsid w:val="00D12DE6"/>
    <w:rsid w:val="00D136F3"/>
    <w:rsid w:val="00D14618"/>
    <w:rsid w:val="00D15187"/>
    <w:rsid w:val="00D15BF2"/>
    <w:rsid w:val="00D2019C"/>
    <w:rsid w:val="00D21260"/>
    <w:rsid w:val="00D2376F"/>
    <w:rsid w:val="00D23BAC"/>
    <w:rsid w:val="00D2427F"/>
    <w:rsid w:val="00D2485E"/>
    <w:rsid w:val="00D24CFE"/>
    <w:rsid w:val="00D24FC2"/>
    <w:rsid w:val="00D26B77"/>
    <w:rsid w:val="00D277B8"/>
    <w:rsid w:val="00D314DA"/>
    <w:rsid w:val="00D3429F"/>
    <w:rsid w:val="00D34E1A"/>
    <w:rsid w:val="00D3699A"/>
    <w:rsid w:val="00D369C5"/>
    <w:rsid w:val="00D36FF8"/>
    <w:rsid w:val="00D4143C"/>
    <w:rsid w:val="00D41702"/>
    <w:rsid w:val="00D41F4E"/>
    <w:rsid w:val="00D425DC"/>
    <w:rsid w:val="00D425FF"/>
    <w:rsid w:val="00D43828"/>
    <w:rsid w:val="00D43C83"/>
    <w:rsid w:val="00D440CB"/>
    <w:rsid w:val="00D446BA"/>
    <w:rsid w:val="00D45A98"/>
    <w:rsid w:val="00D46631"/>
    <w:rsid w:val="00D46697"/>
    <w:rsid w:val="00D52D3C"/>
    <w:rsid w:val="00D52F1D"/>
    <w:rsid w:val="00D53D68"/>
    <w:rsid w:val="00D54177"/>
    <w:rsid w:val="00D57811"/>
    <w:rsid w:val="00D6107A"/>
    <w:rsid w:val="00D62683"/>
    <w:rsid w:val="00D627B3"/>
    <w:rsid w:val="00D62D77"/>
    <w:rsid w:val="00D633B8"/>
    <w:rsid w:val="00D64117"/>
    <w:rsid w:val="00D64E86"/>
    <w:rsid w:val="00D658A2"/>
    <w:rsid w:val="00D7157E"/>
    <w:rsid w:val="00D723AE"/>
    <w:rsid w:val="00D72EF3"/>
    <w:rsid w:val="00D734F9"/>
    <w:rsid w:val="00D73F63"/>
    <w:rsid w:val="00D749EC"/>
    <w:rsid w:val="00D778D9"/>
    <w:rsid w:val="00D804BF"/>
    <w:rsid w:val="00D806A0"/>
    <w:rsid w:val="00D82B06"/>
    <w:rsid w:val="00D83385"/>
    <w:rsid w:val="00D84470"/>
    <w:rsid w:val="00D84C7E"/>
    <w:rsid w:val="00D86A67"/>
    <w:rsid w:val="00D8768C"/>
    <w:rsid w:val="00D939FE"/>
    <w:rsid w:val="00D945A4"/>
    <w:rsid w:val="00D964D2"/>
    <w:rsid w:val="00DA0081"/>
    <w:rsid w:val="00DA1A75"/>
    <w:rsid w:val="00DA20CE"/>
    <w:rsid w:val="00DA2705"/>
    <w:rsid w:val="00DA38E8"/>
    <w:rsid w:val="00DA48CB"/>
    <w:rsid w:val="00DA65A8"/>
    <w:rsid w:val="00DA7FD0"/>
    <w:rsid w:val="00DB05F5"/>
    <w:rsid w:val="00DB0BDC"/>
    <w:rsid w:val="00DB151B"/>
    <w:rsid w:val="00DB2951"/>
    <w:rsid w:val="00DB32C6"/>
    <w:rsid w:val="00DB462A"/>
    <w:rsid w:val="00DB4E24"/>
    <w:rsid w:val="00DB5609"/>
    <w:rsid w:val="00DB6065"/>
    <w:rsid w:val="00DB649C"/>
    <w:rsid w:val="00DB71EC"/>
    <w:rsid w:val="00DB7D13"/>
    <w:rsid w:val="00DC09FC"/>
    <w:rsid w:val="00DC1234"/>
    <w:rsid w:val="00DC18BB"/>
    <w:rsid w:val="00DC3E2E"/>
    <w:rsid w:val="00DC5BA8"/>
    <w:rsid w:val="00DC5E05"/>
    <w:rsid w:val="00DC69BC"/>
    <w:rsid w:val="00DC6C50"/>
    <w:rsid w:val="00DD1A77"/>
    <w:rsid w:val="00DD29D7"/>
    <w:rsid w:val="00DD2A15"/>
    <w:rsid w:val="00DD2DAE"/>
    <w:rsid w:val="00DD3527"/>
    <w:rsid w:val="00DD39A2"/>
    <w:rsid w:val="00DD51E4"/>
    <w:rsid w:val="00DD5233"/>
    <w:rsid w:val="00DD5824"/>
    <w:rsid w:val="00DD59B2"/>
    <w:rsid w:val="00DE0831"/>
    <w:rsid w:val="00DE0BA5"/>
    <w:rsid w:val="00DE0D50"/>
    <w:rsid w:val="00DE1BC3"/>
    <w:rsid w:val="00DE2718"/>
    <w:rsid w:val="00DE56D4"/>
    <w:rsid w:val="00DE5E94"/>
    <w:rsid w:val="00DE6C30"/>
    <w:rsid w:val="00DE7E24"/>
    <w:rsid w:val="00DF11FF"/>
    <w:rsid w:val="00DF1BB3"/>
    <w:rsid w:val="00DF219B"/>
    <w:rsid w:val="00DF2608"/>
    <w:rsid w:val="00DF2D8D"/>
    <w:rsid w:val="00DF2F6A"/>
    <w:rsid w:val="00DF617F"/>
    <w:rsid w:val="00DF6318"/>
    <w:rsid w:val="00DF64C7"/>
    <w:rsid w:val="00DF69CE"/>
    <w:rsid w:val="00DF6DD9"/>
    <w:rsid w:val="00DF7E50"/>
    <w:rsid w:val="00E03CCB"/>
    <w:rsid w:val="00E0446D"/>
    <w:rsid w:val="00E06026"/>
    <w:rsid w:val="00E06902"/>
    <w:rsid w:val="00E114FC"/>
    <w:rsid w:val="00E128E7"/>
    <w:rsid w:val="00E138E1"/>
    <w:rsid w:val="00E13C9B"/>
    <w:rsid w:val="00E14583"/>
    <w:rsid w:val="00E15DB1"/>
    <w:rsid w:val="00E1622E"/>
    <w:rsid w:val="00E17C16"/>
    <w:rsid w:val="00E206A4"/>
    <w:rsid w:val="00E21C35"/>
    <w:rsid w:val="00E223CC"/>
    <w:rsid w:val="00E256A9"/>
    <w:rsid w:val="00E25BC9"/>
    <w:rsid w:val="00E26E9D"/>
    <w:rsid w:val="00E311FF"/>
    <w:rsid w:val="00E31D09"/>
    <w:rsid w:val="00E33A95"/>
    <w:rsid w:val="00E35E7C"/>
    <w:rsid w:val="00E3731B"/>
    <w:rsid w:val="00E378D3"/>
    <w:rsid w:val="00E37E5D"/>
    <w:rsid w:val="00E41536"/>
    <w:rsid w:val="00E41B04"/>
    <w:rsid w:val="00E41C17"/>
    <w:rsid w:val="00E42D3B"/>
    <w:rsid w:val="00E43BAC"/>
    <w:rsid w:val="00E44FBC"/>
    <w:rsid w:val="00E45314"/>
    <w:rsid w:val="00E45B15"/>
    <w:rsid w:val="00E45E51"/>
    <w:rsid w:val="00E46542"/>
    <w:rsid w:val="00E472AD"/>
    <w:rsid w:val="00E54090"/>
    <w:rsid w:val="00E546C7"/>
    <w:rsid w:val="00E55C22"/>
    <w:rsid w:val="00E60103"/>
    <w:rsid w:val="00E6139F"/>
    <w:rsid w:val="00E61C25"/>
    <w:rsid w:val="00E622DD"/>
    <w:rsid w:val="00E629DA"/>
    <w:rsid w:val="00E634B8"/>
    <w:rsid w:val="00E6689F"/>
    <w:rsid w:val="00E67965"/>
    <w:rsid w:val="00E67B5C"/>
    <w:rsid w:val="00E707C0"/>
    <w:rsid w:val="00E7164F"/>
    <w:rsid w:val="00E72C84"/>
    <w:rsid w:val="00E74EEB"/>
    <w:rsid w:val="00E75819"/>
    <w:rsid w:val="00E76DB2"/>
    <w:rsid w:val="00E803AE"/>
    <w:rsid w:val="00E82750"/>
    <w:rsid w:val="00E83178"/>
    <w:rsid w:val="00E84F49"/>
    <w:rsid w:val="00E8780E"/>
    <w:rsid w:val="00E9183C"/>
    <w:rsid w:val="00E9240C"/>
    <w:rsid w:val="00E930A8"/>
    <w:rsid w:val="00E944A0"/>
    <w:rsid w:val="00E975E2"/>
    <w:rsid w:val="00EA2D07"/>
    <w:rsid w:val="00EA333D"/>
    <w:rsid w:val="00EA3AEC"/>
    <w:rsid w:val="00EA4CD7"/>
    <w:rsid w:val="00EA7FE9"/>
    <w:rsid w:val="00EB3CCA"/>
    <w:rsid w:val="00EB3ED1"/>
    <w:rsid w:val="00EB43D4"/>
    <w:rsid w:val="00EB4A67"/>
    <w:rsid w:val="00EB518A"/>
    <w:rsid w:val="00EB6604"/>
    <w:rsid w:val="00EB6646"/>
    <w:rsid w:val="00EB66C6"/>
    <w:rsid w:val="00EC5337"/>
    <w:rsid w:val="00EC553D"/>
    <w:rsid w:val="00EC5B9B"/>
    <w:rsid w:val="00EC67D2"/>
    <w:rsid w:val="00ED1798"/>
    <w:rsid w:val="00ED268E"/>
    <w:rsid w:val="00ED2B3D"/>
    <w:rsid w:val="00ED4148"/>
    <w:rsid w:val="00ED5426"/>
    <w:rsid w:val="00ED790F"/>
    <w:rsid w:val="00EE03D3"/>
    <w:rsid w:val="00EE0B76"/>
    <w:rsid w:val="00EE2EF2"/>
    <w:rsid w:val="00EE337F"/>
    <w:rsid w:val="00EE34C1"/>
    <w:rsid w:val="00EE3CD3"/>
    <w:rsid w:val="00EE407C"/>
    <w:rsid w:val="00EE4BAE"/>
    <w:rsid w:val="00EE6121"/>
    <w:rsid w:val="00EE750C"/>
    <w:rsid w:val="00EE7654"/>
    <w:rsid w:val="00EF1361"/>
    <w:rsid w:val="00EF3555"/>
    <w:rsid w:val="00EF3760"/>
    <w:rsid w:val="00EF49DB"/>
    <w:rsid w:val="00EF551A"/>
    <w:rsid w:val="00EF5903"/>
    <w:rsid w:val="00EF7715"/>
    <w:rsid w:val="00EF7A94"/>
    <w:rsid w:val="00EF7B25"/>
    <w:rsid w:val="00EF7EE2"/>
    <w:rsid w:val="00F0005E"/>
    <w:rsid w:val="00F01195"/>
    <w:rsid w:val="00F016F6"/>
    <w:rsid w:val="00F0406C"/>
    <w:rsid w:val="00F04979"/>
    <w:rsid w:val="00F11C4C"/>
    <w:rsid w:val="00F13AEC"/>
    <w:rsid w:val="00F152A0"/>
    <w:rsid w:val="00F17497"/>
    <w:rsid w:val="00F1796C"/>
    <w:rsid w:val="00F17D5A"/>
    <w:rsid w:val="00F2060D"/>
    <w:rsid w:val="00F2066D"/>
    <w:rsid w:val="00F20FFD"/>
    <w:rsid w:val="00F22E9B"/>
    <w:rsid w:val="00F24DAC"/>
    <w:rsid w:val="00F26776"/>
    <w:rsid w:val="00F268F0"/>
    <w:rsid w:val="00F2757F"/>
    <w:rsid w:val="00F275F9"/>
    <w:rsid w:val="00F27FBA"/>
    <w:rsid w:val="00F30047"/>
    <w:rsid w:val="00F310DB"/>
    <w:rsid w:val="00F32DB3"/>
    <w:rsid w:val="00F330CC"/>
    <w:rsid w:val="00F33162"/>
    <w:rsid w:val="00F3480A"/>
    <w:rsid w:val="00F362DC"/>
    <w:rsid w:val="00F373C6"/>
    <w:rsid w:val="00F40C11"/>
    <w:rsid w:val="00F41E19"/>
    <w:rsid w:val="00F43093"/>
    <w:rsid w:val="00F43B5A"/>
    <w:rsid w:val="00F445E3"/>
    <w:rsid w:val="00F44637"/>
    <w:rsid w:val="00F45EC0"/>
    <w:rsid w:val="00F46411"/>
    <w:rsid w:val="00F46FB0"/>
    <w:rsid w:val="00F47452"/>
    <w:rsid w:val="00F520D6"/>
    <w:rsid w:val="00F5340A"/>
    <w:rsid w:val="00F53FE8"/>
    <w:rsid w:val="00F54091"/>
    <w:rsid w:val="00F57649"/>
    <w:rsid w:val="00F578E5"/>
    <w:rsid w:val="00F6095D"/>
    <w:rsid w:val="00F60B32"/>
    <w:rsid w:val="00F62391"/>
    <w:rsid w:val="00F62764"/>
    <w:rsid w:val="00F63508"/>
    <w:rsid w:val="00F64B62"/>
    <w:rsid w:val="00F66750"/>
    <w:rsid w:val="00F670E2"/>
    <w:rsid w:val="00F67B45"/>
    <w:rsid w:val="00F67ECF"/>
    <w:rsid w:val="00F70237"/>
    <w:rsid w:val="00F70CD3"/>
    <w:rsid w:val="00F72AE8"/>
    <w:rsid w:val="00F73AED"/>
    <w:rsid w:val="00F76C45"/>
    <w:rsid w:val="00F7763D"/>
    <w:rsid w:val="00F80B23"/>
    <w:rsid w:val="00F80E34"/>
    <w:rsid w:val="00F81426"/>
    <w:rsid w:val="00F829E9"/>
    <w:rsid w:val="00F82E28"/>
    <w:rsid w:val="00F84081"/>
    <w:rsid w:val="00F84840"/>
    <w:rsid w:val="00F85424"/>
    <w:rsid w:val="00F857E7"/>
    <w:rsid w:val="00F86DAC"/>
    <w:rsid w:val="00F87A98"/>
    <w:rsid w:val="00F9038E"/>
    <w:rsid w:val="00F9275E"/>
    <w:rsid w:val="00F92AE5"/>
    <w:rsid w:val="00F93445"/>
    <w:rsid w:val="00F93A36"/>
    <w:rsid w:val="00F93FD0"/>
    <w:rsid w:val="00F94002"/>
    <w:rsid w:val="00F94699"/>
    <w:rsid w:val="00F95A8F"/>
    <w:rsid w:val="00F96629"/>
    <w:rsid w:val="00F9666E"/>
    <w:rsid w:val="00FA0EFA"/>
    <w:rsid w:val="00FA105C"/>
    <w:rsid w:val="00FA1A85"/>
    <w:rsid w:val="00FA2886"/>
    <w:rsid w:val="00FA2E7A"/>
    <w:rsid w:val="00FA38D5"/>
    <w:rsid w:val="00FA520A"/>
    <w:rsid w:val="00FA68D0"/>
    <w:rsid w:val="00FA6DDE"/>
    <w:rsid w:val="00FB03B9"/>
    <w:rsid w:val="00FB117A"/>
    <w:rsid w:val="00FB16B3"/>
    <w:rsid w:val="00FB27AC"/>
    <w:rsid w:val="00FB3405"/>
    <w:rsid w:val="00FB3882"/>
    <w:rsid w:val="00FB4482"/>
    <w:rsid w:val="00FB4546"/>
    <w:rsid w:val="00FC12CE"/>
    <w:rsid w:val="00FC2A6D"/>
    <w:rsid w:val="00FC2E08"/>
    <w:rsid w:val="00FC35DB"/>
    <w:rsid w:val="00FC36B1"/>
    <w:rsid w:val="00FC4A7F"/>
    <w:rsid w:val="00FD2BE9"/>
    <w:rsid w:val="00FD4FE3"/>
    <w:rsid w:val="00FE07B7"/>
    <w:rsid w:val="00FE2EA6"/>
    <w:rsid w:val="00FE347E"/>
    <w:rsid w:val="00FE366C"/>
    <w:rsid w:val="00FE3CBC"/>
    <w:rsid w:val="00FF0B86"/>
    <w:rsid w:val="00FF138F"/>
    <w:rsid w:val="00FF13F1"/>
    <w:rsid w:val="00FF1975"/>
    <w:rsid w:val="00FF4D16"/>
    <w:rsid w:val="00FF5770"/>
    <w:rsid w:val="00FF5964"/>
    <w:rsid w:val="00FF70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A2BE0"/>
  <w15:docId w15:val="{709A4519-0C15-4481-B335-C315A7FA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E3"/>
    <w:rPr>
      <w:rFonts w:ascii="Times New Roman" w:hAnsi="Times New Roman"/>
      <w:sz w:val="24"/>
      <w:szCs w:val="24"/>
      <w:lang w:val="en-GB" w:eastAsia="en-US"/>
    </w:rPr>
  </w:style>
  <w:style w:type="paragraph" w:styleId="Heading1">
    <w:name w:val="heading 1"/>
    <w:basedOn w:val="Normal"/>
    <w:next w:val="Normal"/>
    <w:link w:val="Heading1Char"/>
    <w:uiPriority w:val="9"/>
    <w:qFormat/>
    <w:rsid w:val="006242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2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78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MainText"/>
    <w:link w:val="FooterChar"/>
    <w:uiPriority w:val="99"/>
    <w:rsid w:val="00FD4FE3"/>
    <w:pPr>
      <w:tabs>
        <w:tab w:val="left" w:pos="960"/>
        <w:tab w:val="right" w:pos="9000"/>
      </w:tabs>
      <w:spacing w:line="240" w:lineRule="auto"/>
      <w:ind w:firstLine="0"/>
      <w:jc w:val="left"/>
    </w:pPr>
    <w:rPr>
      <w:sz w:val="18"/>
    </w:rPr>
  </w:style>
  <w:style w:type="paragraph" w:customStyle="1" w:styleId="MainText">
    <w:name w:val="MainText"/>
    <w:aliases w:val="MT"/>
    <w:basedOn w:val="FirstPara"/>
    <w:rsid w:val="00FD4FE3"/>
    <w:pPr>
      <w:spacing w:before="0"/>
      <w:ind w:firstLine="300"/>
    </w:pPr>
  </w:style>
  <w:style w:type="paragraph" w:customStyle="1" w:styleId="FirstPara">
    <w:name w:val="FirstPara"/>
    <w:aliases w:val="FP"/>
    <w:basedOn w:val="Normal"/>
    <w:next w:val="MainText"/>
    <w:rsid w:val="00FD4FE3"/>
    <w:pPr>
      <w:spacing w:before="120" w:line="240" w:lineRule="atLeast"/>
      <w:jc w:val="both"/>
    </w:pPr>
    <w:rPr>
      <w:sz w:val="20"/>
    </w:rPr>
  </w:style>
  <w:style w:type="paragraph" w:customStyle="1" w:styleId="HeadL1">
    <w:name w:val="HeadL1"/>
    <w:aliases w:val="H1"/>
    <w:basedOn w:val="FirstPara"/>
    <w:next w:val="FirstPara"/>
    <w:rsid w:val="00FD4FE3"/>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rsid w:val="00FD4FE3"/>
    <w:pPr>
      <w:keepNext/>
      <w:tabs>
        <w:tab w:val="left" w:pos="480"/>
      </w:tabs>
      <w:spacing w:before="300" w:after="60"/>
      <w:ind w:left="480" w:hanging="480"/>
      <w:jc w:val="left"/>
    </w:pPr>
    <w:rPr>
      <w:i/>
      <w:sz w:val="22"/>
    </w:rPr>
  </w:style>
  <w:style w:type="paragraph" w:customStyle="1" w:styleId="HeadL3">
    <w:name w:val="HeadL3"/>
    <w:aliases w:val="H3"/>
    <w:basedOn w:val="HeadL2"/>
    <w:next w:val="FirstPara"/>
    <w:rsid w:val="00FD4FE3"/>
    <w:pPr>
      <w:tabs>
        <w:tab w:val="clear" w:pos="480"/>
        <w:tab w:val="left" w:pos="600"/>
      </w:tabs>
      <w:spacing w:after="0"/>
      <w:ind w:left="600" w:hanging="600"/>
    </w:pPr>
  </w:style>
  <w:style w:type="paragraph" w:customStyle="1" w:styleId="ListedBullets">
    <w:name w:val="ListedBullets"/>
    <w:aliases w:val="LB"/>
    <w:basedOn w:val="FirstPara"/>
    <w:rsid w:val="00FD4FE3"/>
    <w:pPr>
      <w:numPr>
        <w:numId w:val="10"/>
      </w:numPr>
      <w:jc w:val="left"/>
    </w:pPr>
  </w:style>
  <w:style w:type="paragraph" w:customStyle="1" w:styleId="ListedNos">
    <w:name w:val="ListedNos"/>
    <w:aliases w:val="LN"/>
    <w:basedOn w:val="ListedBullets"/>
    <w:rsid w:val="00FD4FE3"/>
  </w:style>
  <w:style w:type="paragraph" w:customStyle="1" w:styleId="ListUnNod">
    <w:name w:val="ListUnNod"/>
    <w:aliases w:val="LU"/>
    <w:basedOn w:val="ListedBullets"/>
    <w:rsid w:val="00FD4FE3"/>
    <w:pPr>
      <w:ind w:left="0" w:firstLine="0"/>
    </w:pPr>
  </w:style>
  <w:style w:type="paragraph" w:customStyle="1" w:styleId="Table">
    <w:name w:val="Table"/>
    <w:aliases w:val="TA"/>
    <w:basedOn w:val="FirstPara"/>
    <w:rsid w:val="00FD4FE3"/>
    <w:pPr>
      <w:spacing w:before="40" w:after="40" w:line="200" w:lineRule="atLeast"/>
      <w:jc w:val="left"/>
    </w:pPr>
    <w:rPr>
      <w:sz w:val="18"/>
    </w:rPr>
  </w:style>
  <w:style w:type="paragraph" w:customStyle="1" w:styleId="RefNotes">
    <w:name w:val="RefNotes"/>
    <w:aliases w:val="REF"/>
    <w:basedOn w:val="FirstPara"/>
    <w:rsid w:val="00FD4FE3"/>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rsid w:val="00FD4FE3"/>
    <w:pPr>
      <w:spacing w:before="60" w:line="200" w:lineRule="atLeast"/>
      <w:ind w:left="720" w:right="720"/>
      <w:jc w:val="left"/>
    </w:pPr>
    <w:rPr>
      <w:sz w:val="18"/>
    </w:rPr>
  </w:style>
  <w:style w:type="paragraph" w:customStyle="1" w:styleId="QuotationDisp">
    <w:name w:val="QuotationDisp"/>
    <w:aliases w:val="QU"/>
    <w:basedOn w:val="FirstPara"/>
    <w:rsid w:val="00FD4FE3"/>
    <w:pPr>
      <w:spacing w:line="200" w:lineRule="atLeast"/>
      <w:ind w:left="720" w:right="720"/>
    </w:pPr>
    <w:rPr>
      <w:sz w:val="18"/>
    </w:rPr>
  </w:style>
  <w:style w:type="paragraph" w:customStyle="1" w:styleId="FigureCaption">
    <w:name w:val="FigureCaption"/>
    <w:aliases w:val="FC"/>
    <w:basedOn w:val="FirstPara"/>
    <w:rsid w:val="00FD4FE3"/>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rsid w:val="00FD4FE3"/>
    <w:pPr>
      <w:tabs>
        <w:tab w:val="right" w:pos="7200"/>
      </w:tabs>
      <w:ind w:left="480"/>
      <w:jc w:val="left"/>
    </w:pPr>
  </w:style>
  <w:style w:type="paragraph" w:customStyle="1" w:styleId="Bibliography1">
    <w:name w:val="Bibliography1"/>
    <w:aliases w:val="BIB"/>
    <w:basedOn w:val="FirstPara"/>
    <w:rsid w:val="00FD4FE3"/>
    <w:pPr>
      <w:spacing w:before="0" w:after="60" w:line="200" w:lineRule="atLeast"/>
      <w:ind w:left="480" w:hanging="480"/>
    </w:pPr>
    <w:rPr>
      <w:sz w:val="18"/>
    </w:rPr>
  </w:style>
  <w:style w:type="paragraph" w:customStyle="1" w:styleId="AbsKeyBibli">
    <w:name w:val="AbsKeyBibli"/>
    <w:aliases w:val="ABS"/>
    <w:basedOn w:val="FirstPara"/>
    <w:rsid w:val="00FD4FE3"/>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rsid w:val="00FD4FE3"/>
    <w:pPr>
      <w:widowControl w:val="0"/>
      <w:spacing w:before="0" w:after="200"/>
      <w:ind w:left="720" w:right="720"/>
      <w:jc w:val="left"/>
    </w:pPr>
  </w:style>
  <w:style w:type="paragraph" w:customStyle="1" w:styleId="PaperTitle">
    <w:name w:val="PaperTitle"/>
    <w:aliases w:val="PT"/>
    <w:basedOn w:val="FirstPara"/>
    <w:next w:val="AuthNames"/>
    <w:rsid w:val="00FD4FE3"/>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rsid w:val="00FD4FE3"/>
    <w:pPr>
      <w:spacing w:after="120" w:line="320" w:lineRule="atLeast"/>
      <w:ind w:left="720" w:right="720"/>
      <w:jc w:val="left"/>
    </w:pPr>
    <w:rPr>
      <w:rFonts w:ascii="Arial" w:hAnsi="Arial"/>
      <w:sz w:val="28"/>
    </w:rPr>
  </w:style>
  <w:style w:type="paragraph" w:customStyle="1" w:styleId="TH">
    <w:name w:val="TH"/>
    <w:basedOn w:val="FirstPara"/>
    <w:next w:val="MainText"/>
    <w:rsid w:val="00FD4FE3"/>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rsid w:val="00FD4FE3"/>
    <w:pPr>
      <w:keepLines/>
      <w:tabs>
        <w:tab w:val="left" w:pos="960"/>
      </w:tabs>
      <w:spacing w:before="60"/>
      <w:ind w:left="960" w:hanging="480"/>
    </w:pPr>
  </w:style>
  <w:style w:type="paragraph" w:customStyle="1" w:styleId="Rule">
    <w:name w:val="Rule"/>
    <w:aliases w:val="RU"/>
    <w:basedOn w:val="AbsKeyBibli"/>
    <w:next w:val="HeadL1"/>
    <w:rsid w:val="00FD4FE3"/>
    <w:pPr>
      <w:pBdr>
        <w:bottom w:val="single" w:sz="12" w:space="0" w:color="auto"/>
      </w:pBdr>
      <w:spacing w:after="0" w:line="240" w:lineRule="auto"/>
      <w:ind w:left="0" w:right="0"/>
    </w:pPr>
    <w:rPr>
      <w:sz w:val="12"/>
    </w:rPr>
  </w:style>
  <w:style w:type="paragraph" w:customStyle="1" w:styleId="TN">
    <w:name w:val="TN"/>
    <w:basedOn w:val="Source"/>
    <w:rsid w:val="00FD4FE3"/>
    <w:pPr>
      <w:keepLines/>
      <w:tabs>
        <w:tab w:val="left" w:pos="240"/>
      </w:tabs>
      <w:ind w:left="240" w:hanging="240"/>
    </w:pPr>
  </w:style>
  <w:style w:type="paragraph" w:customStyle="1" w:styleId="TL">
    <w:name w:val="TL"/>
    <w:basedOn w:val="Table"/>
    <w:rsid w:val="00FD4FE3"/>
    <w:pPr>
      <w:tabs>
        <w:tab w:val="left" w:pos="360"/>
      </w:tabs>
    </w:pPr>
  </w:style>
  <w:style w:type="paragraph" w:customStyle="1" w:styleId="TC">
    <w:name w:val="TC"/>
    <w:basedOn w:val="Table"/>
    <w:rsid w:val="00FD4FE3"/>
    <w:pPr>
      <w:jc w:val="center"/>
    </w:pPr>
  </w:style>
  <w:style w:type="paragraph" w:customStyle="1" w:styleId="TR">
    <w:name w:val="TR"/>
    <w:basedOn w:val="Table"/>
    <w:rsid w:val="00FD4FE3"/>
    <w:pPr>
      <w:ind w:right="120"/>
      <w:jc w:val="right"/>
    </w:pPr>
  </w:style>
  <w:style w:type="paragraph" w:customStyle="1" w:styleId="TD">
    <w:name w:val="TD"/>
    <w:basedOn w:val="TL"/>
    <w:rsid w:val="00FD4FE3"/>
    <w:pPr>
      <w:tabs>
        <w:tab w:val="decimal" w:pos="460"/>
      </w:tabs>
    </w:pPr>
  </w:style>
  <w:style w:type="paragraph" w:customStyle="1" w:styleId="Graphic">
    <w:name w:val="Graphic"/>
    <w:aliases w:val="GR"/>
    <w:basedOn w:val="MainText"/>
    <w:rsid w:val="00FD4FE3"/>
    <w:pPr>
      <w:spacing w:after="240" w:line="240" w:lineRule="auto"/>
      <w:ind w:firstLine="0"/>
    </w:pPr>
  </w:style>
  <w:style w:type="paragraph" w:customStyle="1" w:styleId="-FP">
    <w:name w:val="-FP"/>
    <w:basedOn w:val="FirstPara"/>
    <w:rsid w:val="00FD4FE3"/>
    <w:pPr>
      <w:spacing w:before="0"/>
    </w:pPr>
  </w:style>
  <w:style w:type="paragraph" w:customStyle="1" w:styleId="fh">
    <w:name w:val="fh"/>
    <w:basedOn w:val="FigureCaption"/>
    <w:rsid w:val="00FD4FE3"/>
    <w:rPr>
      <w:sz w:val="28"/>
    </w:rPr>
  </w:style>
  <w:style w:type="paragraph" w:customStyle="1" w:styleId="ExampleDefinition">
    <w:name w:val="ExampleDefinition"/>
    <w:basedOn w:val="FirstPara"/>
    <w:rsid w:val="00FD4FE3"/>
    <w:pPr>
      <w:keepNext/>
      <w:tabs>
        <w:tab w:val="left" w:pos="1161"/>
      </w:tabs>
      <w:spacing w:before="240"/>
    </w:pPr>
  </w:style>
  <w:style w:type="paragraph" w:customStyle="1" w:styleId="hypothesis">
    <w:name w:val="hypothesis"/>
    <w:basedOn w:val="MainText"/>
    <w:next w:val="FirstPara"/>
    <w:rsid w:val="00FD4FE3"/>
    <w:pPr>
      <w:spacing w:before="120"/>
      <w:ind w:left="302" w:firstLine="0"/>
    </w:pPr>
    <w:rPr>
      <w:i/>
    </w:rPr>
  </w:style>
  <w:style w:type="paragraph" w:customStyle="1" w:styleId="Theorempreposition">
    <w:name w:val="Theorempreposition"/>
    <w:basedOn w:val="Normal"/>
    <w:rsid w:val="00FD4FE3"/>
    <w:pPr>
      <w:keepNext/>
      <w:tabs>
        <w:tab w:val="left" w:pos="1161"/>
      </w:tabs>
      <w:spacing w:before="240" w:line="240" w:lineRule="atLeast"/>
      <w:jc w:val="both"/>
    </w:pPr>
    <w:rPr>
      <w:i/>
      <w:sz w:val="20"/>
    </w:rPr>
  </w:style>
  <w:style w:type="paragraph" w:customStyle="1" w:styleId="Default">
    <w:name w:val="Default"/>
    <w:rsid w:val="00FD4FE3"/>
    <w:pPr>
      <w:autoSpaceDE w:val="0"/>
      <w:autoSpaceDN w:val="0"/>
      <w:adjustRightInd w:val="0"/>
    </w:pPr>
    <w:rPr>
      <w:rFonts w:ascii="Arial" w:hAnsi="Arial" w:cs="Arial"/>
      <w:color w:val="000000"/>
      <w:sz w:val="24"/>
      <w:szCs w:val="24"/>
      <w:lang w:val="en-GB" w:eastAsia="en-GB"/>
    </w:rPr>
  </w:style>
  <w:style w:type="paragraph" w:styleId="Header">
    <w:name w:val="header"/>
    <w:basedOn w:val="Normal"/>
    <w:link w:val="HeaderChar"/>
    <w:uiPriority w:val="99"/>
    <w:semiHidden/>
    <w:unhideWhenUsed/>
    <w:rsid w:val="00EA2D07"/>
    <w:pPr>
      <w:tabs>
        <w:tab w:val="center" w:pos="4513"/>
        <w:tab w:val="right" w:pos="9026"/>
      </w:tabs>
    </w:pPr>
  </w:style>
  <w:style w:type="character" w:customStyle="1" w:styleId="HeaderChar">
    <w:name w:val="Header Char"/>
    <w:link w:val="Header"/>
    <w:uiPriority w:val="99"/>
    <w:semiHidden/>
    <w:rsid w:val="00EA2D07"/>
    <w:rPr>
      <w:rFonts w:ascii="Times New Roman" w:hAnsi="Times New Roman"/>
      <w:sz w:val="24"/>
      <w:szCs w:val="24"/>
      <w:lang w:eastAsia="en-US"/>
    </w:rPr>
  </w:style>
  <w:style w:type="character" w:customStyle="1" w:styleId="FooterChar">
    <w:name w:val="Footer Char"/>
    <w:link w:val="Footer"/>
    <w:uiPriority w:val="99"/>
    <w:rsid w:val="00EA2D07"/>
    <w:rPr>
      <w:rFonts w:ascii="Times New Roman" w:hAnsi="Times New Roman"/>
      <w:sz w:val="18"/>
      <w:szCs w:val="24"/>
      <w:lang w:eastAsia="en-US"/>
    </w:rPr>
  </w:style>
  <w:style w:type="character" w:styleId="CommentReference">
    <w:name w:val="annotation reference"/>
    <w:basedOn w:val="DefaultParagraphFont"/>
    <w:uiPriority w:val="99"/>
    <w:semiHidden/>
    <w:unhideWhenUsed/>
    <w:rsid w:val="00C90F06"/>
    <w:rPr>
      <w:sz w:val="16"/>
      <w:szCs w:val="16"/>
    </w:rPr>
  </w:style>
  <w:style w:type="paragraph" w:styleId="CommentText">
    <w:name w:val="annotation text"/>
    <w:basedOn w:val="Normal"/>
    <w:link w:val="CommentTextChar"/>
    <w:uiPriority w:val="99"/>
    <w:unhideWhenUsed/>
    <w:rsid w:val="00C90F06"/>
    <w:pPr>
      <w:spacing w:after="200"/>
    </w:pPr>
    <w:rPr>
      <w:rFonts w:asciiTheme="minorHAnsi" w:eastAsiaTheme="minorEastAsia" w:hAnsiTheme="minorHAnsi" w:cstheme="minorBidi"/>
      <w:sz w:val="20"/>
      <w:szCs w:val="20"/>
      <w:lang w:val="en-NZ" w:eastAsia="en-NZ"/>
    </w:rPr>
  </w:style>
  <w:style w:type="character" w:customStyle="1" w:styleId="CommentTextChar">
    <w:name w:val="Comment Text Char"/>
    <w:basedOn w:val="DefaultParagraphFont"/>
    <w:link w:val="CommentText"/>
    <w:uiPriority w:val="99"/>
    <w:rsid w:val="00C90F06"/>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C90F06"/>
    <w:rPr>
      <w:rFonts w:ascii="Tahoma" w:hAnsi="Tahoma" w:cs="Tahoma"/>
      <w:sz w:val="16"/>
      <w:szCs w:val="16"/>
    </w:rPr>
  </w:style>
  <w:style w:type="character" w:customStyle="1" w:styleId="BalloonTextChar">
    <w:name w:val="Balloon Text Char"/>
    <w:basedOn w:val="DefaultParagraphFont"/>
    <w:link w:val="BalloonText"/>
    <w:uiPriority w:val="99"/>
    <w:semiHidden/>
    <w:rsid w:val="00C90F06"/>
    <w:rPr>
      <w:rFonts w:ascii="Tahoma" w:hAnsi="Tahoma" w:cs="Tahoma"/>
      <w:sz w:val="16"/>
      <w:szCs w:val="16"/>
      <w:lang w:val="en-GB" w:eastAsia="en-US"/>
    </w:rPr>
  </w:style>
  <w:style w:type="paragraph" w:styleId="BodyText">
    <w:name w:val="Body Text"/>
    <w:basedOn w:val="Normal"/>
    <w:link w:val="BodyTextChar1"/>
    <w:rsid w:val="00B03247"/>
    <w:pPr>
      <w:widowControl w:val="0"/>
      <w:tabs>
        <w:tab w:val="right" w:pos="8640"/>
      </w:tabs>
      <w:adjustRightInd w:val="0"/>
      <w:spacing w:after="120" w:line="360" w:lineRule="auto"/>
      <w:jc w:val="both"/>
      <w:textAlignment w:val="baseline"/>
    </w:pPr>
    <w:rPr>
      <w:spacing w:val="-2"/>
      <w:szCs w:val="20"/>
      <w:lang w:val="en-US" w:eastAsia="en-NZ"/>
    </w:rPr>
  </w:style>
  <w:style w:type="character" w:customStyle="1" w:styleId="BodyTextChar">
    <w:name w:val="Body Text Char"/>
    <w:basedOn w:val="DefaultParagraphFont"/>
    <w:uiPriority w:val="99"/>
    <w:semiHidden/>
    <w:rsid w:val="00B03247"/>
    <w:rPr>
      <w:rFonts w:ascii="Times New Roman" w:hAnsi="Times New Roman"/>
      <w:sz w:val="24"/>
      <w:szCs w:val="24"/>
      <w:lang w:val="en-GB" w:eastAsia="en-US"/>
    </w:rPr>
  </w:style>
  <w:style w:type="paragraph" w:styleId="Caption">
    <w:name w:val="caption"/>
    <w:aliases w:val="Caption Char Char Char,Caption1 Char"/>
    <w:basedOn w:val="Normal"/>
    <w:next w:val="Normal"/>
    <w:link w:val="CaptionChar"/>
    <w:autoRedefine/>
    <w:qFormat/>
    <w:rsid w:val="007A3D92"/>
    <w:pPr>
      <w:widowControl w:val="0"/>
      <w:adjustRightInd w:val="0"/>
      <w:spacing w:before="120" w:after="60" w:line="240" w:lineRule="atLeast"/>
      <w:jc w:val="center"/>
      <w:textAlignment w:val="baseline"/>
    </w:pPr>
    <w:rPr>
      <w:bCs/>
      <w:i/>
      <w:sz w:val="20"/>
      <w:szCs w:val="20"/>
      <w:lang w:val="en-NZ" w:eastAsia="en-NZ"/>
    </w:rPr>
  </w:style>
  <w:style w:type="character" w:customStyle="1" w:styleId="BodyTextChar1">
    <w:name w:val="Body Text Char1"/>
    <w:link w:val="BodyText"/>
    <w:rsid w:val="00B03247"/>
    <w:rPr>
      <w:rFonts w:ascii="Times New Roman" w:hAnsi="Times New Roman"/>
      <w:spacing w:val="-2"/>
      <w:sz w:val="24"/>
      <w:lang w:val="en-US"/>
    </w:rPr>
  </w:style>
  <w:style w:type="character" w:customStyle="1" w:styleId="CaptionChar">
    <w:name w:val="Caption Char"/>
    <w:aliases w:val="Caption Char Char Char Char,Caption1 Char Char"/>
    <w:link w:val="Caption"/>
    <w:rsid w:val="007A3D92"/>
    <w:rPr>
      <w:rFonts w:ascii="Times New Roman" w:hAnsi="Times New Roman"/>
      <w:bCs/>
      <w:i/>
    </w:rPr>
  </w:style>
  <w:style w:type="character" w:customStyle="1" w:styleId="BodyTextCharChar1">
    <w:name w:val="Body Text Char Char1"/>
    <w:rsid w:val="00B03247"/>
    <w:rPr>
      <w:spacing w:val="-2"/>
      <w:sz w:val="24"/>
      <w:lang w:val="en-US" w:eastAsia="en-US" w:bidi="ar-SA"/>
    </w:rPr>
  </w:style>
  <w:style w:type="paragraph" w:styleId="Title">
    <w:name w:val="Title"/>
    <w:basedOn w:val="Normal"/>
    <w:next w:val="Subtitle"/>
    <w:link w:val="TitleChar"/>
    <w:qFormat/>
    <w:rsid w:val="00B03247"/>
    <w:pPr>
      <w:widowControl w:val="0"/>
      <w:tabs>
        <w:tab w:val="right" w:pos="8640"/>
      </w:tabs>
      <w:adjustRightInd w:val="0"/>
      <w:spacing w:line="360" w:lineRule="auto"/>
      <w:jc w:val="center"/>
      <w:textAlignment w:val="baseline"/>
    </w:pPr>
    <w:rPr>
      <w:i/>
      <w:spacing w:val="-2"/>
      <w:szCs w:val="20"/>
      <w:lang w:val="en-US" w:eastAsia="en-NZ"/>
    </w:rPr>
  </w:style>
  <w:style w:type="character" w:customStyle="1" w:styleId="TitleChar">
    <w:name w:val="Title Char"/>
    <w:basedOn w:val="DefaultParagraphFont"/>
    <w:link w:val="Title"/>
    <w:rsid w:val="00B03247"/>
    <w:rPr>
      <w:rFonts w:ascii="Times New Roman" w:hAnsi="Times New Roman"/>
      <w:i/>
      <w:spacing w:val="-2"/>
      <w:sz w:val="24"/>
      <w:lang w:val="en-US"/>
    </w:rPr>
  </w:style>
  <w:style w:type="paragraph" w:styleId="NormalIndent">
    <w:name w:val="Normal Indent"/>
    <w:basedOn w:val="Normal"/>
    <w:rsid w:val="00B03247"/>
    <w:pPr>
      <w:ind w:firstLine="567"/>
    </w:pPr>
    <w:rPr>
      <w:lang w:eastAsia="en-NZ"/>
    </w:rPr>
  </w:style>
  <w:style w:type="paragraph" w:styleId="Subtitle">
    <w:name w:val="Subtitle"/>
    <w:basedOn w:val="Normal"/>
    <w:next w:val="Normal"/>
    <w:link w:val="SubtitleChar"/>
    <w:uiPriority w:val="11"/>
    <w:qFormat/>
    <w:rsid w:val="00B0324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3247"/>
    <w:rPr>
      <w:rFonts w:asciiTheme="majorHAnsi" w:eastAsiaTheme="majorEastAsia" w:hAnsiTheme="majorHAnsi" w:cstheme="majorBidi"/>
      <w:i/>
      <w:iCs/>
      <w:color w:val="4F81BD" w:themeColor="accent1"/>
      <w:spacing w:val="15"/>
      <w:sz w:val="24"/>
      <w:szCs w:val="24"/>
      <w:lang w:val="en-GB" w:eastAsia="en-US"/>
    </w:rPr>
  </w:style>
  <w:style w:type="paragraph" w:styleId="CommentSubject">
    <w:name w:val="annotation subject"/>
    <w:basedOn w:val="CommentText"/>
    <w:next w:val="CommentText"/>
    <w:link w:val="CommentSubjectChar"/>
    <w:uiPriority w:val="99"/>
    <w:semiHidden/>
    <w:unhideWhenUsed/>
    <w:rsid w:val="00461D30"/>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461D30"/>
    <w:rPr>
      <w:rFonts w:ascii="Times New Roman" w:eastAsiaTheme="minorEastAsia" w:hAnsi="Times New Roman" w:cstheme="minorBidi"/>
      <w:b/>
      <w:bCs/>
      <w:lang w:val="en-GB" w:eastAsia="en-US"/>
    </w:rPr>
  </w:style>
  <w:style w:type="paragraph" w:styleId="Revision">
    <w:name w:val="Revision"/>
    <w:hidden/>
    <w:uiPriority w:val="99"/>
    <w:semiHidden/>
    <w:rsid w:val="008C157C"/>
    <w:rPr>
      <w:rFonts w:ascii="Times New Roman" w:hAnsi="Times New Roman"/>
      <w:sz w:val="24"/>
      <w:szCs w:val="24"/>
      <w:lang w:val="en-GB" w:eastAsia="en-US"/>
    </w:rPr>
  </w:style>
  <w:style w:type="character" w:styleId="Hyperlink">
    <w:name w:val="Hyperlink"/>
    <w:basedOn w:val="DefaultParagraphFont"/>
    <w:uiPriority w:val="99"/>
    <w:unhideWhenUsed/>
    <w:rsid w:val="0006428A"/>
    <w:rPr>
      <w:strike w:val="0"/>
      <w:dstrike w:val="0"/>
      <w:color w:val="0033CC"/>
      <w:u w:val="none"/>
      <w:effect w:val="none"/>
    </w:rPr>
  </w:style>
  <w:style w:type="character" w:customStyle="1" w:styleId="label">
    <w:name w:val="label"/>
    <w:basedOn w:val="DefaultParagraphFont"/>
    <w:rsid w:val="0006428A"/>
  </w:style>
  <w:style w:type="character" w:customStyle="1" w:styleId="databold">
    <w:name w:val="data_bold"/>
    <w:basedOn w:val="DefaultParagraphFont"/>
    <w:rsid w:val="0006428A"/>
  </w:style>
  <w:style w:type="paragraph" w:styleId="NormalWeb">
    <w:name w:val="Normal (Web)"/>
    <w:basedOn w:val="Normal"/>
    <w:uiPriority w:val="99"/>
    <w:unhideWhenUsed/>
    <w:rsid w:val="002054FF"/>
    <w:pPr>
      <w:spacing w:before="100" w:beforeAutospacing="1" w:after="100" w:afterAutospacing="1"/>
    </w:pPr>
    <w:rPr>
      <w:lang w:val="en-AU" w:eastAsia="en-AU"/>
    </w:rPr>
  </w:style>
  <w:style w:type="character" w:customStyle="1" w:styleId="Heading1Char">
    <w:name w:val="Heading 1 Char"/>
    <w:basedOn w:val="DefaultParagraphFont"/>
    <w:link w:val="Heading1"/>
    <w:uiPriority w:val="9"/>
    <w:rsid w:val="006242C3"/>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rsid w:val="006242C3"/>
    <w:rPr>
      <w:rFonts w:asciiTheme="majorHAnsi" w:eastAsiaTheme="majorEastAsia" w:hAnsiTheme="majorHAnsi" w:cstheme="majorBidi"/>
      <w:b/>
      <w:bCs/>
      <w:color w:val="4F81BD" w:themeColor="accent1"/>
      <w:sz w:val="26"/>
      <w:szCs w:val="26"/>
      <w:lang w:val="en-GB" w:eastAsia="en-US"/>
    </w:rPr>
  </w:style>
  <w:style w:type="paragraph" w:styleId="ListParagraph">
    <w:name w:val="List Paragraph"/>
    <w:basedOn w:val="Normal"/>
    <w:uiPriority w:val="34"/>
    <w:qFormat/>
    <w:rsid w:val="006242C3"/>
    <w:pPr>
      <w:ind w:left="720"/>
      <w:contextualSpacing/>
    </w:pPr>
  </w:style>
  <w:style w:type="table" w:styleId="TableGrid">
    <w:name w:val="Table Grid"/>
    <w:basedOn w:val="TableNormal"/>
    <w:uiPriority w:val="39"/>
    <w:rsid w:val="00DE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basedOn w:val="Normal"/>
    <w:next w:val="Normal"/>
    <w:autoRedefine/>
    <w:semiHidden/>
    <w:rsid w:val="00A83BC1"/>
    <w:pPr>
      <w:ind w:left="1440" w:hanging="240"/>
    </w:pPr>
    <w:rPr>
      <w:szCs w:val="20"/>
    </w:rPr>
  </w:style>
  <w:style w:type="character" w:customStyle="1" w:styleId="Heading3Char">
    <w:name w:val="Heading 3 Char"/>
    <w:basedOn w:val="DefaultParagraphFont"/>
    <w:link w:val="Heading3"/>
    <w:uiPriority w:val="9"/>
    <w:semiHidden/>
    <w:rsid w:val="00E8780E"/>
    <w:rPr>
      <w:rFonts w:asciiTheme="majorHAnsi" w:eastAsiaTheme="majorEastAsia" w:hAnsiTheme="majorHAnsi" w:cstheme="majorBidi"/>
      <w:b/>
      <w:bCs/>
      <w:color w:val="4F81BD" w:themeColor="accent1"/>
      <w:sz w:val="24"/>
      <w:szCs w:val="24"/>
      <w:lang w:val="en-GB" w:eastAsia="en-US"/>
    </w:rPr>
  </w:style>
  <w:style w:type="character" w:customStyle="1" w:styleId="apple-converted-space">
    <w:name w:val="apple-converted-space"/>
    <w:basedOn w:val="DefaultParagraphFont"/>
    <w:rsid w:val="002B3BC2"/>
  </w:style>
  <w:style w:type="paragraph" w:customStyle="1" w:styleId="EndNoteBibliographyTitle">
    <w:name w:val="EndNote Bibliography Title"/>
    <w:basedOn w:val="Normal"/>
    <w:link w:val="EndNoteBibliographyTitleChar"/>
    <w:rsid w:val="00CA5ECC"/>
    <w:pPr>
      <w:jc w:val="center"/>
    </w:pPr>
    <w:rPr>
      <w:noProof/>
      <w:lang w:val="en-US"/>
    </w:rPr>
  </w:style>
  <w:style w:type="character" w:customStyle="1" w:styleId="EndNoteBibliographyTitleChar">
    <w:name w:val="EndNote Bibliography Title Char"/>
    <w:basedOn w:val="DefaultParagraphFont"/>
    <w:link w:val="EndNoteBibliographyTitle"/>
    <w:rsid w:val="00CA5ECC"/>
    <w:rPr>
      <w:rFonts w:ascii="Times New Roman" w:hAnsi="Times New Roman"/>
      <w:noProof/>
      <w:sz w:val="24"/>
      <w:szCs w:val="24"/>
      <w:lang w:val="en-US" w:eastAsia="en-US"/>
    </w:rPr>
  </w:style>
  <w:style w:type="paragraph" w:customStyle="1" w:styleId="EndNoteBibliography">
    <w:name w:val="EndNote Bibliography"/>
    <w:basedOn w:val="Normal"/>
    <w:link w:val="EndNoteBibliographyChar"/>
    <w:rsid w:val="00CA5ECC"/>
    <w:pPr>
      <w:jc w:val="both"/>
    </w:pPr>
    <w:rPr>
      <w:noProof/>
      <w:lang w:val="en-US"/>
    </w:rPr>
  </w:style>
  <w:style w:type="character" w:customStyle="1" w:styleId="EndNoteBibliographyChar">
    <w:name w:val="EndNote Bibliography Char"/>
    <w:basedOn w:val="DefaultParagraphFont"/>
    <w:link w:val="EndNoteBibliography"/>
    <w:rsid w:val="00CA5ECC"/>
    <w:rPr>
      <w:rFonts w:ascii="Times New Roman" w:hAnsi="Times New Roman"/>
      <w:noProof/>
      <w:sz w:val="24"/>
      <w:szCs w:val="24"/>
      <w:lang w:val="en-US" w:eastAsia="en-US"/>
    </w:rPr>
  </w:style>
  <w:style w:type="paragraph" w:styleId="BodyText3">
    <w:name w:val="Body Text 3"/>
    <w:basedOn w:val="Normal"/>
    <w:link w:val="BodyText3Char"/>
    <w:rsid w:val="0068503E"/>
    <w:pPr>
      <w:widowControl w:val="0"/>
      <w:tabs>
        <w:tab w:val="right" w:pos="8640"/>
      </w:tabs>
      <w:adjustRightInd w:val="0"/>
      <w:spacing w:after="120" w:line="360" w:lineRule="atLeast"/>
      <w:jc w:val="both"/>
      <w:textAlignment w:val="baseline"/>
    </w:pPr>
    <w:rPr>
      <w:rFonts w:ascii="Garamond" w:hAnsi="Garamond"/>
      <w:spacing w:val="-2"/>
      <w:sz w:val="16"/>
      <w:szCs w:val="16"/>
      <w:lang w:val="en-US"/>
    </w:rPr>
  </w:style>
  <w:style w:type="character" w:customStyle="1" w:styleId="BodyText3Char">
    <w:name w:val="Body Text 3 Char"/>
    <w:basedOn w:val="DefaultParagraphFont"/>
    <w:link w:val="BodyText3"/>
    <w:rsid w:val="0068503E"/>
    <w:rPr>
      <w:rFonts w:ascii="Garamond" w:hAnsi="Garamond"/>
      <w:spacing w:val="-2"/>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8251">
      <w:bodyDiv w:val="1"/>
      <w:marLeft w:val="0"/>
      <w:marRight w:val="0"/>
      <w:marTop w:val="0"/>
      <w:marBottom w:val="0"/>
      <w:divBdr>
        <w:top w:val="none" w:sz="0" w:space="0" w:color="auto"/>
        <w:left w:val="none" w:sz="0" w:space="0" w:color="auto"/>
        <w:bottom w:val="none" w:sz="0" w:space="0" w:color="auto"/>
        <w:right w:val="none" w:sz="0" w:space="0" w:color="auto"/>
      </w:divBdr>
    </w:div>
    <w:div w:id="835658254">
      <w:bodyDiv w:val="1"/>
      <w:marLeft w:val="0"/>
      <w:marRight w:val="0"/>
      <w:marTop w:val="0"/>
      <w:marBottom w:val="0"/>
      <w:divBdr>
        <w:top w:val="none" w:sz="0" w:space="0" w:color="auto"/>
        <w:left w:val="none" w:sz="0" w:space="0" w:color="auto"/>
        <w:bottom w:val="none" w:sz="0" w:space="0" w:color="auto"/>
        <w:right w:val="none" w:sz="0" w:space="0" w:color="auto"/>
      </w:divBdr>
    </w:div>
    <w:div w:id="1587421865">
      <w:bodyDiv w:val="1"/>
      <w:marLeft w:val="0"/>
      <w:marRight w:val="0"/>
      <w:marTop w:val="0"/>
      <w:marBottom w:val="0"/>
      <w:divBdr>
        <w:top w:val="none" w:sz="0" w:space="0" w:color="auto"/>
        <w:left w:val="none" w:sz="0" w:space="0" w:color="auto"/>
        <w:bottom w:val="none" w:sz="0" w:space="0" w:color="auto"/>
        <w:right w:val="none" w:sz="0" w:space="0" w:color="auto"/>
      </w:divBdr>
    </w:div>
    <w:div w:id="20312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5FEB-E398-4B38-B05D-D53701B8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9</TotalTime>
  <Pages>26</Pages>
  <Words>10820</Words>
  <Characters>132051</Characters>
  <Application>Microsoft Office Word</Application>
  <DocSecurity>0</DocSecurity>
  <Lines>1100</Lines>
  <Paragraphs>285</Paragraphs>
  <ScaleCrop>false</ScaleCrop>
  <HeadingPairs>
    <vt:vector size="2" baseType="variant">
      <vt:variant>
        <vt:lpstr>Title</vt:lpstr>
      </vt:variant>
      <vt:variant>
        <vt:i4>1</vt:i4>
      </vt:variant>
    </vt:vector>
  </HeadingPairs>
  <TitlesOfParts>
    <vt:vector size="1" baseType="lpstr">
      <vt:lpstr>ISPIM Conference Template</vt:lpstr>
    </vt:vector>
  </TitlesOfParts>
  <Company>University of Canterbury</Company>
  <LinksUpToDate>false</LinksUpToDate>
  <CharactersWithSpaces>142586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ISPIM Conference Template</dc:title>
  <dc:creator>user</dc:creator>
  <cp:lastModifiedBy>Paul Knott</cp:lastModifiedBy>
  <cp:revision>4</cp:revision>
  <cp:lastPrinted>2018-10-10T02:11:00Z</cp:lastPrinted>
  <dcterms:created xsi:type="dcterms:W3CDTF">2019-07-16T02:49:00Z</dcterms:created>
  <dcterms:modified xsi:type="dcterms:W3CDTF">2019-11-19T20:57:00Z</dcterms:modified>
</cp:coreProperties>
</file>