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926D7" w14:textId="77777777" w:rsidR="00207F46" w:rsidRPr="00207F46" w:rsidRDefault="00207F46" w:rsidP="00207F46">
      <w:pPr>
        <w:ind w:firstLine="0"/>
        <w:jc w:val="left"/>
        <w:outlineLvl w:val="0"/>
        <w:rPr>
          <w:rFonts w:ascii="Times New Roman" w:hAnsi="Times New Roman" w:cs="Times New Roman"/>
          <w:sz w:val="24"/>
          <w:szCs w:val="24"/>
          <w:lang w:val="en-NZ"/>
        </w:rPr>
      </w:pPr>
      <w:bookmarkStart w:id="0" w:name="_GoBack"/>
      <w:bookmarkEnd w:id="0"/>
      <w:r>
        <w:rPr>
          <w:rFonts w:ascii="Times New Roman" w:hAnsi="Times New Roman" w:cs="Times New Roman"/>
          <w:sz w:val="24"/>
          <w:szCs w:val="24"/>
        </w:rPr>
        <w:t xml:space="preserve">Published at </w:t>
      </w:r>
      <w:r w:rsidRPr="00207F46">
        <w:rPr>
          <w:rFonts w:ascii="Times New Roman" w:hAnsi="Times New Roman" w:cs="Times New Roman"/>
          <w:i/>
          <w:iCs/>
          <w:sz w:val="24"/>
          <w:szCs w:val="24"/>
          <w:lang w:val="en-NZ"/>
        </w:rPr>
        <w:t>Asian Survey</w:t>
      </w:r>
      <w:r w:rsidRPr="00207F46">
        <w:rPr>
          <w:rFonts w:ascii="Times New Roman" w:hAnsi="Times New Roman" w:cs="Times New Roman"/>
          <w:sz w:val="24"/>
          <w:szCs w:val="24"/>
          <w:lang w:val="en-NZ"/>
        </w:rPr>
        <w:t> (2020) 60 (6): 1006–1028.</w:t>
      </w:r>
      <w:r>
        <w:rPr>
          <w:rFonts w:ascii="Times New Roman" w:hAnsi="Times New Roman" w:cs="Times New Roman"/>
          <w:sz w:val="24"/>
          <w:szCs w:val="24"/>
          <w:lang w:val="en-NZ"/>
        </w:rPr>
        <w:t xml:space="preserve"> </w:t>
      </w:r>
      <w:r w:rsidRPr="00207F46">
        <w:rPr>
          <w:rFonts w:ascii="Times New Roman" w:hAnsi="Times New Roman" w:cs="Times New Roman"/>
          <w:sz w:val="24"/>
          <w:szCs w:val="24"/>
          <w:lang w:val="en-NZ"/>
        </w:rPr>
        <w:fldChar w:fldCharType="begin"/>
      </w:r>
      <w:r w:rsidRPr="00207F46">
        <w:rPr>
          <w:rFonts w:ascii="Times New Roman" w:hAnsi="Times New Roman" w:cs="Times New Roman"/>
          <w:sz w:val="24"/>
          <w:szCs w:val="24"/>
          <w:lang w:val="en-NZ"/>
        </w:rPr>
        <w:instrText xml:space="preserve"> HYPERLINK "https://doi.org/10.1525/as.2020.60.6.1006" \t "_blank" </w:instrText>
      </w:r>
      <w:r w:rsidRPr="00207F46">
        <w:rPr>
          <w:rFonts w:ascii="Times New Roman" w:hAnsi="Times New Roman" w:cs="Times New Roman"/>
          <w:sz w:val="24"/>
          <w:szCs w:val="24"/>
          <w:lang w:val="en-NZ"/>
        </w:rPr>
        <w:fldChar w:fldCharType="separate"/>
      </w:r>
      <w:r w:rsidRPr="00207F46">
        <w:rPr>
          <w:rStyle w:val="Hyperlink"/>
          <w:rFonts w:ascii="Times New Roman" w:hAnsi="Times New Roman" w:cs="Times New Roman"/>
          <w:sz w:val="24"/>
          <w:szCs w:val="24"/>
          <w:lang w:val="en-NZ"/>
        </w:rPr>
        <w:t>https://doi.org/10.1525/as.2020.60.6.1006</w:t>
      </w:r>
      <w:r w:rsidRPr="00207F46">
        <w:rPr>
          <w:rFonts w:ascii="Times New Roman" w:hAnsi="Times New Roman" w:cs="Times New Roman"/>
          <w:sz w:val="24"/>
          <w:szCs w:val="24"/>
          <w:lang w:val="en-NZ"/>
        </w:rPr>
        <w:fldChar w:fldCharType="end"/>
      </w:r>
    </w:p>
    <w:p w14:paraId="79F774C9" w14:textId="46F2C51D" w:rsidR="00207F46" w:rsidRPr="00207F46" w:rsidRDefault="00207F46" w:rsidP="00207F46">
      <w:pPr>
        <w:ind w:firstLine="0"/>
        <w:jc w:val="left"/>
        <w:outlineLvl w:val="0"/>
        <w:rPr>
          <w:rFonts w:ascii="Times New Roman" w:hAnsi="Times New Roman" w:cs="Times New Roman"/>
          <w:sz w:val="24"/>
          <w:szCs w:val="24"/>
          <w:lang w:val="en-NZ"/>
        </w:rPr>
      </w:pPr>
    </w:p>
    <w:p w14:paraId="75028557" w14:textId="7CC25E1A" w:rsidR="00207F46" w:rsidRPr="00207F46" w:rsidRDefault="00207F46" w:rsidP="00207F46">
      <w:pPr>
        <w:ind w:firstLine="0"/>
        <w:jc w:val="left"/>
        <w:outlineLvl w:val="0"/>
        <w:rPr>
          <w:rFonts w:ascii="Times New Roman" w:hAnsi="Times New Roman" w:cs="Times New Roman"/>
          <w:sz w:val="24"/>
          <w:szCs w:val="24"/>
        </w:rPr>
      </w:pPr>
    </w:p>
    <w:p w14:paraId="1BB50E9E" w14:textId="77777777" w:rsidR="00191B9F" w:rsidRPr="00004B47" w:rsidRDefault="00191B9F" w:rsidP="00191B9F">
      <w:pPr>
        <w:ind w:firstLine="0"/>
        <w:jc w:val="center"/>
        <w:outlineLvl w:val="0"/>
        <w:rPr>
          <w:rFonts w:ascii="Times New Roman" w:hAnsi="Times New Roman" w:cs="Times New Roman"/>
          <w:b/>
          <w:sz w:val="32"/>
          <w:szCs w:val="32"/>
        </w:rPr>
      </w:pPr>
      <w:r w:rsidRPr="00004B47">
        <w:rPr>
          <w:rFonts w:ascii="Times New Roman" w:hAnsi="Times New Roman" w:cs="Times New Roman"/>
          <w:b/>
          <w:sz w:val="32"/>
          <w:szCs w:val="32"/>
        </w:rPr>
        <w:t>Was 2016 a Realigning Election in Taiwan?</w:t>
      </w:r>
    </w:p>
    <w:p w14:paraId="0BFE8FFB" w14:textId="77777777" w:rsidR="00191B9F" w:rsidRPr="00004B47" w:rsidRDefault="00191B9F" w:rsidP="00191B9F">
      <w:pPr>
        <w:ind w:firstLine="0"/>
        <w:jc w:val="center"/>
        <w:rPr>
          <w:rFonts w:ascii="Times New Roman" w:hAnsi="Times New Roman" w:cs="Times New Roman"/>
          <w:b/>
          <w:sz w:val="32"/>
          <w:szCs w:val="32"/>
        </w:rPr>
      </w:pPr>
    </w:p>
    <w:p w14:paraId="3FE635B9" w14:textId="5968F929" w:rsidR="00191B9F" w:rsidRDefault="004878FF" w:rsidP="00191B9F">
      <w:pPr>
        <w:ind w:firstLine="0"/>
        <w:jc w:val="center"/>
        <w:rPr>
          <w:rFonts w:ascii="Times New Roman" w:hAnsi="Times New Roman" w:cs="Times New Roman"/>
          <w:sz w:val="24"/>
          <w:szCs w:val="24"/>
        </w:rPr>
      </w:pPr>
      <w:r>
        <w:rPr>
          <w:rFonts w:ascii="Times New Roman" w:hAnsi="Times New Roman" w:cs="Times New Roman"/>
          <w:sz w:val="24"/>
          <w:szCs w:val="24"/>
        </w:rPr>
        <w:t>Cal Clark</w:t>
      </w:r>
    </w:p>
    <w:p w14:paraId="1DD6EDAE" w14:textId="4025C0E3" w:rsidR="004878FF" w:rsidRDefault="004878FF" w:rsidP="00191B9F">
      <w:pPr>
        <w:ind w:firstLine="0"/>
        <w:jc w:val="center"/>
        <w:rPr>
          <w:rFonts w:ascii="Times New Roman" w:hAnsi="Times New Roman" w:cs="Times New Roman"/>
          <w:sz w:val="24"/>
          <w:szCs w:val="24"/>
        </w:rPr>
      </w:pPr>
      <w:r>
        <w:rPr>
          <w:rFonts w:ascii="Times New Roman" w:hAnsi="Times New Roman" w:cs="Times New Roman"/>
          <w:sz w:val="24"/>
          <w:szCs w:val="24"/>
        </w:rPr>
        <w:t>Auburn University</w:t>
      </w:r>
    </w:p>
    <w:p w14:paraId="2B2B88A4" w14:textId="77777777" w:rsidR="004878FF" w:rsidRDefault="004878FF" w:rsidP="00191B9F">
      <w:pPr>
        <w:ind w:firstLine="0"/>
        <w:jc w:val="center"/>
        <w:rPr>
          <w:rFonts w:ascii="Times New Roman" w:hAnsi="Times New Roman" w:cs="Times New Roman"/>
          <w:sz w:val="24"/>
          <w:szCs w:val="24"/>
        </w:rPr>
      </w:pPr>
    </w:p>
    <w:p w14:paraId="03659EFB" w14:textId="4B78A159" w:rsidR="004878FF" w:rsidRDefault="004878FF" w:rsidP="00191B9F">
      <w:pPr>
        <w:ind w:firstLine="0"/>
        <w:jc w:val="center"/>
        <w:rPr>
          <w:rFonts w:ascii="Times New Roman" w:hAnsi="Times New Roman" w:cs="Times New Roman"/>
          <w:sz w:val="24"/>
          <w:szCs w:val="24"/>
        </w:rPr>
      </w:pPr>
      <w:r>
        <w:rPr>
          <w:rFonts w:ascii="Times New Roman" w:hAnsi="Times New Roman" w:cs="Times New Roman"/>
          <w:sz w:val="24"/>
          <w:szCs w:val="24"/>
        </w:rPr>
        <w:t>Alexander C. Tan*</w:t>
      </w:r>
    </w:p>
    <w:p w14:paraId="6C90C6D7" w14:textId="45694071" w:rsidR="004878FF" w:rsidRDefault="004878FF" w:rsidP="00191B9F">
      <w:pPr>
        <w:ind w:firstLine="0"/>
        <w:jc w:val="center"/>
        <w:rPr>
          <w:rFonts w:ascii="Times New Roman" w:hAnsi="Times New Roman" w:cs="Times New Roman"/>
          <w:sz w:val="24"/>
          <w:szCs w:val="24"/>
        </w:rPr>
      </w:pPr>
      <w:r>
        <w:rPr>
          <w:rFonts w:ascii="Times New Roman" w:hAnsi="Times New Roman" w:cs="Times New Roman"/>
          <w:sz w:val="24"/>
          <w:szCs w:val="24"/>
        </w:rPr>
        <w:t>University of Canterbury and National Chengchi University</w:t>
      </w:r>
    </w:p>
    <w:p w14:paraId="0ACF151A" w14:textId="77777777" w:rsidR="004878FF" w:rsidRDefault="004878FF" w:rsidP="00191B9F">
      <w:pPr>
        <w:ind w:firstLine="0"/>
        <w:jc w:val="center"/>
        <w:rPr>
          <w:rFonts w:ascii="Times New Roman" w:hAnsi="Times New Roman" w:cs="Times New Roman"/>
          <w:sz w:val="24"/>
          <w:szCs w:val="24"/>
        </w:rPr>
      </w:pPr>
    </w:p>
    <w:p w14:paraId="71D9F927" w14:textId="52EEFED9" w:rsidR="004878FF" w:rsidRDefault="004878FF" w:rsidP="00191B9F">
      <w:pPr>
        <w:ind w:firstLine="0"/>
        <w:jc w:val="center"/>
        <w:rPr>
          <w:rFonts w:ascii="Times New Roman" w:hAnsi="Times New Roman" w:cs="Times New Roman"/>
          <w:sz w:val="24"/>
          <w:szCs w:val="24"/>
        </w:rPr>
      </w:pPr>
      <w:r>
        <w:rPr>
          <w:rFonts w:ascii="Times New Roman" w:hAnsi="Times New Roman" w:cs="Times New Roman"/>
          <w:sz w:val="24"/>
          <w:szCs w:val="24"/>
        </w:rPr>
        <w:t>Karl Ho</w:t>
      </w:r>
    </w:p>
    <w:p w14:paraId="52383FA8" w14:textId="35B3BD79" w:rsidR="004878FF" w:rsidRPr="004878FF" w:rsidRDefault="004878FF" w:rsidP="00191B9F">
      <w:pPr>
        <w:ind w:firstLine="0"/>
        <w:jc w:val="center"/>
        <w:rPr>
          <w:rFonts w:ascii="Times New Roman" w:hAnsi="Times New Roman" w:cs="Times New Roman"/>
          <w:sz w:val="24"/>
          <w:szCs w:val="24"/>
        </w:rPr>
      </w:pPr>
      <w:r>
        <w:rPr>
          <w:rFonts w:ascii="Times New Roman" w:hAnsi="Times New Roman" w:cs="Times New Roman"/>
          <w:sz w:val="24"/>
          <w:szCs w:val="24"/>
        </w:rPr>
        <w:t>University of Texas at Dallas</w:t>
      </w:r>
    </w:p>
    <w:p w14:paraId="2A8181E7" w14:textId="77777777" w:rsidR="003D5E61" w:rsidRPr="00004B47" w:rsidRDefault="003D5E61" w:rsidP="00F90BF0">
      <w:pPr>
        <w:ind w:firstLine="0"/>
        <w:jc w:val="left"/>
        <w:rPr>
          <w:rFonts w:ascii="Times New Roman" w:hAnsi="Times New Roman" w:cs="Times New Roman"/>
          <w:sz w:val="24"/>
          <w:szCs w:val="24"/>
        </w:rPr>
      </w:pPr>
    </w:p>
    <w:p w14:paraId="45615043" w14:textId="77777777" w:rsidR="00F90BF0" w:rsidRPr="00004B47" w:rsidRDefault="00F90BF0" w:rsidP="00191B9F">
      <w:pPr>
        <w:ind w:firstLine="0"/>
        <w:rPr>
          <w:rFonts w:ascii="Times New Roman" w:hAnsi="Times New Roman" w:cs="Times New Roman"/>
          <w:b/>
          <w:sz w:val="24"/>
          <w:szCs w:val="24"/>
        </w:rPr>
      </w:pPr>
    </w:p>
    <w:p w14:paraId="4150EFE8" w14:textId="77777777" w:rsidR="00191B9F" w:rsidRPr="00004B47" w:rsidRDefault="00191B9F" w:rsidP="003D5E61">
      <w:pPr>
        <w:ind w:firstLine="0"/>
        <w:jc w:val="center"/>
        <w:rPr>
          <w:rFonts w:ascii="Times New Roman" w:hAnsi="Times New Roman" w:cs="Times New Roman"/>
          <w:b/>
          <w:sz w:val="24"/>
          <w:szCs w:val="24"/>
        </w:rPr>
      </w:pPr>
      <w:r w:rsidRPr="00004B47">
        <w:rPr>
          <w:rFonts w:ascii="Times New Roman" w:hAnsi="Times New Roman" w:cs="Times New Roman"/>
          <w:b/>
          <w:sz w:val="24"/>
          <w:szCs w:val="24"/>
        </w:rPr>
        <w:t>Abstract</w:t>
      </w:r>
    </w:p>
    <w:p w14:paraId="591081C1" w14:textId="77777777" w:rsidR="00191B9F" w:rsidRPr="00004B47" w:rsidRDefault="00191B9F" w:rsidP="00191B9F">
      <w:pPr>
        <w:ind w:firstLine="0"/>
        <w:rPr>
          <w:rFonts w:ascii="Times New Roman" w:hAnsi="Times New Roman" w:cs="Times New Roman"/>
          <w:sz w:val="24"/>
          <w:szCs w:val="24"/>
        </w:rPr>
      </w:pPr>
    </w:p>
    <w:p w14:paraId="694EA739" w14:textId="77777777" w:rsidR="005C6914" w:rsidRPr="00004B47"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 xml:space="preserve">The January 2016 presidential and legislative elections in Taiwan certainly produced a dramatic and unprecedented victory for the Democratic Progressive Party (DPP) over its long-time rival the Kuomintang (KMT). The DPP had never had a parliamentary majority before 2016.  Taiwan’s 2016 presidential and legislative elections certainly indicated the potential of fundamental change in the nature of Taiwan’s party system. </w:t>
      </w:r>
      <w:r w:rsidR="007C37D0">
        <w:rPr>
          <w:rFonts w:ascii="Times New Roman" w:hAnsi="Times New Roman" w:cs="Times New Roman"/>
          <w:sz w:val="24"/>
          <w:szCs w:val="24"/>
        </w:rPr>
        <w:t xml:space="preserve"> </w:t>
      </w:r>
      <w:r w:rsidRPr="00004B47">
        <w:rPr>
          <w:rFonts w:ascii="Times New Roman" w:hAnsi="Times New Roman" w:cs="Times New Roman"/>
          <w:sz w:val="24"/>
          <w:szCs w:val="24"/>
        </w:rPr>
        <w:t>This is what political scientists call a critical realigning election</w:t>
      </w:r>
      <w:r w:rsidR="00595A6D">
        <w:rPr>
          <w:rFonts w:ascii="Times New Roman" w:hAnsi="Times New Roman" w:cs="Times New Roman"/>
          <w:sz w:val="24"/>
          <w:szCs w:val="24"/>
        </w:rPr>
        <w:t xml:space="preserve">. </w:t>
      </w:r>
      <w:r w:rsidRPr="00004B47">
        <w:rPr>
          <w:rFonts w:ascii="Times New Roman" w:hAnsi="Times New Roman" w:cs="Times New Roman"/>
          <w:sz w:val="24"/>
          <w:szCs w:val="24"/>
        </w:rPr>
        <w:t xml:space="preserve"> The problem with discovering realigning elections, such as the 1896 and 1932 ones in the United States, is that we can only be sure of such an interpretation after a significant amount of time has passed.  Still, some of the changes in Taiwan are fundamental enough to make such an evaluation worthwhile.  Our analysis is presented in t</w:t>
      </w:r>
      <w:r w:rsidR="007C37D0">
        <w:rPr>
          <w:rFonts w:ascii="Times New Roman" w:hAnsi="Times New Roman" w:cs="Times New Roman"/>
          <w:sz w:val="24"/>
          <w:szCs w:val="24"/>
        </w:rPr>
        <w:t>hree</w:t>
      </w:r>
      <w:r w:rsidRPr="00004B47">
        <w:rPr>
          <w:rFonts w:ascii="Times New Roman" w:hAnsi="Times New Roman" w:cs="Times New Roman"/>
          <w:sz w:val="24"/>
          <w:szCs w:val="24"/>
        </w:rPr>
        <w:t xml:space="preserve"> sections.  The</w:t>
      </w:r>
      <w:r w:rsidR="007C37D0">
        <w:rPr>
          <w:rFonts w:ascii="Times New Roman" w:hAnsi="Times New Roman" w:cs="Times New Roman"/>
          <w:sz w:val="24"/>
          <w:szCs w:val="24"/>
        </w:rPr>
        <w:t xml:space="preserve"> first summarizes realigning elections; the</w:t>
      </w:r>
      <w:r w:rsidRPr="00004B47">
        <w:rPr>
          <w:rFonts w:ascii="Times New Roman" w:hAnsi="Times New Roman" w:cs="Times New Roman"/>
          <w:sz w:val="24"/>
          <w:szCs w:val="24"/>
        </w:rPr>
        <w:t xml:space="preserve"> </w:t>
      </w:r>
      <w:r w:rsidR="007C37D0">
        <w:rPr>
          <w:rFonts w:ascii="Times New Roman" w:hAnsi="Times New Roman" w:cs="Times New Roman"/>
          <w:sz w:val="24"/>
          <w:szCs w:val="24"/>
        </w:rPr>
        <w:t>second</w:t>
      </w:r>
      <w:r w:rsidRPr="00004B47">
        <w:rPr>
          <w:rFonts w:ascii="Times New Roman" w:hAnsi="Times New Roman" w:cs="Times New Roman"/>
          <w:sz w:val="24"/>
          <w:szCs w:val="24"/>
        </w:rPr>
        <w:t xml:space="preserve"> discusses the factors that may lead to a change in the partisan balance; and the </w:t>
      </w:r>
      <w:r w:rsidR="007C37D0">
        <w:rPr>
          <w:rFonts w:ascii="Times New Roman" w:hAnsi="Times New Roman" w:cs="Times New Roman"/>
          <w:sz w:val="24"/>
          <w:szCs w:val="24"/>
        </w:rPr>
        <w:t>third</w:t>
      </w:r>
      <w:r w:rsidRPr="00004B47">
        <w:rPr>
          <w:rFonts w:ascii="Times New Roman" w:hAnsi="Times New Roman" w:cs="Times New Roman"/>
          <w:sz w:val="24"/>
          <w:szCs w:val="24"/>
        </w:rPr>
        <w:t xml:space="preserve"> describes the growing role of protest parties and social movements in Taiwan politics.</w:t>
      </w:r>
    </w:p>
    <w:p w14:paraId="097214F2" w14:textId="23298C18" w:rsidR="00F90BF0" w:rsidRPr="00004B47" w:rsidRDefault="005C6914" w:rsidP="00F90BF0">
      <w:pPr>
        <w:spacing w:line="480" w:lineRule="auto"/>
        <w:ind w:firstLine="0"/>
        <w:rPr>
          <w:rFonts w:ascii="Times New Roman" w:hAnsi="Times New Roman" w:cs="Times New Roman"/>
          <w:sz w:val="24"/>
          <w:szCs w:val="24"/>
        </w:rPr>
      </w:pPr>
      <w:r w:rsidRPr="00004B47">
        <w:rPr>
          <w:rFonts w:ascii="Times New Roman" w:hAnsi="Times New Roman" w:cs="Times New Roman"/>
          <w:b/>
          <w:sz w:val="24"/>
          <w:szCs w:val="24"/>
        </w:rPr>
        <w:t>Keywords:</w:t>
      </w:r>
      <w:r w:rsidR="00191B9F" w:rsidRPr="00004B47">
        <w:rPr>
          <w:rFonts w:ascii="Times New Roman" w:hAnsi="Times New Roman" w:cs="Times New Roman"/>
          <w:b/>
          <w:sz w:val="24"/>
          <w:szCs w:val="24"/>
        </w:rPr>
        <w:t xml:space="preserve"> </w:t>
      </w:r>
      <w:r w:rsidRPr="00004B47">
        <w:rPr>
          <w:rFonts w:ascii="Times New Roman" w:hAnsi="Times New Roman" w:cs="Times New Roman"/>
          <w:b/>
          <w:sz w:val="24"/>
          <w:szCs w:val="24"/>
        </w:rPr>
        <w:t xml:space="preserve"> </w:t>
      </w:r>
      <w:r w:rsidR="000963B3">
        <w:rPr>
          <w:rFonts w:ascii="Times New Roman" w:hAnsi="Times New Roman" w:cs="Times New Roman"/>
          <w:sz w:val="24"/>
          <w:szCs w:val="24"/>
        </w:rPr>
        <w:t xml:space="preserve">Taiwan, </w:t>
      </w:r>
      <w:r w:rsidRPr="00004B47">
        <w:rPr>
          <w:rFonts w:ascii="Times New Roman" w:hAnsi="Times New Roman" w:cs="Times New Roman"/>
          <w:sz w:val="24"/>
          <w:szCs w:val="24"/>
        </w:rPr>
        <w:t>Democratic Progressive Party, Kuomintang,</w:t>
      </w:r>
      <w:r w:rsidR="00F90BF0" w:rsidRPr="00004B47">
        <w:rPr>
          <w:rFonts w:ascii="Times New Roman" w:hAnsi="Times New Roman" w:cs="Times New Roman"/>
          <w:sz w:val="24"/>
          <w:szCs w:val="24"/>
        </w:rPr>
        <w:t xml:space="preserve"> political parties,</w:t>
      </w:r>
      <w:r w:rsidRPr="00004B47">
        <w:rPr>
          <w:rFonts w:ascii="Times New Roman" w:hAnsi="Times New Roman" w:cs="Times New Roman"/>
          <w:sz w:val="24"/>
          <w:szCs w:val="24"/>
        </w:rPr>
        <w:t xml:space="preserve"> </w:t>
      </w:r>
      <w:r w:rsidR="00F90BF0" w:rsidRPr="00004B47">
        <w:rPr>
          <w:rFonts w:ascii="Times New Roman" w:hAnsi="Times New Roman" w:cs="Times New Roman"/>
          <w:sz w:val="24"/>
          <w:szCs w:val="24"/>
        </w:rPr>
        <w:t>r</w:t>
      </w:r>
      <w:r w:rsidRPr="00004B47">
        <w:rPr>
          <w:rFonts w:ascii="Times New Roman" w:hAnsi="Times New Roman" w:cs="Times New Roman"/>
          <w:sz w:val="24"/>
          <w:szCs w:val="24"/>
        </w:rPr>
        <w:t xml:space="preserve">ealigning </w:t>
      </w:r>
      <w:r w:rsidR="00F90BF0" w:rsidRPr="00004B47">
        <w:rPr>
          <w:rFonts w:ascii="Times New Roman" w:hAnsi="Times New Roman" w:cs="Times New Roman"/>
          <w:sz w:val="24"/>
          <w:szCs w:val="24"/>
        </w:rPr>
        <w:t>e</w:t>
      </w:r>
      <w:r w:rsidRPr="00004B47">
        <w:rPr>
          <w:rFonts w:ascii="Times New Roman" w:hAnsi="Times New Roman" w:cs="Times New Roman"/>
          <w:sz w:val="24"/>
          <w:szCs w:val="24"/>
        </w:rPr>
        <w:t>lections</w:t>
      </w:r>
    </w:p>
    <w:p w14:paraId="6DD2BDBA" w14:textId="240EA944" w:rsidR="004878FF" w:rsidRDefault="00E343CF" w:rsidP="004878FF">
      <w:pPr>
        <w:ind w:firstLine="0"/>
        <w:jc w:val="left"/>
        <w:rPr>
          <w:rFonts w:ascii="Times New Roman" w:hAnsi="Times New Roman" w:cs="Times New Roman"/>
          <w:sz w:val="24"/>
          <w:szCs w:val="24"/>
        </w:rPr>
      </w:pPr>
      <w:r>
        <w:rPr>
          <w:rFonts w:ascii="Times New Roman" w:hAnsi="Times New Roman" w:cs="Times New Roman"/>
          <w:sz w:val="24"/>
          <w:szCs w:val="24"/>
        </w:rPr>
        <w:t>Word Count: 7,950</w:t>
      </w:r>
    </w:p>
    <w:p w14:paraId="5CB56A55" w14:textId="77777777" w:rsidR="004878FF" w:rsidRDefault="004878FF" w:rsidP="004878FF">
      <w:pPr>
        <w:ind w:firstLine="0"/>
        <w:jc w:val="left"/>
        <w:rPr>
          <w:rFonts w:ascii="Times New Roman" w:hAnsi="Times New Roman" w:cs="Times New Roman"/>
          <w:sz w:val="24"/>
          <w:szCs w:val="24"/>
        </w:rPr>
      </w:pPr>
    </w:p>
    <w:p w14:paraId="36BD1A24" w14:textId="61806B0B" w:rsidR="004878FF" w:rsidRPr="004878FF" w:rsidRDefault="004878FF" w:rsidP="004878FF">
      <w:pPr>
        <w:ind w:firstLine="0"/>
        <w:jc w:val="left"/>
        <w:rPr>
          <w:rFonts w:ascii="Times New Roman" w:hAnsi="Times New Roman" w:cs="Times New Roman"/>
          <w:sz w:val="24"/>
          <w:szCs w:val="24"/>
        </w:rPr>
      </w:pPr>
      <w:r>
        <w:rPr>
          <w:rFonts w:ascii="Times New Roman" w:hAnsi="Times New Roman" w:cs="Times New Roman"/>
          <w:sz w:val="24"/>
          <w:szCs w:val="24"/>
        </w:rPr>
        <w:t>*Corresponding author.</w:t>
      </w:r>
    </w:p>
    <w:p w14:paraId="6F677802" w14:textId="169780EE" w:rsidR="00191B9F" w:rsidRPr="00004B47" w:rsidRDefault="00004B47" w:rsidP="004878FF">
      <w:pPr>
        <w:ind w:firstLine="0"/>
        <w:jc w:val="center"/>
        <w:rPr>
          <w:rFonts w:ascii="Times New Roman" w:hAnsi="Times New Roman" w:cs="Times New Roman"/>
          <w:b/>
          <w:sz w:val="32"/>
          <w:szCs w:val="32"/>
        </w:rPr>
      </w:pPr>
      <w:r>
        <w:rPr>
          <w:rFonts w:ascii="Times New Roman" w:hAnsi="Times New Roman" w:cs="Times New Roman"/>
          <w:b/>
          <w:sz w:val="32"/>
          <w:szCs w:val="32"/>
        </w:rPr>
        <w:br w:type="page"/>
      </w:r>
      <w:r w:rsidR="00191B9F" w:rsidRPr="00004B47">
        <w:rPr>
          <w:rFonts w:ascii="Times New Roman" w:hAnsi="Times New Roman" w:cs="Times New Roman"/>
          <w:b/>
          <w:sz w:val="32"/>
          <w:szCs w:val="32"/>
        </w:rPr>
        <w:lastRenderedPageBreak/>
        <w:t>Was 2016 a Realigning Election in Taiwan?</w:t>
      </w:r>
    </w:p>
    <w:p w14:paraId="6F73C66E" w14:textId="77777777" w:rsidR="00191B9F" w:rsidRPr="00004B47" w:rsidRDefault="00191B9F" w:rsidP="00191B9F">
      <w:pPr>
        <w:spacing w:line="480" w:lineRule="auto"/>
        <w:rPr>
          <w:rFonts w:ascii="Times New Roman" w:hAnsi="Times New Roman" w:cs="Times New Roman"/>
          <w:sz w:val="24"/>
          <w:szCs w:val="24"/>
        </w:rPr>
      </w:pPr>
    </w:p>
    <w:p w14:paraId="479064C5" w14:textId="77777777" w:rsidR="00004B47" w:rsidRDefault="00004B47" w:rsidP="00191B9F">
      <w:pPr>
        <w:spacing w:line="480" w:lineRule="auto"/>
        <w:rPr>
          <w:rFonts w:ascii="Times New Roman" w:hAnsi="Times New Roman" w:cs="Times New Roman"/>
          <w:sz w:val="24"/>
          <w:szCs w:val="24"/>
        </w:rPr>
      </w:pPr>
    </w:p>
    <w:p w14:paraId="0976A852" w14:textId="77777777" w:rsidR="005A3DD6" w:rsidRPr="00004B47"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 xml:space="preserve">The January 2016 presidential and legislative elections in Taiwan certainly produced a dramatic and unprecedented victory for the Democratic Progressive Party (DPP) over its long-time rival the Kuomintang (KMT).  While Chen Shui-bian had captured the presidency in 2000 with 40% of the vote and in 2004 with 50%, in 2016 Tsai Ing-wen swept to victory with a decisive 56% majority over the KMT’s Eric Chu (31%) and the People First Party (PFP)’s James Soong (12%).  The DPP’s victory in the Legislative Yuan represented even more impressive gains.  The DPP had never had a parliamentary majority before 2016, either alone or in a coalition with smaller allied parties.  In 2016, in dramatic contrast, it increased its number of seats from 40 in 2012 to 68 in the 113-member Legislative Yuan, as KMT membership collapsed from 64 to 35.  </w:t>
      </w:r>
    </w:p>
    <w:p w14:paraId="28240198" w14:textId="63F21C41" w:rsidR="00191B9F" w:rsidRPr="00004B47"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Moreover, this followed the DPP’s unprecedented success in the 2014 local elections.  One seeming contribution to the DPP</w:t>
      </w:r>
      <w:r w:rsidR="007C37D0">
        <w:rPr>
          <w:rFonts w:ascii="Times New Roman" w:hAnsi="Times New Roman" w:cs="Times New Roman"/>
          <w:sz w:val="24"/>
          <w:szCs w:val="24"/>
        </w:rPr>
        <w:t>’s 2016</w:t>
      </w:r>
      <w:r w:rsidRPr="00004B47">
        <w:rPr>
          <w:rFonts w:ascii="Times New Roman" w:hAnsi="Times New Roman" w:cs="Times New Roman"/>
          <w:sz w:val="24"/>
          <w:szCs w:val="24"/>
        </w:rPr>
        <w:t xml:space="preserve"> triumph was that a substantial number of KMT voters, in particular those residing in China, stayed home, leading to a significant decline in the overall turnout rate from 74% in 2012 to 66% in 2016.  Furthermore, while receiving lesser notice, the New Power Party (NPP) won 5 seats, marking the first electoral success in Taiwan politics of a “protest party” not associated with a defecting faction or leader of one of the two major parties (Clark and Tan</w:t>
      </w:r>
      <w:r w:rsidR="00E5179B">
        <w:rPr>
          <w:rFonts w:ascii="Times New Roman" w:hAnsi="Times New Roman" w:cs="Times New Roman"/>
          <w:sz w:val="24"/>
          <w:szCs w:val="24"/>
        </w:rPr>
        <w:t xml:space="preserve"> 2016; </w:t>
      </w:r>
      <w:r w:rsidR="008E0510" w:rsidRPr="00004B47">
        <w:rPr>
          <w:rFonts w:ascii="Times New Roman" w:hAnsi="Times New Roman" w:cs="Times New Roman"/>
          <w:sz w:val="24"/>
          <w:szCs w:val="24"/>
        </w:rPr>
        <w:t>Copper</w:t>
      </w:r>
      <w:r w:rsidRPr="00004B47">
        <w:rPr>
          <w:rFonts w:ascii="Times New Roman" w:hAnsi="Times New Roman" w:cs="Times New Roman"/>
          <w:sz w:val="24"/>
          <w:szCs w:val="24"/>
        </w:rPr>
        <w:t xml:space="preserve"> 2014, 2016; Fell</w:t>
      </w:r>
      <w:r w:rsidR="008E0510" w:rsidRPr="00004B47">
        <w:rPr>
          <w:rFonts w:ascii="Times New Roman" w:hAnsi="Times New Roman" w:cs="Times New Roman"/>
          <w:sz w:val="24"/>
          <w:szCs w:val="24"/>
        </w:rPr>
        <w:t xml:space="preserve"> 2016; Hsieh 2016; Templeman 2016; Wu</w:t>
      </w:r>
      <w:r w:rsidRPr="00004B47">
        <w:rPr>
          <w:rFonts w:ascii="Times New Roman" w:hAnsi="Times New Roman" w:cs="Times New Roman"/>
          <w:sz w:val="24"/>
          <w:szCs w:val="24"/>
        </w:rPr>
        <w:t xml:space="preserve"> 2016).</w:t>
      </w:r>
    </w:p>
    <w:p w14:paraId="085DF9B7" w14:textId="77777777" w:rsidR="00191B9F" w:rsidRPr="00004B47" w:rsidRDefault="00191B9F" w:rsidP="00191B9F">
      <w:pPr>
        <w:spacing w:line="480" w:lineRule="auto"/>
        <w:outlineLvl w:val="0"/>
        <w:rPr>
          <w:rFonts w:ascii="Times New Roman" w:hAnsi="Times New Roman" w:cs="Times New Roman"/>
          <w:sz w:val="24"/>
          <w:szCs w:val="24"/>
        </w:rPr>
      </w:pPr>
      <w:r w:rsidRPr="00004B47">
        <w:rPr>
          <w:rFonts w:ascii="Times New Roman" w:hAnsi="Times New Roman" w:cs="Times New Roman"/>
          <w:sz w:val="24"/>
          <w:szCs w:val="24"/>
        </w:rPr>
        <w:t xml:space="preserve">Taiwan’s 2016 presidential elections certainly indicated the potential of fundamental change in the nature of Taiwan’s party system.  Subsequently, Tsai’s first administration constituted a political rollercoaster, in which her popularity first plummeted resulting in a KMT </w:t>
      </w:r>
      <w:r w:rsidRPr="00004B47">
        <w:rPr>
          <w:rFonts w:ascii="Times New Roman" w:hAnsi="Times New Roman" w:cs="Times New Roman"/>
          <w:sz w:val="24"/>
          <w:szCs w:val="24"/>
        </w:rPr>
        <w:lastRenderedPageBreak/>
        <w:t>victory in the 2018 local elections and then rebounded strongly.  She won re-election in the 2020 presidential election, while the DPP retained its parliamentary majority.  Two new parties, The New Power Party and the Taiwan People’s Party drew very significant support as they combined to garner 20% of the vote in the proportional representation part of the legislative elections, in which the two major parties together could only get two-thirds of the vote (Aspin</w:t>
      </w:r>
      <w:r w:rsidR="006C5017">
        <w:rPr>
          <w:rFonts w:ascii="Times New Roman" w:hAnsi="Times New Roman" w:cs="Times New Roman"/>
          <w:sz w:val="24"/>
          <w:szCs w:val="24"/>
        </w:rPr>
        <w:t>w</w:t>
      </w:r>
      <w:r w:rsidR="00123404">
        <w:rPr>
          <w:rFonts w:ascii="Times New Roman" w:hAnsi="Times New Roman" w:cs="Times New Roman"/>
          <w:sz w:val="24"/>
          <w:szCs w:val="24"/>
        </w:rPr>
        <w:t>all</w:t>
      </w:r>
      <w:r w:rsidRPr="00004B47">
        <w:rPr>
          <w:rFonts w:ascii="Times New Roman" w:hAnsi="Times New Roman" w:cs="Times New Roman"/>
          <w:sz w:val="24"/>
          <w:szCs w:val="24"/>
        </w:rPr>
        <w:t xml:space="preserve"> 2020; Central Electio</w:t>
      </w:r>
      <w:r w:rsidR="00123404">
        <w:rPr>
          <w:rFonts w:ascii="Times New Roman" w:hAnsi="Times New Roman" w:cs="Times New Roman"/>
          <w:sz w:val="24"/>
          <w:szCs w:val="24"/>
        </w:rPr>
        <w:t>n Commission</w:t>
      </w:r>
      <w:r w:rsidRPr="00004B47">
        <w:rPr>
          <w:rFonts w:ascii="Times New Roman" w:hAnsi="Times New Roman" w:cs="Times New Roman"/>
          <w:sz w:val="24"/>
          <w:szCs w:val="24"/>
        </w:rPr>
        <w:t xml:space="preserve"> 2020; Chung</w:t>
      </w:r>
      <w:r w:rsidR="00A42AF3">
        <w:rPr>
          <w:rFonts w:ascii="Times New Roman" w:hAnsi="Times New Roman" w:cs="Times New Roman"/>
          <w:sz w:val="24"/>
          <w:szCs w:val="24"/>
        </w:rPr>
        <w:t xml:space="preserve"> 2020b</w:t>
      </w:r>
      <w:r w:rsidR="00123404">
        <w:rPr>
          <w:rFonts w:ascii="Times New Roman" w:hAnsi="Times New Roman" w:cs="Times New Roman"/>
          <w:sz w:val="24"/>
          <w:szCs w:val="24"/>
        </w:rPr>
        <w:t>; Hsu 2020; Lin 2020; Sam 2020; Yang, Shih, and Lin</w:t>
      </w:r>
      <w:r w:rsidRPr="00004B47">
        <w:rPr>
          <w:rFonts w:ascii="Times New Roman" w:hAnsi="Times New Roman" w:cs="Times New Roman"/>
          <w:sz w:val="24"/>
          <w:szCs w:val="24"/>
        </w:rPr>
        <w:t xml:space="preserve"> 2020).</w:t>
      </w:r>
    </w:p>
    <w:p w14:paraId="18419EA0" w14:textId="77777777" w:rsidR="00E72708" w:rsidRPr="00004B47" w:rsidRDefault="00191B9F" w:rsidP="00E72708">
      <w:pPr>
        <w:spacing w:line="480" w:lineRule="auto"/>
        <w:rPr>
          <w:rFonts w:ascii="Times New Roman" w:hAnsi="Times New Roman" w:cs="Times New Roman"/>
          <w:sz w:val="24"/>
          <w:szCs w:val="24"/>
        </w:rPr>
      </w:pPr>
      <w:r w:rsidRPr="00004B47">
        <w:rPr>
          <w:rFonts w:ascii="Times New Roman" w:hAnsi="Times New Roman" w:cs="Times New Roman"/>
          <w:sz w:val="24"/>
          <w:szCs w:val="24"/>
        </w:rPr>
        <w:t>Taken together these election results, suggest that a fundamental change in the nature of Taiwan’s party system may have commenced.  This is what political scientists call a critical realigning election (Burnham 1970; Key 1955; Sun</w:t>
      </w:r>
      <w:r w:rsidR="006C5017">
        <w:rPr>
          <w:rFonts w:ascii="Times New Roman" w:hAnsi="Times New Roman" w:cs="Times New Roman"/>
          <w:sz w:val="24"/>
          <w:szCs w:val="24"/>
        </w:rPr>
        <w:t>d</w:t>
      </w:r>
      <w:r w:rsidRPr="00004B47">
        <w:rPr>
          <w:rFonts w:ascii="Times New Roman" w:hAnsi="Times New Roman" w:cs="Times New Roman"/>
          <w:sz w:val="24"/>
          <w:szCs w:val="24"/>
        </w:rPr>
        <w:t>quist 1983).  The problem with discovering realigning elections, such as the 1896 and 1932 ones in the United States, is that we can only be sure of such an interpretation after a significant amount of time has passed.  Still, some of the changes in Taiwan are fundamental enough to make such an evaluation worthwhile.  Our analysis is presented in t</w:t>
      </w:r>
      <w:r w:rsidR="00E72708">
        <w:rPr>
          <w:rFonts w:ascii="Times New Roman" w:hAnsi="Times New Roman" w:cs="Times New Roman"/>
          <w:sz w:val="24"/>
          <w:szCs w:val="24"/>
        </w:rPr>
        <w:t>hree</w:t>
      </w:r>
      <w:r w:rsidRPr="00004B47">
        <w:rPr>
          <w:rFonts w:ascii="Times New Roman" w:hAnsi="Times New Roman" w:cs="Times New Roman"/>
          <w:sz w:val="24"/>
          <w:szCs w:val="24"/>
        </w:rPr>
        <w:t xml:space="preserve"> sections.  </w:t>
      </w:r>
      <w:r w:rsidR="00E72708" w:rsidRPr="00004B47">
        <w:rPr>
          <w:rFonts w:ascii="Times New Roman" w:hAnsi="Times New Roman" w:cs="Times New Roman"/>
          <w:sz w:val="24"/>
          <w:szCs w:val="24"/>
        </w:rPr>
        <w:t>The</w:t>
      </w:r>
      <w:r w:rsidR="00E72708">
        <w:rPr>
          <w:rFonts w:ascii="Times New Roman" w:hAnsi="Times New Roman" w:cs="Times New Roman"/>
          <w:sz w:val="24"/>
          <w:szCs w:val="24"/>
        </w:rPr>
        <w:t xml:space="preserve"> first summarizes realigning elections; the</w:t>
      </w:r>
      <w:r w:rsidR="00E72708" w:rsidRPr="00004B47">
        <w:rPr>
          <w:rFonts w:ascii="Times New Roman" w:hAnsi="Times New Roman" w:cs="Times New Roman"/>
          <w:sz w:val="24"/>
          <w:szCs w:val="24"/>
        </w:rPr>
        <w:t xml:space="preserve"> </w:t>
      </w:r>
      <w:r w:rsidR="00E72708">
        <w:rPr>
          <w:rFonts w:ascii="Times New Roman" w:hAnsi="Times New Roman" w:cs="Times New Roman"/>
          <w:sz w:val="24"/>
          <w:szCs w:val="24"/>
        </w:rPr>
        <w:t>second</w:t>
      </w:r>
      <w:r w:rsidR="00E72708" w:rsidRPr="00004B47">
        <w:rPr>
          <w:rFonts w:ascii="Times New Roman" w:hAnsi="Times New Roman" w:cs="Times New Roman"/>
          <w:sz w:val="24"/>
          <w:szCs w:val="24"/>
        </w:rPr>
        <w:t xml:space="preserve"> discusses the factors that may lead to a change in the partisan balance; and the </w:t>
      </w:r>
      <w:r w:rsidR="00E72708">
        <w:rPr>
          <w:rFonts w:ascii="Times New Roman" w:hAnsi="Times New Roman" w:cs="Times New Roman"/>
          <w:sz w:val="24"/>
          <w:szCs w:val="24"/>
        </w:rPr>
        <w:t>third</w:t>
      </w:r>
      <w:r w:rsidR="00E72708" w:rsidRPr="00004B47">
        <w:rPr>
          <w:rFonts w:ascii="Times New Roman" w:hAnsi="Times New Roman" w:cs="Times New Roman"/>
          <w:sz w:val="24"/>
          <w:szCs w:val="24"/>
        </w:rPr>
        <w:t xml:space="preserve"> describes the growing role of protest parties and social movements in Taiwan politics.</w:t>
      </w:r>
    </w:p>
    <w:p w14:paraId="286F1BFF" w14:textId="77777777" w:rsidR="00E72708" w:rsidRDefault="00E72708" w:rsidP="00191B9F">
      <w:pPr>
        <w:ind w:firstLine="0"/>
        <w:jc w:val="center"/>
        <w:rPr>
          <w:rFonts w:ascii="Times New Roman" w:hAnsi="Times New Roman" w:cs="Times New Roman"/>
          <w:sz w:val="24"/>
          <w:szCs w:val="24"/>
        </w:rPr>
      </w:pPr>
    </w:p>
    <w:p w14:paraId="4991BE22" w14:textId="77777777" w:rsidR="00191B9F" w:rsidRPr="00004B47" w:rsidRDefault="00120E5D" w:rsidP="00191B9F">
      <w:pPr>
        <w:ind w:firstLine="0"/>
        <w:jc w:val="center"/>
        <w:rPr>
          <w:rFonts w:ascii="Times New Roman" w:hAnsi="Times New Roman" w:cs="Times New Roman"/>
          <w:b/>
          <w:sz w:val="24"/>
          <w:szCs w:val="24"/>
        </w:rPr>
      </w:pPr>
      <w:r w:rsidRPr="00004B47">
        <w:rPr>
          <w:rFonts w:ascii="Times New Roman" w:hAnsi="Times New Roman" w:cs="Times New Roman"/>
          <w:b/>
          <w:sz w:val="24"/>
          <w:szCs w:val="24"/>
        </w:rPr>
        <w:t xml:space="preserve">Realigning Elections </w:t>
      </w:r>
    </w:p>
    <w:p w14:paraId="7737F68A" w14:textId="77777777" w:rsidR="00191B9F" w:rsidRPr="00004B47" w:rsidRDefault="00191B9F" w:rsidP="00191B9F">
      <w:pPr>
        <w:ind w:firstLine="0"/>
        <w:jc w:val="center"/>
        <w:rPr>
          <w:rFonts w:ascii="Times New Roman" w:hAnsi="Times New Roman" w:cs="Times New Roman"/>
          <w:b/>
          <w:sz w:val="28"/>
          <w:szCs w:val="28"/>
        </w:rPr>
      </w:pPr>
    </w:p>
    <w:p w14:paraId="38FA0452" w14:textId="77777777" w:rsidR="00191B9F" w:rsidRPr="00004B47" w:rsidRDefault="00191B9F" w:rsidP="00191B9F">
      <w:pPr>
        <w:spacing w:line="480" w:lineRule="auto"/>
        <w:ind w:firstLine="0"/>
        <w:jc w:val="center"/>
        <w:rPr>
          <w:rFonts w:ascii="Times New Roman" w:hAnsi="Times New Roman" w:cs="Times New Roman"/>
          <w:b/>
          <w:sz w:val="24"/>
          <w:szCs w:val="24"/>
        </w:rPr>
      </w:pPr>
    </w:p>
    <w:p w14:paraId="6A847EC0" w14:textId="77777777" w:rsidR="00E132B5" w:rsidRPr="00E132B5" w:rsidRDefault="00E132B5" w:rsidP="00E132B5">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The Theory of Realignment</w:t>
      </w:r>
    </w:p>
    <w:p w14:paraId="77FF7818" w14:textId="77777777" w:rsidR="00B96D9C" w:rsidRPr="00004B47"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 xml:space="preserve">The theory of critical realigning election rests on the observations of V.O. Key (1955) that fundamental changes in the party systems of the United States had occurred after specific elections.  In particular, three types of changes are possible.  First and probably most fundamentally, the balance between the major parties may be altered.  For example, the 1896 </w:t>
      </w:r>
      <w:r w:rsidRPr="00004B47">
        <w:rPr>
          <w:rFonts w:ascii="Times New Roman" w:hAnsi="Times New Roman" w:cs="Times New Roman"/>
          <w:sz w:val="24"/>
          <w:szCs w:val="24"/>
        </w:rPr>
        <w:lastRenderedPageBreak/>
        <w:t>presidential election in the U.S. ushered in an era of Republican domination after three decades of fairly balanced competition; and the 1932 election marked the beginning of a similar period of Democratic superiority.</w:t>
      </w:r>
      <w:r w:rsidR="00B96D9C" w:rsidRPr="00004B47">
        <w:rPr>
          <w:rFonts w:ascii="Times New Roman" w:hAnsi="Times New Roman" w:cs="Times New Roman"/>
          <w:sz w:val="24"/>
          <w:szCs w:val="24"/>
        </w:rPr>
        <w:t xml:space="preserve">  </w:t>
      </w:r>
      <w:r w:rsidRPr="00004B47">
        <w:rPr>
          <w:rFonts w:ascii="Times New Roman" w:hAnsi="Times New Roman" w:cs="Times New Roman"/>
          <w:sz w:val="24"/>
          <w:szCs w:val="24"/>
        </w:rPr>
        <w:t>Second, the social basis of support for the party may change.  Quite dramatically, for instance, the American South was solidly Democratic as the 20</w:t>
      </w:r>
      <w:r w:rsidRPr="00004B47">
        <w:rPr>
          <w:rFonts w:ascii="Times New Roman" w:hAnsi="Times New Roman" w:cs="Times New Roman"/>
          <w:sz w:val="24"/>
          <w:szCs w:val="24"/>
          <w:vertAlign w:val="superscript"/>
        </w:rPr>
        <w:t>th</w:t>
      </w:r>
      <w:r w:rsidRPr="00004B47">
        <w:rPr>
          <w:rFonts w:ascii="Times New Roman" w:hAnsi="Times New Roman" w:cs="Times New Roman"/>
          <w:sz w:val="24"/>
          <w:szCs w:val="24"/>
        </w:rPr>
        <w:t xml:space="preserve"> century opened and solidly Republican when it closed.  Finally, the major issues motivating voters may change.  For example, the period from the late mid-1960s to the mid-1980s witnessed the emergence of cultural issues and the decreasing salience of economic ones as America moved from an industrial to an information-age society.  </w:t>
      </w:r>
    </w:p>
    <w:p w14:paraId="1EAF2396" w14:textId="77777777" w:rsidR="001C606B"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Key also distinguished between “maintaining” elections when the normal pattern prevailed and “deviating” ones in which the normal pattern was broken but only temporarily.  For example, Democrat Woodrow Wilson’s won twice during a period of Republican domination; and Republican Dwight Eisenhower did the same during a period of Democratic control.  Finally, Key recognized the possibility of a “secular realignment” that occurs more slowly over several election cycles</w:t>
      </w:r>
      <w:r w:rsidR="00D74875" w:rsidRPr="00004B47">
        <w:rPr>
          <w:rFonts w:ascii="Times New Roman" w:hAnsi="Times New Roman" w:cs="Times New Roman"/>
          <w:sz w:val="24"/>
          <w:szCs w:val="24"/>
        </w:rPr>
        <w:t xml:space="preserve"> (Burnham</w:t>
      </w:r>
      <w:r w:rsidRPr="00004B47">
        <w:rPr>
          <w:rFonts w:ascii="Times New Roman" w:hAnsi="Times New Roman" w:cs="Times New Roman"/>
          <w:sz w:val="24"/>
          <w:szCs w:val="24"/>
        </w:rPr>
        <w:t xml:space="preserve"> 1970; Key 1955, 1959; Sun</w:t>
      </w:r>
      <w:r w:rsidR="006C5017">
        <w:rPr>
          <w:rFonts w:ascii="Times New Roman" w:hAnsi="Times New Roman" w:cs="Times New Roman"/>
          <w:sz w:val="24"/>
          <w:szCs w:val="24"/>
        </w:rPr>
        <w:t>d</w:t>
      </w:r>
      <w:r w:rsidRPr="00004B47">
        <w:rPr>
          <w:rFonts w:ascii="Times New Roman" w:hAnsi="Times New Roman" w:cs="Times New Roman"/>
          <w:sz w:val="24"/>
          <w:szCs w:val="24"/>
        </w:rPr>
        <w:t>quist</w:t>
      </w:r>
      <w:r w:rsidR="00D74875" w:rsidRPr="00004B47">
        <w:rPr>
          <w:rFonts w:ascii="Times New Roman" w:hAnsi="Times New Roman" w:cs="Times New Roman"/>
          <w:sz w:val="24"/>
          <w:szCs w:val="24"/>
        </w:rPr>
        <w:t xml:space="preserve"> 1983; Templeman</w:t>
      </w:r>
      <w:r w:rsidRPr="00004B47">
        <w:rPr>
          <w:rFonts w:ascii="Times New Roman" w:hAnsi="Times New Roman" w:cs="Times New Roman"/>
          <w:sz w:val="24"/>
          <w:szCs w:val="24"/>
        </w:rPr>
        <w:t xml:space="preserve"> 2016).</w:t>
      </w:r>
    </w:p>
    <w:p w14:paraId="3FF4F680" w14:textId="77777777" w:rsidR="00E132B5" w:rsidRDefault="00E132B5" w:rsidP="00191B9F">
      <w:pPr>
        <w:spacing w:line="480" w:lineRule="auto"/>
        <w:rPr>
          <w:rFonts w:ascii="Times New Roman" w:hAnsi="Times New Roman" w:cs="Times New Roman"/>
          <w:sz w:val="24"/>
          <w:szCs w:val="24"/>
        </w:rPr>
      </w:pPr>
    </w:p>
    <w:p w14:paraId="33A17181" w14:textId="77777777" w:rsidR="00E132B5" w:rsidRPr="00E132B5" w:rsidRDefault="00E132B5" w:rsidP="00E132B5">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Realignment in Democratic Taiwan</w:t>
      </w:r>
    </w:p>
    <w:p w14:paraId="538C3602" w14:textId="77777777" w:rsidR="001C606B" w:rsidRPr="004461A1" w:rsidRDefault="001218D9" w:rsidP="004461A1">
      <w:pPr>
        <w:spacing w:line="480" w:lineRule="auto"/>
        <w:rPr>
          <w:rFonts w:ascii="Times New Roman" w:eastAsia="Calibri" w:hAnsi="Times New Roman" w:cs="Times New Roman"/>
          <w:sz w:val="24"/>
          <w:szCs w:val="24"/>
        </w:rPr>
      </w:pPr>
      <w:r w:rsidRPr="00004B47">
        <w:rPr>
          <w:rFonts w:ascii="Times New Roman" w:hAnsi="Times New Roman" w:cs="Times New Roman"/>
          <w:sz w:val="24"/>
          <w:szCs w:val="24"/>
        </w:rPr>
        <w:t xml:space="preserve">Applying this theoretical framework to Taiwan’s democratic era suggests three periods and two realigning elections, as summarized in Table 1.  Here, we date Taiwan’s democracy to 1992 when all members of the Legislative Yuan were directly elected for the first time.  The first period of 1992-2000 witnessed no realignment as KMT domination of the government continued from the authoritarian era.  In contrast, the victory of the DPP’s Chen Shui-bian in the 2000 presidential election marked the beginning of </w:t>
      </w:r>
      <w:r w:rsidR="00790EDA" w:rsidRPr="00004B47">
        <w:rPr>
          <w:rFonts w:ascii="Times New Roman" w:hAnsi="Times New Roman" w:cs="Times New Roman"/>
          <w:sz w:val="24"/>
          <w:szCs w:val="24"/>
        </w:rPr>
        <w:t xml:space="preserve">strong two-party competition, in which the major </w:t>
      </w:r>
    </w:p>
    <w:p w14:paraId="4500C3E4" w14:textId="77777777" w:rsidR="00934645" w:rsidRPr="00004B47" w:rsidRDefault="00934645" w:rsidP="00934645">
      <w:pPr>
        <w:spacing w:line="480" w:lineRule="auto"/>
        <w:ind w:firstLine="0"/>
        <w:jc w:val="center"/>
        <w:rPr>
          <w:rFonts w:ascii="Times New Roman" w:eastAsia="Calibri" w:hAnsi="Times New Roman" w:cs="Times New Roman"/>
          <w:b/>
          <w:sz w:val="24"/>
          <w:szCs w:val="24"/>
        </w:rPr>
      </w:pPr>
      <w:r w:rsidRPr="00004B47">
        <w:rPr>
          <w:rFonts w:ascii="Times New Roman" w:eastAsia="Calibri" w:hAnsi="Times New Roman" w:cs="Times New Roman"/>
          <w:b/>
          <w:sz w:val="24"/>
          <w:szCs w:val="24"/>
        </w:rPr>
        <w:lastRenderedPageBreak/>
        <w:t>Table 1: Three Eras in Taiwan’s Democratic Politics</w:t>
      </w:r>
    </w:p>
    <w:tbl>
      <w:tblPr>
        <w:tblStyle w:val="TableGrid"/>
        <w:tblW w:w="0" w:type="auto"/>
        <w:tblLook w:val="04A0" w:firstRow="1" w:lastRow="0" w:firstColumn="1" w:lastColumn="0" w:noHBand="0" w:noVBand="1"/>
      </w:tblPr>
      <w:tblGrid>
        <w:gridCol w:w="3192"/>
        <w:gridCol w:w="3192"/>
        <w:gridCol w:w="3192"/>
      </w:tblGrid>
      <w:tr w:rsidR="00934645" w14:paraId="7C038DC1" w14:textId="77777777" w:rsidTr="00934645">
        <w:tc>
          <w:tcPr>
            <w:tcW w:w="3192" w:type="dxa"/>
          </w:tcPr>
          <w:p w14:paraId="4967E183" w14:textId="77777777" w:rsidR="00934645" w:rsidRPr="00934645" w:rsidRDefault="00934645" w:rsidP="00934645">
            <w:pPr>
              <w:ind w:firstLine="0"/>
              <w:jc w:val="center"/>
              <w:rPr>
                <w:rFonts w:ascii="Courier New" w:eastAsia="Calibri" w:hAnsi="Courier New" w:cs="Courier New"/>
                <w:sz w:val="24"/>
                <w:szCs w:val="24"/>
              </w:rPr>
            </w:pPr>
            <w:r w:rsidRPr="00934645">
              <w:rPr>
                <w:rFonts w:ascii="Courier New" w:eastAsia="Calibri" w:hAnsi="Courier New" w:cs="Courier New"/>
                <w:sz w:val="24"/>
                <w:szCs w:val="24"/>
              </w:rPr>
              <w:t>P</w:t>
            </w:r>
            <w:r>
              <w:rPr>
                <w:rFonts w:ascii="Courier New" w:eastAsia="Calibri" w:hAnsi="Courier New" w:cs="Courier New"/>
                <w:sz w:val="24"/>
                <w:szCs w:val="24"/>
              </w:rPr>
              <w:t>ERIOD</w:t>
            </w:r>
          </w:p>
        </w:tc>
        <w:tc>
          <w:tcPr>
            <w:tcW w:w="3192" w:type="dxa"/>
          </w:tcPr>
          <w:p w14:paraId="314336B5" w14:textId="77777777" w:rsidR="00934645" w:rsidRPr="00934645" w:rsidRDefault="00C251EA" w:rsidP="00934645">
            <w:pPr>
              <w:ind w:firstLine="0"/>
              <w:jc w:val="center"/>
              <w:rPr>
                <w:rFonts w:ascii="Courier New" w:eastAsia="Calibri" w:hAnsi="Courier New" w:cs="Courier New"/>
                <w:sz w:val="24"/>
                <w:szCs w:val="24"/>
              </w:rPr>
            </w:pPr>
            <w:r>
              <w:rPr>
                <w:rFonts w:ascii="Courier New" w:eastAsia="Calibri" w:hAnsi="Courier New" w:cs="Courier New"/>
                <w:sz w:val="24"/>
                <w:szCs w:val="24"/>
              </w:rPr>
              <w:t>CHARACTERISTIC</w:t>
            </w:r>
          </w:p>
        </w:tc>
        <w:tc>
          <w:tcPr>
            <w:tcW w:w="3192" w:type="dxa"/>
          </w:tcPr>
          <w:p w14:paraId="7A96889B" w14:textId="77777777" w:rsidR="00934645" w:rsidRPr="00934645" w:rsidRDefault="00C251EA" w:rsidP="00C251EA">
            <w:pPr>
              <w:ind w:firstLine="0"/>
              <w:jc w:val="center"/>
              <w:rPr>
                <w:rFonts w:ascii="Courier New" w:eastAsia="Calibri" w:hAnsi="Courier New" w:cs="Courier New"/>
                <w:sz w:val="24"/>
                <w:szCs w:val="24"/>
              </w:rPr>
            </w:pPr>
            <w:r>
              <w:rPr>
                <w:rFonts w:ascii="Courier New" w:eastAsia="Calibri" w:hAnsi="Courier New" w:cs="Courier New"/>
                <w:sz w:val="24"/>
                <w:szCs w:val="24"/>
              </w:rPr>
              <w:t>REALIGNING ELECTION</w:t>
            </w:r>
          </w:p>
        </w:tc>
      </w:tr>
      <w:tr w:rsidR="00934645" w14:paraId="7864B1BA" w14:textId="77777777" w:rsidTr="00934645">
        <w:tc>
          <w:tcPr>
            <w:tcW w:w="3192" w:type="dxa"/>
          </w:tcPr>
          <w:p w14:paraId="2F62113C" w14:textId="77777777" w:rsidR="00934645" w:rsidRPr="00934645" w:rsidRDefault="00C251EA" w:rsidP="00C251EA">
            <w:pPr>
              <w:ind w:firstLine="0"/>
              <w:rPr>
                <w:rFonts w:ascii="Courier New" w:eastAsia="Calibri" w:hAnsi="Courier New" w:cs="Courier New"/>
                <w:sz w:val="24"/>
                <w:szCs w:val="24"/>
              </w:rPr>
            </w:pPr>
            <w:r>
              <w:rPr>
                <w:rFonts w:ascii="Courier New" w:eastAsia="Calibri" w:hAnsi="Courier New" w:cs="Courier New"/>
                <w:sz w:val="24"/>
                <w:szCs w:val="24"/>
              </w:rPr>
              <w:t>1992-2000</w:t>
            </w:r>
          </w:p>
        </w:tc>
        <w:tc>
          <w:tcPr>
            <w:tcW w:w="3192" w:type="dxa"/>
          </w:tcPr>
          <w:p w14:paraId="603C08D5" w14:textId="77777777" w:rsidR="00934645" w:rsidRPr="00934645" w:rsidRDefault="00C251EA" w:rsidP="00C251EA">
            <w:pPr>
              <w:ind w:firstLine="0"/>
              <w:rPr>
                <w:rFonts w:ascii="Courier New" w:eastAsia="Calibri" w:hAnsi="Courier New" w:cs="Courier New"/>
                <w:sz w:val="24"/>
                <w:szCs w:val="24"/>
              </w:rPr>
            </w:pPr>
            <w:r>
              <w:rPr>
                <w:rFonts w:ascii="Courier New" w:eastAsia="Calibri" w:hAnsi="Courier New" w:cs="Courier New"/>
                <w:sz w:val="24"/>
                <w:szCs w:val="24"/>
              </w:rPr>
              <w:t>KMT Domination</w:t>
            </w:r>
          </w:p>
        </w:tc>
        <w:tc>
          <w:tcPr>
            <w:tcW w:w="3192" w:type="dxa"/>
          </w:tcPr>
          <w:p w14:paraId="7A2BABA4" w14:textId="77777777" w:rsidR="00934645" w:rsidRPr="00934645" w:rsidRDefault="00C251EA" w:rsidP="00C251EA">
            <w:pPr>
              <w:ind w:firstLine="0"/>
              <w:rPr>
                <w:rFonts w:ascii="Courier New" w:eastAsia="Calibri" w:hAnsi="Courier New" w:cs="Courier New"/>
                <w:sz w:val="24"/>
                <w:szCs w:val="24"/>
              </w:rPr>
            </w:pPr>
            <w:r>
              <w:rPr>
                <w:rFonts w:ascii="Courier New" w:eastAsia="Calibri" w:hAnsi="Courier New" w:cs="Courier New"/>
                <w:sz w:val="24"/>
                <w:szCs w:val="24"/>
              </w:rPr>
              <w:t>None</w:t>
            </w:r>
          </w:p>
        </w:tc>
      </w:tr>
      <w:tr w:rsidR="00934645" w14:paraId="003FAEE9" w14:textId="77777777" w:rsidTr="00934645">
        <w:tc>
          <w:tcPr>
            <w:tcW w:w="3192" w:type="dxa"/>
          </w:tcPr>
          <w:p w14:paraId="4A033637" w14:textId="77777777" w:rsidR="00934645" w:rsidRPr="00934645" w:rsidRDefault="00C251EA" w:rsidP="00C251EA">
            <w:pPr>
              <w:ind w:firstLine="0"/>
              <w:rPr>
                <w:rFonts w:ascii="Courier New" w:eastAsia="Calibri" w:hAnsi="Courier New" w:cs="Courier New"/>
                <w:sz w:val="24"/>
                <w:szCs w:val="24"/>
              </w:rPr>
            </w:pPr>
            <w:r>
              <w:rPr>
                <w:rFonts w:ascii="Courier New" w:eastAsia="Calibri" w:hAnsi="Courier New" w:cs="Courier New"/>
                <w:sz w:val="24"/>
                <w:szCs w:val="24"/>
              </w:rPr>
              <w:t>2000-2016</w:t>
            </w:r>
          </w:p>
        </w:tc>
        <w:tc>
          <w:tcPr>
            <w:tcW w:w="3192" w:type="dxa"/>
          </w:tcPr>
          <w:p w14:paraId="7843A961" w14:textId="77777777" w:rsidR="00934645" w:rsidRPr="00934645" w:rsidRDefault="00C251EA" w:rsidP="005A576E">
            <w:pPr>
              <w:ind w:firstLine="0"/>
              <w:jc w:val="left"/>
              <w:rPr>
                <w:rFonts w:ascii="Courier New" w:eastAsia="Calibri" w:hAnsi="Courier New" w:cs="Courier New"/>
                <w:sz w:val="24"/>
                <w:szCs w:val="24"/>
              </w:rPr>
            </w:pPr>
            <w:r>
              <w:rPr>
                <w:rFonts w:ascii="Courier New" w:eastAsia="Calibri" w:hAnsi="Courier New" w:cs="Courier New"/>
                <w:sz w:val="24"/>
                <w:szCs w:val="24"/>
              </w:rPr>
              <w:t>Competitive 2-party, with alternation of power</w:t>
            </w:r>
            <w:r w:rsidR="00123404">
              <w:rPr>
                <w:rFonts w:ascii="Courier New" w:eastAsia="Calibri" w:hAnsi="Courier New" w:cs="Courier New"/>
                <w:sz w:val="24"/>
                <w:szCs w:val="24"/>
              </w:rPr>
              <w:t>; economic issues switch from helping KMT to hurting incumbents</w:t>
            </w:r>
          </w:p>
        </w:tc>
        <w:tc>
          <w:tcPr>
            <w:tcW w:w="3192" w:type="dxa"/>
          </w:tcPr>
          <w:p w14:paraId="56C5E06E" w14:textId="77777777" w:rsidR="00934645" w:rsidRPr="00934645" w:rsidRDefault="00C251EA" w:rsidP="00C251EA">
            <w:pPr>
              <w:ind w:firstLine="0"/>
              <w:rPr>
                <w:rFonts w:ascii="Courier New" w:eastAsia="Calibri" w:hAnsi="Courier New" w:cs="Courier New"/>
                <w:sz w:val="24"/>
                <w:szCs w:val="24"/>
              </w:rPr>
            </w:pPr>
            <w:r>
              <w:rPr>
                <w:rFonts w:ascii="Courier New" w:eastAsia="Calibri" w:hAnsi="Courier New" w:cs="Courier New"/>
                <w:sz w:val="24"/>
                <w:szCs w:val="24"/>
              </w:rPr>
              <w:t>2000</w:t>
            </w:r>
          </w:p>
        </w:tc>
      </w:tr>
      <w:tr w:rsidR="00934645" w14:paraId="6EF7B748" w14:textId="77777777" w:rsidTr="00934645">
        <w:tc>
          <w:tcPr>
            <w:tcW w:w="3192" w:type="dxa"/>
          </w:tcPr>
          <w:p w14:paraId="2625D70B" w14:textId="77777777" w:rsidR="00934645" w:rsidRPr="00934645" w:rsidRDefault="00C251EA" w:rsidP="00C251EA">
            <w:pPr>
              <w:ind w:firstLine="0"/>
              <w:rPr>
                <w:rFonts w:ascii="Courier New" w:eastAsia="Calibri" w:hAnsi="Courier New" w:cs="Courier New"/>
                <w:sz w:val="24"/>
                <w:szCs w:val="24"/>
              </w:rPr>
            </w:pPr>
            <w:r>
              <w:rPr>
                <w:rFonts w:ascii="Courier New" w:eastAsia="Calibri" w:hAnsi="Courier New" w:cs="Courier New"/>
                <w:sz w:val="24"/>
                <w:szCs w:val="24"/>
              </w:rPr>
              <w:t>2016-</w:t>
            </w:r>
          </w:p>
        </w:tc>
        <w:tc>
          <w:tcPr>
            <w:tcW w:w="3192" w:type="dxa"/>
          </w:tcPr>
          <w:p w14:paraId="14B795E5" w14:textId="77777777" w:rsidR="00934645" w:rsidRPr="00934645" w:rsidRDefault="00C251EA" w:rsidP="005A576E">
            <w:pPr>
              <w:ind w:firstLine="0"/>
              <w:jc w:val="left"/>
              <w:rPr>
                <w:rFonts w:ascii="Courier New" w:eastAsia="Calibri" w:hAnsi="Courier New" w:cs="Courier New"/>
                <w:sz w:val="24"/>
                <w:szCs w:val="24"/>
              </w:rPr>
            </w:pPr>
            <w:r>
              <w:rPr>
                <w:rFonts w:ascii="Courier New" w:eastAsia="Calibri" w:hAnsi="Courier New" w:cs="Courier New"/>
                <w:sz w:val="24"/>
                <w:szCs w:val="24"/>
              </w:rPr>
              <w:t>Change in issues &amp; constituencies; partisan balance un</w:t>
            </w:r>
            <w:r w:rsidR="00515872">
              <w:rPr>
                <w:rFonts w:ascii="Courier New" w:eastAsia="Calibri" w:hAnsi="Courier New" w:cs="Courier New"/>
                <w:sz w:val="24"/>
                <w:szCs w:val="24"/>
              </w:rPr>
              <w:t>c</w:t>
            </w:r>
            <w:r>
              <w:rPr>
                <w:rFonts w:ascii="Courier New" w:eastAsia="Calibri" w:hAnsi="Courier New" w:cs="Courier New"/>
                <w:sz w:val="24"/>
                <w:szCs w:val="24"/>
              </w:rPr>
              <w:t>ertain</w:t>
            </w:r>
          </w:p>
        </w:tc>
        <w:tc>
          <w:tcPr>
            <w:tcW w:w="3192" w:type="dxa"/>
          </w:tcPr>
          <w:p w14:paraId="61FE2C56" w14:textId="77777777" w:rsidR="00934645" w:rsidRPr="00934645" w:rsidRDefault="00515872" w:rsidP="00C251EA">
            <w:pPr>
              <w:ind w:firstLine="0"/>
              <w:rPr>
                <w:rFonts w:ascii="Courier New" w:eastAsia="Calibri" w:hAnsi="Courier New" w:cs="Courier New"/>
                <w:sz w:val="24"/>
                <w:szCs w:val="24"/>
              </w:rPr>
            </w:pPr>
            <w:r>
              <w:rPr>
                <w:rFonts w:ascii="Courier New" w:eastAsia="Calibri" w:hAnsi="Courier New" w:cs="Courier New"/>
                <w:sz w:val="24"/>
                <w:szCs w:val="24"/>
              </w:rPr>
              <w:t>2016</w:t>
            </w:r>
          </w:p>
        </w:tc>
      </w:tr>
    </w:tbl>
    <w:p w14:paraId="303F2F68" w14:textId="085901F2" w:rsidR="005873EA" w:rsidRPr="00934645" w:rsidRDefault="00A11CE6" w:rsidP="00A11CE6">
      <w:pPr>
        <w:spacing w:line="480" w:lineRule="auto"/>
        <w:ind w:firstLine="0"/>
        <w:rPr>
          <w:rFonts w:ascii="Courier New" w:eastAsia="Calibri" w:hAnsi="Courier New" w:cs="Courier New"/>
          <w:b/>
          <w:sz w:val="24"/>
          <w:szCs w:val="24"/>
        </w:rPr>
      </w:pPr>
      <w:r>
        <w:rPr>
          <w:rFonts w:ascii="Courier New" w:eastAsia="Calibri" w:hAnsi="Courier New" w:cs="Courier New"/>
          <w:sz w:val="24"/>
          <w:szCs w:val="24"/>
        </w:rPr>
        <w:t>Source: Authors’ own.</w:t>
      </w:r>
      <w:r w:rsidR="00934645">
        <w:rPr>
          <w:rFonts w:ascii="Courier New" w:eastAsia="Calibri" w:hAnsi="Courier New" w:cs="Courier New"/>
          <w:b/>
          <w:sz w:val="24"/>
          <w:szCs w:val="24"/>
        </w:rPr>
        <w:t xml:space="preserve"> </w:t>
      </w:r>
    </w:p>
    <w:p w14:paraId="030A7224" w14:textId="77777777" w:rsidR="005873EA" w:rsidRPr="004461A1" w:rsidRDefault="00E132B5" w:rsidP="00E132B5">
      <w:pPr>
        <w:spacing w:line="480" w:lineRule="auto"/>
        <w:ind w:firstLine="0"/>
        <w:rPr>
          <w:rFonts w:ascii="Times New Roman" w:eastAsia="Calibri" w:hAnsi="Times New Roman" w:cs="Times New Roman"/>
          <w:sz w:val="24"/>
          <w:szCs w:val="24"/>
        </w:rPr>
      </w:pPr>
      <w:r w:rsidRPr="00004B47">
        <w:rPr>
          <w:rFonts w:ascii="Times New Roman" w:hAnsi="Times New Roman" w:cs="Times New Roman"/>
          <w:sz w:val="24"/>
          <w:szCs w:val="24"/>
        </w:rPr>
        <w:t>parties alternated power like a pendulum.</w:t>
      </w:r>
      <w:r>
        <w:rPr>
          <w:rFonts w:ascii="Times New Roman" w:hAnsi="Times New Roman" w:cs="Times New Roman"/>
          <w:sz w:val="24"/>
          <w:szCs w:val="24"/>
        </w:rPr>
        <w:t xml:space="preserve">  In addition, the stagnation of Taiwan’s economy during the 21</w:t>
      </w:r>
      <w:r w:rsidRPr="004461A1">
        <w:rPr>
          <w:rFonts w:ascii="Times New Roman" w:hAnsi="Times New Roman" w:cs="Times New Roman"/>
          <w:sz w:val="24"/>
          <w:szCs w:val="24"/>
          <w:vertAlign w:val="superscript"/>
        </w:rPr>
        <w:t>s</w:t>
      </w:r>
      <w:r>
        <w:rPr>
          <w:rFonts w:ascii="Times New Roman" w:hAnsi="Times New Roman" w:cs="Times New Roman"/>
          <w:sz w:val="24"/>
          <w:szCs w:val="24"/>
          <w:vertAlign w:val="superscript"/>
        </w:rPr>
        <w:t xml:space="preserve">t </w:t>
      </w:r>
      <w:r>
        <w:rPr>
          <w:rFonts w:ascii="Times New Roman" w:hAnsi="Times New Roman" w:cs="Times New Roman"/>
          <w:sz w:val="24"/>
          <w:szCs w:val="24"/>
        </w:rPr>
        <w:t xml:space="preserve">century has changed the political impact of economic issues from helping the KMT to hurting incumbents.  </w:t>
      </w:r>
      <w:r w:rsidRPr="00004B47">
        <w:rPr>
          <w:rFonts w:ascii="Times New Roman" w:hAnsi="Times New Roman" w:cs="Times New Roman"/>
          <w:sz w:val="24"/>
          <w:szCs w:val="24"/>
        </w:rPr>
        <w:t xml:space="preserve">Finally, the 2016 </w:t>
      </w:r>
      <w:r w:rsidRPr="00004B47">
        <w:rPr>
          <w:rFonts w:ascii="Times New Roman" w:eastAsia="Calibri" w:hAnsi="Times New Roman" w:cs="Times New Roman"/>
          <w:sz w:val="24"/>
          <w:szCs w:val="24"/>
        </w:rPr>
        <w:t>and 2020 elections were marked by important</w:t>
      </w:r>
      <w:r>
        <w:rPr>
          <w:rFonts w:ascii="Times New Roman" w:eastAsia="Calibri" w:hAnsi="Times New Roman" w:cs="Times New Roman"/>
          <w:sz w:val="24"/>
          <w:szCs w:val="24"/>
        </w:rPr>
        <w:t xml:space="preserve"> </w:t>
      </w:r>
      <w:r w:rsidR="004461A1" w:rsidRPr="00004B47">
        <w:rPr>
          <w:rFonts w:ascii="Times New Roman" w:eastAsia="Calibri" w:hAnsi="Times New Roman" w:cs="Times New Roman"/>
          <w:sz w:val="24"/>
          <w:szCs w:val="24"/>
        </w:rPr>
        <w:t xml:space="preserve">changes in the nature of issues and constituencies, as well as by more open-ended possibilities for the evolution of the partisan balance. </w:t>
      </w:r>
    </w:p>
    <w:p w14:paraId="42C97BE3" w14:textId="77777777" w:rsidR="00790EDA" w:rsidRDefault="00790EDA" w:rsidP="00790EDA">
      <w:pPr>
        <w:ind w:firstLine="0"/>
        <w:jc w:val="center"/>
        <w:rPr>
          <w:rFonts w:ascii="Courier New" w:hAnsi="Courier New" w:cs="Courier New"/>
          <w:b/>
          <w:sz w:val="24"/>
          <w:szCs w:val="24"/>
        </w:rPr>
      </w:pPr>
    </w:p>
    <w:p w14:paraId="46A27EC5" w14:textId="77777777" w:rsidR="00790EDA" w:rsidRDefault="00790EDA" w:rsidP="00790EDA">
      <w:pPr>
        <w:ind w:firstLine="0"/>
        <w:jc w:val="center"/>
        <w:rPr>
          <w:rFonts w:ascii="Courier New" w:hAnsi="Courier New" w:cs="Courier New"/>
          <w:b/>
          <w:sz w:val="24"/>
          <w:szCs w:val="24"/>
        </w:rPr>
      </w:pPr>
    </w:p>
    <w:p w14:paraId="62E62B19" w14:textId="77777777" w:rsidR="00790EDA" w:rsidRPr="00E72708" w:rsidRDefault="00790EDA" w:rsidP="00790EDA">
      <w:pPr>
        <w:ind w:firstLine="0"/>
        <w:jc w:val="center"/>
        <w:rPr>
          <w:rFonts w:ascii="Times New Roman" w:hAnsi="Times New Roman" w:cs="Times New Roman"/>
          <w:b/>
          <w:sz w:val="24"/>
          <w:szCs w:val="24"/>
        </w:rPr>
      </w:pPr>
      <w:r w:rsidRPr="00E72708">
        <w:rPr>
          <w:rFonts w:ascii="Times New Roman" w:hAnsi="Times New Roman" w:cs="Times New Roman"/>
          <w:b/>
          <w:sz w:val="24"/>
          <w:szCs w:val="24"/>
        </w:rPr>
        <w:t>The Possibilities for Change in Taiwan’s Partisan Balance</w:t>
      </w:r>
    </w:p>
    <w:p w14:paraId="33104EA0" w14:textId="77777777" w:rsidR="00790EDA" w:rsidRPr="00790EDA" w:rsidRDefault="00790EDA" w:rsidP="00790EDA">
      <w:pPr>
        <w:ind w:firstLine="0"/>
        <w:jc w:val="center"/>
        <w:rPr>
          <w:rFonts w:ascii="Courier New" w:hAnsi="Courier New" w:cs="Courier New"/>
          <w:b/>
          <w:sz w:val="24"/>
          <w:szCs w:val="24"/>
        </w:rPr>
      </w:pPr>
    </w:p>
    <w:p w14:paraId="13A52339" w14:textId="77777777" w:rsidR="00790EDA" w:rsidRDefault="00790EDA" w:rsidP="00191B9F">
      <w:pPr>
        <w:spacing w:line="480" w:lineRule="auto"/>
        <w:rPr>
          <w:rFonts w:ascii="Courier New" w:eastAsia="Calibri" w:hAnsi="Courier New" w:cs="Courier New"/>
          <w:sz w:val="24"/>
          <w:szCs w:val="24"/>
        </w:rPr>
      </w:pPr>
    </w:p>
    <w:p w14:paraId="4145060B" w14:textId="77777777" w:rsidR="00E132B5" w:rsidRPr="00E132B5" w:rsidRDefault="00E132B5" w:rsidP="00E132B5">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The Implosion of the Ma Administration</w:t>
      </w:r>
    </w:p>
    <w:p w14:paraId="1005A0A7" w14:textId="77777777" w:rsidR="00197801" w:rsidRPr="00004B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Turning to the Taiwan case</w:t>
      </w:r>
      <w:r w:rsidR="00197801" w:rsidRPr="00004B47">
        <w:rPr>
          <w:rFonts w:ascii="Times New Roman" w:eastAsia="Calibri" w:hAnsi="Times New Roman" w:cs="Times New Roman"/>
          <w:sz w:val="24"/>
          <w:szCs w:val="24"/>
        </w:rPr>
        <w:t xml:space="preserve"> in detail</w:t>
      </w:r>
      <w:r w:rsidRPr="00004B47">
        <w:rPr>
          <w:rFonts w:ascii="Times New Roman" w:eastAsia="Calibri" w:hAnsi="Times New Roman" w:cs="Times New Roman"/>
          <w:sz w:val="24"/>
          <w:szCs w:val="24"/>
        </w:rPr>
        <w:t xml:space="preserve">, the decisive 2016 DPP victory had been building for four years.  In January 2012, President Ma Ying-jeou won re-election by a margin of 52% to 46% over the DPP’s Tsai Ing-wen.  This was considerably less than his margin in 2008; and the KMT’s majority in Legislative Yuan saw a similar reduction.  Still, Taiwan’s citizens had given Ma and the KMT a vote of confidence.  It turned out be an extremely short mandate, however.  Within six months of his election, Ma’s approval rating had plummeted to 15%, which broke Chen Shui-bian’s record low of 18%; and his popularity never rose very significantly after that.  </w:t>
      </w:r>
    </w:p>
    <w:p w14:paraId="42F0D32D" w14:textId="77777777" w:rsidR="00191B9F" w:rsidRPr="00004B47" w:rsidRDefault="00191B9F" w:rsidP="00197801">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lastRenderedPageBreak/>
        <w:t>This tumultuous drop reflected the confluence of several factors.  First, Ma, as is common among many incumbent chief executives, put off several unpopular decisions until after he was safely re-elected.  These included steep rises in oil and electricity prices in response to the global jump in energy prices, a capital gains tax on stock transactions in response to the country’s budget squeeze, and the re-emergence of the ongoing controversy over beef imports from the United States.  Second, the Secretary General of the Executive Yuan, a Ma protégé, was arrested for bribery, thereby doing substantial damage to Ma’s image as a clean politician.  In addition, China undercut Ma’s claims that he was successfully managing relations with Beijing by issuing a thinly veiled rebuke of a speech he made on cross-Strait relations; and Taiwan’s economic growth dropped considerably in 2015 and 2016.  Finally, Ma’s troubles were compounded by growing strains within the Kuomintang which weakened his ability to pass items in his progra</w:t>
      </w:r>
      <w:r w:rsidR="006C5017">
        <w:rPr>
          <w:rFonts w:ascii="Times New Roman" w:eastAsia="Calibri" w:hAnsi="Times New Roman" w:cs="Times New Roman"/>
          <w:sz w:val="24"/>
          <w:szCs w:val="24"/>
        </w:rPr>
        <w:t>m through the legislature (Chen 2013; Clark and Tan 2016; Hsieh</w:t>
      </w:r>
      <w:r w:rsidRPr="00004B47">
        <w:rPr>
          <w:rFonts w:ascii="Times New Roman" w:eastAsia="Calibri" w:hAnsi="Times New Roman" w:cs="Times New Roman"/>
          <w:sz w:val="24"/>
          <w:szCs w:val="24"/>
        </w:rPr>
        <w:t xml:space="preserve"> 2014; Templeman 2016). </w:t>
      </w:r>
    </w:p>
    <w:p w14:paraId="2BE23B24" w14:textId="77777777" w:rsidR="00191B9F" w:rsidRPr="00004B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 xml:space="preserve">Popular discontent with Ma and the KMT came to a head in the spring of 2014.  The Ma administration sought to expand the free trade pacts with the PRC that had been negotiated earlier when it signed the Cross-Strait Service Trade Agreement (CSSTA) with Beijing in June 2013.  This was a major proposal that included financial services, communications, health and social services, business services, transportation, tourism, environmental services, and distribution services.  The Agreement immediately became highly controversial.  This was far from surprising for two distinct reasons.  First, since the 1990s, cross-Strait relations had probably been the most important issue dividing the DPP and KMT; and trade agreements in services are generally harder to negotiate than those for goods, in part because issues concerning such areas as communications and financial services are often seen as threatening the </w:t>
      </w:r>
      <w:r w:rsidRPr="00004B47">
        <w:rPr>
          <w:rFonts w:ascii="Times New Roman" w:eastAsia="Calibri" w:hAnsi="Times New Roman" w:cs="Times New Roman"/>
          <w:sz w:val="24"/>
          <w:szCs w:val="24"/>
        </w:rPr>
        <w:lastRenderedPageBreak/>
        <w:t xml:space="preserve">sovereignty of small nations, which is a highly salient and sensitive issue in Taiwan.  Second, a central criticism of the CSSTA was that it had been negotiated in secret.  More broadly, this criticism came in a context of growing fears of potential Chinese domination of Taiwan among Taiwanese citizens and a growing realization that economic integration across the Strait was contributing significantly to the growing inequality in Taiwan and that the strong economic links with China were transmitting the slowing economic growth there to Taiwan, which was especially harmful to the future prospects of students (Fan 2014; Hsieh 2014, 2015). </w:t>
      </w:r>
    </w:p>
    <w:p w14:paraId="2103AD18" w14:textId="77777777" w:rsidR="00191B9F" w:rsidRPr="00004B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The Ma administration seemingly realized the breadth and seriousness of the opposition to the CSSTA; and within a week of concluding the Agreement with China, it agreed to a clause-by-clause review in the Legislative Yuan.  However, a stalemate soon emerged between the DPP and KMT, which led Ma to try to remove the Speaker of the Legislative Yuan, Wang Jin-pyng, from office in September.  Many observers believed that Ma intended to ram the CSSTA through the Legislative Yuan, which Wang’s more conciliatory relations with the DPP might have prevented.  Ultimately, there was some reconciliation between Ma and Wang; and W</w:t>
      </w:r>
      <w:r w:rsidR="00CC31A6">
        <w:rPr>
          <w:rFonts w:ascii="Times New Roman" w:eastAsia="Calibri" w:hAnsi="Times New Roman" w:cs="Times New Roman"/>
          <w:sz w:val="24"/>
          <w:szCs w:val="24"/>
        </w:rPr>
        <w:t>ang continued as Speaker (Hsieh 2014; Shieh, Mo, and Wang</w:t>
      </w:r>
      <w:r w:rsidR="001E1BEA">
        <w:rPr>
          <w:rFonts w:ascii="Times New Roman" w:eastAsia="Calibri" w:hAnsi="Times New Roman" w:cs="Times New Roman"/>
          <w:sz w:val="24"/>
          <w:szCs w:val="24"/>
        </w:rPr>
        <w:t xml:space="preserve"> 2013</w:t>
      </w:r>
      <w:r w:rsidRPr="00004B47">
        <w:rPr>
          <w:rFonts w:ascii="Times New Roman" w:eastAsia="Calibri" w:hAnsi="Times New Roman" w:cs="Times New Roman"/>
          <w:sz w:val="24"/>
          <w:szCs w:val="24"/>
        </w:rPr>
        <w:t xml:space="preserve">).  </w:t>
      </w:r>
    </w:p>
    <w:p w14:paraId="25144378" w14:textId="77777777" w:rsidR="00191B9F" w:rsidRPr="00004B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No progress was made for almost six months, as the Ma administration showed no interest in compromise and the DPP showed no interest in moving forward in the Legislative Yuan’s consideration of the CSSTA.  Then a volcano erupted in mid-March 2014.  On March 17</w:t>
      </w:r>
      <w:r w:rsidRPr="00004B47">
        <w:rPr>
          <w:rFonts w:ascii="Times New Roman" w:eastAsia="Calibri" w:hAnsi="Times New Roman" w:cs="Times New Roman"/>
          <w:sz w:val="24"/>
          <w:szCs w:val="24"/>
          <w:vertAlign w:val="superscript"/>
        </w:rPr>
        <w:t>th</w:t>
      </w:r>
      <w:r w:rsidRPr="00004B47">
        <w:rPr>
          <w:rFonts w:ascii="Times New Roman" w:eastAsia="Calibri" w:hAnsi="Times New Roman" w:cs="Times New Roman"/>
          <w:sz w:val="24"/>
          <w:szCs w:val="24"/>
        </w:rPr>
        <w:t xml:space="preserve">, a Joint Committee Review Meeting on the CSSTA in the Legislative Yuan ended in chaos.  Lawmakers from the DPP and Taiwan Solidarity Union (TSU) seized the podium and prevented the KMT’s Chang Ching-chung from presiding.  Three hours of slogan chanting and confrontation ensued.  Finally, Chang declared that the meeting was over and that the review period was complete, clearing the way for a vote on the trade pact and leading the DPP to protest </w:t>
      </w:r>
      <w:r w:rsidRPr="00004B47">
        <w:rPr>
          <w:rFonts w:ascii="Times New Roman" w:eastAsia="Calibri" w:hAnsi="Times New Roman" w:cs="Times New Roman"/>
          <w:sz w:val="24"/>
          <w:szCs w:val="24"/>
        </w:rPr>
        <w:lastRenderedPageBreak/>
        <w:t xml:space="preserve">vociferously that this move violated the cross-party consensus on reviewing the CSSTA item-by-item.  The next day, protests commenced outside the Legislative Yuan; and in the evening, students accompanied by some DPP legislators entered and occupied the Legislative Yuan, thereby setting </w:t>
      </w:r>
      <w:r w:rsidR="00CC31A6">
        <w:rPr>
          <w:rFonts w:ascii="Times New Roman" w:eastAsia="Calibri" w:hAnsi="Times New Roman" w:cs="Times New Roman"/>
          <w:sz w:val="24"/>
          <w:szCs w:val="24"/>
        </w:rPr>
        <w:t>off the Sunflower Movement (Fan 2014; Hsieh 2015; Smith 2015; Wang</w:t>
      </w:r>
      <w:r w:rsidRPr="00004B47">
        <w:rPr>
          <w:rFonts w:ascii="Times New Roman" w:eastAsia="Calibri" w:hAnsi="Times New Roman" w:cs="Times New Roman"/>
          <w:sz w:val="24"/>
          <w:szCs w:val="24"/>
        </w:rPr>
        <w:t xml:space="preserve"> 2014). </w:t>
      </w:r>
    </w:p>
    <w:p w14:paraId="156D0C97" w14:textId="77777777" w:rsidR="007223BC" w:rsidRDefault="00191B9F" w:rsidP="007223BC">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The Ma administration ignored the demands of the Sunflowers and indicated that t</w:t>
      </w:r>
      <w:r w:rsidR="00E72708">
        <w:rPr>
          <w:rFonts w:ascii="Times New Roman" w:eastAsia="Calibri" w:hAnsi="Times New Roman" w:cs="Times New Roman"/>
          <w:sz w:val="24"/>
          <w:szCs w:val="24"/>
        </w:rPr>
        <w:t>he CSSTA should be approved as wa</w:t>
      </w:r>
      <w:r w:rsidRPr="00004B47">
        <w:rPr>
          <w:rFonts w:ascii="Times New Roman" w:eastAsia="Calibri" w:hAnsi="Times New Roman" w:cs="Times New Roman"/>
          <w:sz w:val="24"/>
          <w:szCs w:val="24"/>
        </w:rPr>
        <w:t>s, creating a stalemate.  For his part, KMT Speaker Wang Jin-pyng allowed the occupation to continue but did not try to negotiate with the students; and massive demonstrations were held around the island.  Some students managed to enter the Executive Yuan late on May 23</w:t>
      </w:r>
      <w:r w:rsidRPr="00004B47">
        <w:rPr>
          <w:rFonts w:ascii="Times New Roman" w:eastAsia="Calibri" w:hAnsi="Times New Roman" w:cs="Times New Roman"/>
          <w:sz w:val="24"/>
          <w:szCs w:val="24"/>
          <w:vertAlign w:val="superscript"/>
        </w:rPr>
        <w:t>rd</w:t>
      </w:r>
      <w:r w:rsidRPr="00004B47">
        <w:rPr>
          <w:rFonts w:ascii="Times New Roman" w:eastAsia="Calibri" w:hAnsi="Times New Roman" w:cs="Times New Roman"/>
          <w:sz w:val="24"/>
          <w:szCs w:val="24"/>
        </w:rPr>
        <w:t xml:space="preserve">, but they were later expelled with a considerable amount of force, deepening the crisis.  The occupation of the Legislative Yuan continued for five weeks until Speaker Wang agreed to develop and implement a program for monitoring cross-Strait agreements before acting on the CSSTA.  Due to partisan polarization, however, </w:t>
      </w:r>
      <w:r w:rsidR="007223BC">
        <w:rPr>
          <w:rFonts w:ascii="Times New Roman" w:eastAsia="Calibri" w:hAnsi="Times New Roman" w:cs="Times New Roman"/>
          <w:sz w:val="24"/>
          <w:szCs w:val="24"/>
        </w:rPr>
        <w:t>nothing happened on this (Hsieh 2015; Liu 2014; Smith</w:t>
      </w:r>
      <w:r w:rsidRPr="00004B47">
        <w:rPr>
          <w:rFonts w:ascii="Times New Roman" w:eastAsia="Calibri" w:hAnsi="Times New Roman" w:cs="Times New Roman"/>
          <w:sz w:val="24"/>
          <w:szCs w:val="24"/>
        </w:rPr>
        <w:t xml:space="preserve"> 2015; </w:t>
      </w:r>
      <w:r w:rsidR="007223BC">
        <w:rPr>
          <w:rFonts w:ascii="Times New Roman" w:eastAsia="Calibri" w:hAnsi="Times New Roman" w:cs="Times New Roman"/>
          <w:sz w:val="24"/>
          <w:szCs w:val="24"/>
        </w:rPr>
        <w:t>Sui 2015; Wang 2014; Wei, Wang, and Hsu</w:t>
      </w:r>
      <w:r w:rsidRPr="00004B47">
        <w:rPr>
          <w:rFonts w:ascii="Times New Roman" w:eastAsia="Calibri" w:hAnsi="Times New Roman" w:cs="Times New Roman"/>
          <w:sz w:val="24"/>
          <w:szCs w:val="24"/>
        </w:rPr>
        <w:t xml:space="preserve"> 2014).  </w:t>
      </w:r>
    </w:p>
    <w:p w14:paraId="1388C6F6" w14:textId="77777777" w:rsidR="00191B9F" w:rsidRPr="00004B47" w:rsidRDefault="00191B9F" w:rsidP="007223BC">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Public opinion polls in the spring of 2014 showed the Sunflower Movement to have extremely strong public support.  In political terms, the Sunflower success made a major contribution, although certainly not the only one, to the fall of the KMT, which was trounced in the 2014 local elections.  For example, the Kuomintang could only win the mayorship of 1 of the nation’s 6 Special Municipalities (where it had previously held 4) and 5 of the other 17 county executives and city mayorships (where it ha</w:t>
      </w:r>
      <w:r w:rsidR="00794047">
        <w:rPr>
          <w:rFonts w:ascii="Times New Roman" w:eastAsia="Calibri" w:hAnsi="Times New Roman" w:cs="Times New Roman"/>
          <w:sz w:val="24"/>
          <w:szCs w:val="24"/>
        </w:rPr>
        <w:t>d previously held 11)   (Copper 2014; Hsieh</w:t>
      </w:r>
      <w:r w:rsidRPr="00004B47">
        <w:rPr>
          <w:rFonts w:ascii="Times New Roman" w:eastAsia="Calibri" w:hAnsi="Times New Roman" w:cs="Times New Roman"/>
          <w:sz w:val="24"/>
          <w:szCs w:val="24"/>
        </w:rPr>
        <w:t xml:space="preserve"> 2015).</w:t>
      </w:r>
    </w:p>
    <w:p w14:paraId="01459780" w14:textId="77777777" w:rsidR="00E132B5" w:rsidRDefault="00E132B5" w:rsidP="00191B9F">
      <w:pPr>
        <w:spacing w:line="480" w:lineRule="auto"/>
        <w:rPr>
          <w:rFonts w:ascii="Times New Roman" w:eastAsia="Calibri" w:hAnsi="Times New Roman" w:cs="Times New Roman"/>
          <w:sz w:val="24"/>
          <w:szCs w:val="24"/>
        </w:rPr>
      </w:pPr>
    </w:p>
    <w:p w14:paraId="65D1AB97" w14:textId="77777777" w:rsidR="00E132B5" w:rsidRDefault="00E132B5" w:rsidP="00191B9F">
      <w:pPr>
        <w:spacing w:line="480" w:lineRule="auto"/>
        <w:rPr>
          <w:rFonts w:ascii="Times New Roman" w:eastAsia="Calibri" w:hAnsi="Times New Roman" w:cs="Times New Roman"/>
          <w:sz w:val="24"/>
          <w:szCs w:val="24"/>
        </w:rPr>
      </w:pPr>
    </w:p>
    <w:p w14:paraId="37B0B27F" w14:textId="77777777" w:rsidR="00E132B5" w:rsidRPr="00E132B5" w:rsidRDefault="00E132B5" w:rsidP="00E132B5">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 xml:space="preserve">Tsai’s Political Rollercoaster </w:t>
      </w:r>
    </w:p>
    <w:p w14:paraId="10BC93FF" w14:textId="77777777" w:rsidR="00191B9F" w:rsidRPr="00004B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lastRenderedPageBreak/>
        <w:t>There was only a little over a year from the November 2014 local elections to the January 2016 presidential and legislative elections.  Little occurred that would have brightened the spirits of KMT members.  Rather, the economy worsened, enhancing the problem of inequality and reinforcing public perceptions that the Ma administration cared little for the poor or the young whose bleak job prospects had led them to be called “Taiwan’s lost generation.”  Furthermore, students appeared to be strongly opposed to ongoing attempts to mandate a more China-centric curriculum.  Thus, the younger generation had economic pessimism added to the repression of the Sunflower Movement as a reason to feel alienated from the Kuomintang.  Two other issues that reinforced this disillusionment also were cited as affecting the campaign.  First, the death under controversial circumstances of Corporal Hung Chung-chiu just before he was about to be discharged raised more suspicions about the regime; and his sister was elected to the Legislative Yuan in 2016.  Second, shortly before the election a Taiwanese member of a South Korean band was forced to apologize after she appeared on a variety show with the ROC flag, which was seen as angering people about the</w:t>
      </w:r>
      <w:r w:rsidR="00794047">
        <w:rPr>
          <w:rFonts w:ascii="Times New Roman" w:eastAsia="Calibri" w:hAnsi="Times New Roman" w:cs="Times New Roman"/>
          <w:sz w:val="24"/>
          <w:szCs w:val="24"/>
        </w:rPr>
        <w:t xml:space="preserve"> KMT’s pro-China policies (Chen 2017; Copper 2016; Gerber</w:t>
      </w:r>
      <w:r w:rsidRPr="00004B47">
        <w:rPr>
          <w:rFonts w:ascii="Times New Roman" w:eastAsia="Calibri" w:hAnsi="Times New Roman" w:cs="Times New Roman"/>
          <w:sz w:val="24"/>
          <w:szCs w:val="24"/>
        </w:rPr>
        <w:t xml:space="preserve"> 2016b; Hickey and Niou</w:t>
      </w:r>
      <w:r w:rsidR="00794047">
        <w:rPr>
          <w:rFonts w:ascii="Times New Roman" w:eastAsia="Calibri" w:hAnsi="Times New Roman" w:cs="Times New Roman"/>
          <w:sz w:val="24"/>
          <w:szCs w:val="24"/>
        </w:rPr>
        <w:t xml:space="preserve"> 2016; Wu</w:t>
      </w:r>
      <w:r w:rsidRPr="00004B47">
        <w:rPr>
          <w:rFonts w:ascii="Times New Roman" w:eastAsia="Calibri" w:hAnsi="Times New Roman" w:cs="Times New Roman"/>
          <w:sz w:val="24"/>
          <w:szCs w:val="24"/>
        </w:rPr>
        <w:t xml:space="preserve"> 2016). </w:t>
      </w:r>
    </w:p>
    <w:p w14:paraId="2D8659A8" w14:textId="77777777" w:rsidR="007940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 xml:space="preserve">Consequently, as the campaign commenced, the DPP appeared to be far better situated than their major party rival.  The DPP nominated Tsai Ing-wen as </w:t>
      </w:r>
      <w:r w:rsidR="00794047">
        <w:rPr>
          <w:rFonts w:ascii="Times New Roman" w:eastAsia="Calibri" w:hAnsi="Times New Roman" w:cs="Times New Roman"/>
          <w:sz w:val="24"/>
          <w:szCs w:val="24"/>
        </w:rPr>
        <w:t>its</w:t>
      </w:r>
      <w:r w:rsidRPr="00004B47">
        <w:rPr>
          <w:rFonts w:ascii="Times New Roman" w:eastAsia="Calibri" w:hAnsi="Times New Roman" w:cs="Times New Roman"/>
          <w:sz w:val="24"/>
          <w:szCs w:val="24"/>
        </w:rPr>
        <w:t xml:space="preserve"> presidential candidate with no formal opposition and went into the campaign with a united party.  Tsai was able, moreover, to negate the usual KMT advantage on the central issue of cross-Strait relations.  In the past, those who wanted Unification with China supported the KMT; and those who favored Independence voted for the DPP.  The tipping point, however, was the half or more of the electorate who wanted the ambiguous “status quo” to continue.  These citizens on average saw the KMT’s stated policy of “one China with different interpretations” by the ROC and PRC as </w:t>
      </w:r>
      <w:r w:rsidRPr="00004B47">
        <w:rPr>
          <w:rFonts w:ascii="Times New Roman" w:eastAsia="Calibri" w:hAnsi="Times New Roman" w:cs="Times New Roman"/>
          <w:sz w:val="24"/>
          <w:szCs w:val="24"/>
        </w:rPr>
        <w:lastRenderedPageBreak/>
        <w:t xml:space="preserve">supporting the status quo, in contrast to the DPP’s total rejection of this so-called “1992 consensus” between China and Taiwan, a position that Beijing claimed was totally unacceptable.  Tsai stated that she supported the status quo in cross-Strait relations and made no mention of the 1992 consensus.  </w:t>
      </w:r>
    </w:p>
    <w:p w14:paraId="162A4877" w14:textId="77777777" w:rsidR="00191B9F" w:rsidRPr="00004B47" w:rsidRDefault="00191B9F" w:rsidP="00191B9F">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Disarray within the Kuomintang, furthermore, made this position look moderate.  Presumably because they assumed that Tsai would win easily, none of the senior KMT officials who were expected to contend for the KMT presidential nomination entered the fray.  Instead the Deputy Speaker of the Legislative Yuan, Hung Hsiu-chu, won without much opposition.  Hung was a fierce critic of Taiwan Independence and stated that she believed in “One China, Same Interpretation” which was widely interpreted as support for Unification.  Polls showed her to be quite unpopular; and the KMT’s prospects looked ever more dismal when James Soong of the PFP announced that he would run.  In October, the KMT dumped Hung as a candidate, which enraged her supporters, and replaced her with Eric Chu, the Party Chairman and Mayor of New Taipei City.  Chu did little to revive popular supp</w:t>
      </w:r>
      <w:r w:rsidR="00794047">
        <w:rPr>
          <w:rFonts w:ascii="Times New Roman" w:eastAsia="Calibri" w:hAnsi="Times New Roman" w:cs="Times New Roman"/>
          <w:sz w:val="24"/>
          <w:szCs w:val="24"/>
        </w:rPr>
        <w:t>ort for the KMT, though (Copper 2012; Hickey and Niou 2016; Hsieh 2015, 2016; Wu</w:t>
      </w:r>
      <w:r w:rsidRPr="00004B47">
        <w:rPr>
          <w:rFonts w:ascii="Times New Roman" w:eastAsia="Calibri" w:hAnsi="Times New Roman" w:cs="Times New Roman"/>
          <w:sz w:val="24"/>
          <w:szCs w:val="24"/>
        </w:rPr>
        <w:t xml:space="preserve"> 2016).  Furthermore, Tsai was seen as more capable of handling cross-Strait relations than Chu by a margin of 36% to 26% among citizens who believed that this was the most importan</w:t>
      </w:r>
      <w:r w:rsidR="00794047">
        <w:rPr>
          <w:rFonts w:ascii="Times New Roman" w:eastAsia="Calibri" w:hAnsi="Times New Roman" w:cs="Times New Roman"/>
          <w:sz w:val="24"/>
          <w:szCs w:val="24"/>
        </w:rPr>
        <w:t>t issue facing the nation (TEDS</w:t>
      </w:r>
      <w:r w:rsidRPr="00004B47">
        <w:rPr>
          <w:rFonts w:ascii="Times New Roman" w:eastAsia="Calibri" w:hAnsi="Times New Roman" w:cs="Times New Roman"/>
          <w:sz w:val="24"/>
          <w:szCs w:val="24"/>
        </w:rPr>
        <w:t xml:space="preserve"> 2016). </w:t>
      </w:r>
    </w:p>
    <w:p w14:paraId="6F2ACD2D" w14:textId="77777777" w:rsidR="004A7DC5" w:rsidRDefault="00191B9F" w:rsidP="00F12587">
      <w:pPr>
        <w:spacing w:line="480" w:lineRule="auto"/>
        <w:rPr>
          <w:rFonts w:ascii="Times New Roman" w:eastAsia="Calibri" w:hAnsi="Times New Roman" w:cs="Times New Roman"/>
          <w:sz w:val="24"/>
          <w:szCs w:val="24"/>
        </w:rPr>
        <w:sectPr w:rsidR="004A7DC5" w:rsidSect="004A7DC5">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004B47">
        <w:rPr>
          <w:rFonts w:ascii="Times New Roman" w:eastAsia="Calibri" w:hAnsi="Times New Roman" w:cs="Times New Roman"/>
          <w:sz w:val="24"/>
          <w:szCs w:val="24"/>
        </w:rPr>
        <w:t xml:space="preserve">The top segment in Figure 1 summarizes the possibilities for a change in Taiwan’s partisan balance that were created by the 2016 elections.  The DPP landslide, especially its unprecedented success in securing a large parliamentary majority, suggested that the stage may have been set for a critical realignment in Taiwan’s party system.  Yet, just the size and the scope of the victory were not sufficient by themselves to predict such a realignment.  For example, the </w:t>
      </w:r>
    </w:p>
    <w:p w14:paraId="580E3048" w14:textId="77777777" w:rsidR="004A7DC5" w:rsidRPr="00186119" w:rsidRDefault="004A7DC5" w:rsidP="004A7DC5">
      <w:pPr>
        <w:tabs>
          <w:tab w:val="left" w:pos="1350"/>
        </w:tabs>
        <w:ind w:firstLine="0"/>
        <w:jc w:val="center"/>
        <w:outlineLvl w:val="0"/>
        <w:rPr>
          <w:rFonts w:ascii="Times New Roman" w:hAnsi="Times New Roman" w:cs="Times New Roman"/>
          <w:b/>
          <w:sz w:val="24"/>
          <w:szCs w:val="24"/>
        </w:rPr>
      </w:pPr>
      <w:r w:rsidRPr="00186119">
        <w:rPr>
          <w:rFonts w:ascii="Times New Roman" w:hAnsi="Times New Roman" w:cs="Times New Roman"/>
          <w:b/>
          <w:sz w:val="24"/>
          <w:szCs w:val="24"/>
        </w:rPr>
        <w:lastRenderedPageBreak/>
        <w:t>Figure 1:  Dynamics Promoting a Critical Realignment in Taiwan’s Party System</w:t>
      </w:r>
    </w:p>
    <w:p w14:paraId="335F1A97" w14:textId="77777777" w:rsidR="004A7DC5" w:rsidRDefault="004A7DC5" w:rsidP="004A7DC5">
      <w:pPr>
        <w:ind w:firstLine="0"/>
        <w:jc w:val="left"/>
        <w:rPr>
          <w:rFonts w:ascii="Courier New" w:hAnsi="Courier New" w:cs="Courier New"/>
          <w:sz w:val="24"/>
          <w:szCs w:val="24"/>
        </w:rPr>
      </w:pPr>
    </w:p>
    <w:p w14:paraId="628BE3ED" w14:textId="77777777" w:rsidR="004A7DC5" w:rsidRDefault="004A7DC5" w:rsidP="004A7DC5">
      <w:pPr>
        <w:ind w:firstLine="0"/>
        <w:jc w:val="left"/>
        <w:rPr>
          <w:rFonts w:ascii="Courier New" w:hAnsi="Courier New" w:cs="Courier New"/>
          <w:sz w:val="24"/>
          <w:szCs w:val="24"/>
        </w:rPr>
      </w:pPr>
    </w:p>
    <w:p w14:paraId="2BB3E978" w14:textId="77777777" w:rsidR="004A7DC5" w:rsidRPr="00DC3F77" w:rsidRDefault="004A7DC5" w:rsidP="004A7DC5">
      <w:pPr>
        <w:ind w:firstLine="0"/>
        <w:jc w:val="left"/>
        <w:rPr>
          <w:rFonts w:ascii="Courier New" w:hAnsi="Courier New" w:cs="Courier New"/>
          <w:sz w:val="24"/>
          <w:szCs w:val="24"/>
        </w:rPr>
      </w:pPr>
      <w:r w:rsidRPr="00DC3F77">
        <w:rPr>
          <w:rFonts w:ascii="Courier New" w:hAnsi="Courier New" w:cs="Courier New"/>
          <w:sz w:val="24"/>
          <w:szCs w:val="24"/>
        </w:rPr>
        <w:t>DPP 2016 LANDSLIDE</w:t>
      </w:r>
      <w:r>
        <w:rPr>
          <w:rFonts w:ascii="Courier New" w:hAnsi="Courier New" w:cs="Courier New"/>
          <w:sz w:val="24"/>
          <w:szCs w:val="24"/>
        </w:rPr>
        <w:t>,</w:t>
      </w:r>
    </w:p>
    <w:p w14:paraId="3010696D" w14:textId="77777777" w:rsidR="004A7DC5" w:rsidRPr="00DC3F77" w:rsidRDefault="00620380" w:rsidP="004A7DC5">
      <w:pPr>
        <w:ind w:firstLine="0"/>
        <w:jc w:val="lef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70528" behindDoc="0" locked="0" layoutInCell="1" allowOverlap="1" wp14:anchorId="33B0D534" wp14:editId="21EFFA1E">
                <wp:simplePos x="0" y="0"/>
                <wp:positionH relativeFrom="column">
                  <wp:posOffset>1649095</wp:posOffset>
                </wp:positionH>
                <wp:positionV relativeFrom="paragraph">
                  <wp:posOffset>121285</wp:posOffset>
                </wp:positionV>
                <wp:extent cx="1252220" cy="511810"/>
                <wp:effectExtent l="0" t="0" r="93980" b="723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222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29.85pt;margin-top:9.55pt;width:98.6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">
                <v:stroke endarrow="block"/>
                <o:lock v:ext="edit" shapetype="f"/>
              </v:shape>
            </w:pict>
          </mc:Fallback>
        </mc:AlternateContent>
      </w:r>
      <w:r w:rsidR="004A7DC5" w:rsidRPr="00DC3F77">
        <w:rPr>
          <w:rFonts w:ascii="Courier New" w:hAnsi="Courier New" w:cs="Courier New"/>
          <w:sz w:val="24"/>
          <w:szCs w:val="24"/>
        </w:rPr>
        <w:t>PRESAGED BY 2014</w:t>
      </w:r>
    </w:p>
    <w:p w14:paraId="00A9435B" w14:textId="77777777" w:rsidR="004A7DC5" w:rsidRDefault="004A7DC5" w:rsidP="004A7DC5">
      <w:pPr>
        <w:ind w:firstLine="0"/>
        <w:jc w:val="left"/>
        <w:rPr>
          <w:rFonts w:ascii="Courier New" w:hAnsi="Courier New" w:cs="Courier New"/>
          <w:b/>
          <w:sz w:val="24"/>
          <w:szCs w:val="24"/>
        </w:rPr>
      </w:pPr>
      <w:r w:rsidRPr="00DC3F77">
        <w:rPr>
          <w:rFonts w:ascii="Courier New" w:hAnsi="Courier New" w:cs="Courier New"/>
          <w:sz w:val="24"/>
          <w:szCs w:val="24"/>
        </w:rPr>
        <w:t>LOCAL ELECTIONS</w:t>
      </w:r>
    </w:p>
    <w:p w14:paraId="7889BBD8" w14:textId="77777777" w:rsidR="004A7DC5" w:rsidRDefault="004A7DC5" w:rsidP="004A7DC5">
      <w:pPr>
        <w:ind w:firstLine="0"/>
        <w:jc w:val="left"/>
        <w:rPr>
          <w:rFonts w:ascii="Courier New" w:hAnsi="Courier New" w:cs="Courier New"/>
          <w:b/>
          <w:sz w:val="24"/>
          <w:szCs w:val="24"/>
        </w:rPr>
      </w:pPr>
    </w:p>
    <w:p w14:paraId="56F839BE"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IN AFTERMATH, KMT</w:t>
      </w:r>
    </w:p>
    <w:p w14:paraId="0BCBFF2D" w14:textId="77777777" w:rsidR="004A7DC5" w:rsidRPr="003A5C8D" w:rsidRDefault="00620380" w:rsidP="004A7DC5">
      <w:pPr>
        <w:ind w:firstLine="0"/>
        <w:jc w:val="left"/>
        <w:rPr>
          <w:rFonts w:ascii="Courier New" w:hAnsi="Courier New" w:cs="Courier New"/>
          <w:b/>
          <w:sz w:val="24"/>
          <w:szCs w:val="24"/>
        </w:rPr>
      </w:pPr>
      <w:r>
        <w:rPr>
          <w:rFonts w:ascii="Courier New" w:hAnsi="Courier New" w:cs="Courier New"/>
          <w:noProof/>
          <w:sz w:val="24"/>
          <w:szCs w:val="24"/>
        </w:rPr>
        <mc:AlternateContent>
          <mc:Choice Requires="wps">
            <w:drawing>
              <wp:anchor distT="0" distB="0" distL="114300" distR="114300" simplePos="0" relativeHeight="251671552" behindDoc="0" locked="0" layoutInCell="1" allowOverlap="1" wp14:anchorId="0E5B1CA8" wp14:editId="5866FEA5">
                <wp:simplePos x="0" y="0"/>
                <wp:positionH relativeFrom="column">
                  <wp:posOffset>1616710</wp:posOffset>
                </wp:positionH>
                <wp:positionV relativeFrom="paragraph">
                  <wp:posOffset>57150</wp:posOffset>
                </wp:positionV>
                <wp:extent cx="1208405" cy="59690"/>
                <wp:effectExtent l="0" t="50800" r="36195" b="11811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8405" cy="59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7.3pt;margin-top:4.5pt;width:95.15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">
                <v:stroke endarrow="block"/>
                <o:lock v:ext="edit" shapetype="f"/>
              </v:shape>
            </w:pict>
          </mc:Fallback>
        </mc:AlternateContent>
      </w:r>
      <w:r w:rsidR="004A7DC5">
        <w:rPr>
          <w:rFonts w:ascii="Courier New" w:hAnsi="Courier New" w:cs="Courier New"/>
          <w:sz w:val="24"/>
          <w:szCs w:val="24"/>
        </w:rPr>
        <w:t xml:space="preserve">DOUBLING DOWN ON                 </w:t>
      </w:r>
      <w:r w:rsidR="004A7DC5" w:rsidRPr="003A5C8D">
        <w:rPr>
          <w:rFonts w:ascii="Courier New" w:hAnsi="Courier New" w:cs="Courier New"/>
          <w:sz w:val="24"/>
          <w:szCs w:val="24"/>
        </w:rPr>
        <w:t>CHANGE IN PARTISAN</w:t>
      </w:r>
    </w:p>
    <w:p w14:paraId="2C0909F6" w14:textId="77777777" w:rsidR="004A7DC5" w:rsidRPr="003A5C8D" w:rsidRDefault="00620380" w:rsidP="004A7DC5">
      <w:pPr>
        <w:ind w:firstLine="0"/>
        <w:jc w:val="lef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76672" behindDoc="0" locked="0" layoutInCell="1" allowOverlap="1" wp14:anchorId="0243E0D4" wp14:editId="0114D32D">
                <wp:simplePos x="0" y="0"/>
                <wp:positionH relativeFrom="column">
                  <wp:posOffset>1856105</wp:posOffset>
                </wp:positionH>
                <wp:positionV relativeFrom="paragraph">
                  <wp:posOffset>116840</wp:posOffset>
                </wp:positionV>
                <wp:extent cx="969010" cy="468630"/>
                <wp:effectExtent l="0" t="50800" r="72390" b="393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6901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46.15pt;margin-top:9.2pt;width:76.3pt;height:3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">
                <v:stroke endarrow="block"/>
                <o:lock v:ext="edit" shapetype="f"/>
              </v:shape>
            </w:pict>
          </mc:Fallback>
        </mc:AlternateContent>
      </w:r>
      <w:r>
        <w:rPr>
          <w:rFonts w:ascii="Courier New" w:hAnsi="Courier New" w:cs="Courier New"/>
          <w:noProof/>
          <w:sz w:val="24"/>
          <w:szCs w:val="24"/>
        </w:rPr>
        <mc:AlternateContent>
          <mc:Choice Requires="wps">
            <w:drawing>
              <wp:anchor distT="0" distB="0" distL="114300" distR="114300" simplePos="0" relativeHeight="251673600" behindDoc="0" locked="0" layoutInCell="1" allowOverlap="1" wp14:anchorId="16F614A2" wp14:editId="7982468F">
                <wp:simplePos x="0" y="0"/>
                <wp:positionH relativeFrom="column">
                  <wp:posOffset>3701415</wp:posOffset>
                </wp:positionH>
                <wp:positionV relativeFrom="paragraph">
                  <wp:posOffset>85725</wp:posOffset>
                </wp:positionV>
                <wp:extent cx="2138680" cy="1975485"/>
                <wp:effectExtent l="0" t="0" r="96520" b="819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680" cy="1975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1.45pt;margin-top:6.75pt;width:168.4pt;height:15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">
                <v:stroke endarrow="block"/>
                <o:lock v:ext="edit" shapetype="f"/>
              </v:shape>
            </w:pict>
          </mc:Fallback>
        </mc:AlternateContent>
      </w:r>
      <w:r w:rsidR="004A7DC5">
        <w:rPr>
          <w:rFonts w:ascii="Courier New" w:hAnsi="Courier New" w:cs="Courier New"/>
          <w:sz w:val="24"/>
          <w:szCs w:val="24"/>
        </w:rPr>
        <w:t xml:space="preserve">UNPOPULAR PRO-CHINA              </w:t>
      </w:r>
      <w:r w:rsidR="004A7DC5" w:rsidRPr="003A5C8D">
        <w:rPr>
          <w:rFonts w:ascii="Courier New" w:hAnsi="Courier New" w:cs="Courier New"/>
          <w:sz w:val="24"/>
          <w:szCs w:val="24"/>
        </w:rPr>
        <w:t>BALANCE</w:t>
      </w:r>
    </w:p>
    <w:p w14:paraId="71CFE713" w14:textId="77777777" w:rsidR="004A7DC5" w:rsidRDefault="00620380" w:rsidP="004A7DC5">
      <w:pPr>
        <w:ind w:firstLine="0"/>
        <w:jc w:val="lef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78720" behindDoc="0" locked="0" layoutInCell="1" allowOverlap="1" wp14:anchorId="15D9E67A" wp14:editId="636B8C0B">
                <wp:simplePos x="0" y="0"/>
                <wp:positionH relativeFrom="column">
                  <wp:posOffset>1741805</wp:posOffset>
                </wp:positionH>
                <wp:positionV relativeFrom="paragraph">
                  <wp:posOffset>64135</wp:posOffset>
                </wp:positionV>
                <wp:extent cx="1371600" cy="1257300"/>
                <wp:effectExtent l="0" t="50800" r="76200" b="381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7160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7.15pt;margin-top:5.05pt;width:108pt;height:9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">
                <v:stroke endarrow="block"/>
                <o:lock v:ext="edit" shapetype="f"/>
              </v:shape>
            </w:pict>
          </mc:Fallback>
        </mc:AlternateContent>
      </w:r>
      <w:r>
        <w:rPr>
          <w:rFonts w:ascii="Courier New" w:hAnsi="Courier New" w:cs="Courier New"/>
          <w:noProof/>
          <w:sz w:val="24"/>
          <w:szCs w:val="24"/>
        </w:rPr>
        <mc:AlternateContent>
          <mc:Choice Requires="wps">
            <w:drawing>
              <wp:anchor distT="0" distB="0" distL="114300" distR="114300" simplePos="0" relativeHeight="251677696" behindDoc="0" locked="0" layoutInCell="1" allowOverlap="1" wp14:anchorId="2FE864E7" wp14:editId="0173C2C5">
                <wp:simplePos x="0" y="0"/>
                <wp:positionH relativeFrom="column">
                  <wp:posOffset>1616710</wp:posOffset>
                </wp:positionH>
                <wp:positionV relativeFrom="paragraph">
                  <wp:posOffset>64135</wp:posOffset>
                </wp:positionV>
                <wp:extent cx="1316990" cy="778510"/>
                <wp:effectExtent l="0" t="50800" r="80010" b="3429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1699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7.3pt;margin-top:5.05pt;width:103.7pt;height:61.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">
                <v:stroke endarrow="block"/>
                <o:lock v:ext="edit" shapetype="f"/>
              </v:shape>
            </w:pict>
          </mc:Fallback>
        </mc:AlternateContent>
      </w:r>
      <w:r w:rsidR="004A7DC5">
        <w:rPr>
          <w:rFonts w:ascii="Courier New" w:hAnsi="Courier New" w:cs="Courier New"/>
          <w:sz w:val="24"/>
          <w:szCs w:val="24"/>
        </w:rPr>
        <w:t>IMAGE (HUNG AS CHAIR)</w:t>
      </w:r>
    </w:p>
    <w:p w14:paraId="4FE0B365" w14:textId="77777777" w:rsidR="004A7DC5" w:rsidRDefault="004A7DC5" w:rsidP="004A7DC5">
      <w:pPr>
        <w:ind w:firstLine="0"/>
        <w:jc w:val="left"/>
        <w:rPr>
          <w:rFonts w:ascii="Courier New" w:hAnsi="Courier New" w:cs="Courier New"/>
          <w:sz w:val="24"/>
          <w:szCs w:val="24"/>
        </w:rPr>
      </w:pPr>
    </w:p>
    <w:p w14:paraId="7A4F0E51"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KMT FACTIONAL SPLITS</w:t>
      </w:r>
    </w:p>
    <w:p w14:paraId="45E53775" w14:textId="77777777" w:rsidR="004A7DC5" w:rsidRDefault="004A7DC5" w:rsidP="004A7DC5">
      <w:pPr>
        <w:ind w:firstLine="0"/>
        <w:jc w:val="left"/>
        <w:rPr>
          <w:rFonts w:ascii="Courier New" w:hAnsi="Courier New" w:cs="Courier New"/>
          <w:sz w:val="24"/>
          <w:szCs w:val="24"/>
        </w:rPr>
      </w:pPr>
    </w:p>
    <w:p w14:paraId="058D4B10"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KMT ALIENATION OF</w:t>
      </w:r>
    </w:p>
    <w:p w14:paraId="18856A33"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YOUNG VOTERS</w:t>
      </w:r>
    </w:p>
    <w:p w14:paraId="5147E1A5" w14:textId="77777777" w:rsidR="004A7DC5" w:rsidRDefault="004A7DC5" w:rsidP="004A7DC5">
      <w:pPr>
        <w:ind w:firstLine="0"/>
        <w:jc w:val="left"/>
        <w:rPr>
          <w:rFonts w:ascii="Courier New" w:hAnsi="Courier New" w:cs="Courier New"/>
          <w:sz w:val="24"/>
          <w:szCs w:val="24"/>
        </w:rPr>
      </w:pPr>
    </w:p>
    <w:p w14:paraId="4DA85CD8"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 xml:space="preserve">SIGNIFICANT DROP IN              </w:t>
      </w:r>
    </w:p>
    <w:p w14:paraId="4EFEA582"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TURNOUT RATE, ESPECIALLY</w:t>
      </w:r>
    </w:p>
    <w:p w14:paraId="1A203A4E" w14:textId="77777777" w:rsidR="004A7DC5" w:rsidRDefault="004A7DC5" w:rsidP="004A7DC5">
      <w:pPr>
        <w:ind w:firstLine="0"/>
        <w:jc w:val="left"/>
        <w:rPr>
          <w:rFonts w:ascii="Courier New" w:hAnsi="Courier New" w:cs="Courier New"/>
          <w:sz w:val="24"/>
          <w:szCs w:val="24"/>
        </w:rPr>
      </w:pPr>
      <w:r>
        <w:rPr>
          <w:rFonts w:ascii="Courier New" w:hAnsi="Courier New" w:cs="Courier New"/>
          <w:sz w:val="24"/>
          <w:szCs w:val="24"/>
        </w:rPr>
        <w:t xml:space="preserve">FOR KMT                     </w:t>
      </w:r>
    </w:p>
    <w:p w14:paraId="61698026" w14:textId="77777777" w:rsidR="004A7DC5" w:rsidRDefault="004A7DC5" w:rsidP="004A7DC5">
      <w:pPr>
        <w:ind w:firstLine="0"/>
        <w:jc w:val="left"/>
        <w:rPr>
          <w:rFonts w:ascii="Courier New" w:hAnsi="Courier New" w:cs="Courier New"/>
          <w:sz w:val="24"/>
          <w:szCs w:val="24"/>
        </w:rPr>
      </w:pPr>
    </w:p>
    <w:p w14:paraId="27662C64" w14:textId="77777777" w:rsidR="004A7DC5" w:rsidRDefault="004A7DC5" w:rsidP="004A7DC5">
      <w:pPr>
        <w:ind w:firstLine="0"/>
        <w:jc w:val="left"/>
        <w:rPr>
          <w:rFonts w:ascii="Courier New" w:hAnsi="Courier New" w:cs="Courier New"/>
          <w:sz w:val="24"/>
          <w:szCs w:val="24"/>
        </w:rPr>
      </w:pPr>
    </w:p>
    <w:p w14:paraId="15C1B21A" w14:textId="77777777" w:rsidR="004A7DC5" w:rsidRDefault="004A7DC5" w:rsidP="004A7DC5">
      <w:pPr>
        <w:ind w:firstLine="0"/>
        <w:jc w:val="left"/>
        <w:outlineLvl w:val="0"/>
        <w:rPr>
          <w:rFonts w:ascii="Courier New" w:hAnsi="Courier New" w:cs="Courier New"/>
          <w:b/>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rPr>
        <w:t>POTENTIAL FOR CRITICAL</w:t>
      </w:r>
    </w:p>
    <w:p w14:paraId="42DA44A5" w14:textId="77777777" w:rsidR="004A7DC5" w:rsidRPr="00B9142E" w:rsidRDefault="00620380" w:rsidP="004A7DC5">
      <w:pPr>
        <w:ind w:firstLine="0"/>
        <w:jc w:val="left"/>
        <w:outlineLvl w:val="0"/>
        <w:rPr>
          <w:rFonts w:ascii="Courier New" w:hAnsi="Courier New" w:cs="Courier New"/>
          <w:b/>
          <w:sz w:val="24"/>
          <w:szCs w:val="24"/>
        </w:rPr>
      </w:pPr>
      <w:r>
        <w:rPr>
          <w:rFonts w:ascii="Courier New" w:hAnsi="Courier New" w:cs="Courier New"/>
          <w:b/>
          <w:noProof/>
          <w:sz w:val="24"/>
          <w:szCs w:val="24"/>
        </w:rPr>
        <mc:AlternateContent>
          <mc:Choice Requires="wps">
            <w:drawing>
              <wp:anchor distT="0" distB="0" distL="114300" distR="114300" simplePos="0" relativeHeight="251674624" behindDoc="0" locked="0" layoutInCell="1" allowOverlap="1" wp14:anchorId="5103B2AB" wp14:editId="15EA1F52">
                <wp:simplePos x="0" y="0"/>
                <wp:positionH relativeFrom="column">
                  <wp:posOffset>4958715</wp:posOffset>
                </wp:positionH>
                <wp:positionV relativeFrom="paragraph">
                  <wp:posOffset>121285</wp:posOffset>
                </wp:positionV>
                <wp:extent cx="881380" cy="979805"/>
                <wp:effectExtent l="0" t="50800" r="83820" b="361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81380" cy="979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0.45pt;margin-top:9.55pt;width:69.4pt;height:77.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">
                <v:stroke endarrow="block"/>
                <o:lock v:ext="edit" shapetype="f"/>
              </v:shape>
            </w:pict>
          </mc:Fallback>
        </mc:AlternateContent>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r>
      <w:r w:rsidR="004A7DC5">
        <w:rPr>
          <w:rFonts w:ascii="Courier New" w:hAnsi="Courier New" w:cs="Courier New"/>
          <w:b/>
          <w:sz w:val="24"/>
          <w:szCs w:val="24"/>
        </w:rPr>
        <w:tab/>
        <w:t>REALIGNMENT</w:t>
      </w:r>
    </w:p>
    <w:p w14:paraId="4A88466E" w14:textId="77777777" w:rsidR="004A7DC5" w:rsidRDefault="004A7DC5" w:rsidP="004A7DC5">
      <w:pPr>
        <w:ind w:firstLine="0"/>
        <w:jc w:val="left"/>
        <w:rPr>
          <w:rFonts w:ascii="Courier New" w:hAnsi="Courier New" w:cs="Courier New"/>
          <w:sz w:val="24"/>
          <w:szCs w:val="24"/>
        </w:rPr>
      </w:pPr>
    </w:p>
    <w:p w14:paraId="6902D7A7" w14:textId="77777777" w:rsidR="004A7DC5" w:rsidRDefault="004A7DC5" w:rsidP="004A7DC5">
      <w:pPr>
        <w:ind w:firstLine="0"/>
        <w:jc w:val="left"/>
        <w:rPr>
          <w:rFonts w:ascii="Courier New" w:hAnsi="Courier New" w:cs="Courier New"/>
          <w:sz w:val="24"/>
          <w:szCs w:val="24"/>
        </w:rPr>
      </w:pPr>
    </w:p>
    <w:p w14:paraId="2D181EE0" w14:textId="77777777" w:rsidR="004A7DC5" w:rsidRDefault="004A7DC5" w:rsidP="004A7DC5">
      <w:pPr>
        <w:ind w:firstLine="0"/>
        <w:jc w:val="left"/>
        <w:rPr>
          <w:rFonts w:ascii="Courier New" w:hAnsi="Courier New" w:cs="Courier New"/>
          <w:sz w:val="24"/>
          <w:szCs w:val="24"/>
        </w:rPr>
      </w:pPr>
    </w:p>
    <w:p w14:paraId="11653EDC" w14:textId="77777777" w:rsidR="004A7DC5" w:rsidRDefault="004A7DC5" w:rsidP="004A7DC5">
      <w:pPr>
        <w:ind w:firstLine="0"/>
        <w:jc w:val="left"/>
        <w:rPr>
          <w:rFonts w:ascii="Courier New" w:hAnsi="Courier New" w:cs="Courier New"/>
          <w:sz w:val="24"/>
          <w:szCs w:val="24"/>
        </w:rPr>
      </w:pPr>
    </w:p>
    <w:p w14:paraId="74293C56"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GROWING INFLUENCE OF</w:t>
      </w:r>
    </w:p>
    <w:p w14:paraId="6CFC94D8" w14:textId="77777777" w:rsidR="004A7DC5" w:rsidRDefault="00620380" w:rsidP="004A7DC5">
      <w:pPr>
        <w:ind w:firstLine="0"/>
        <w:jc w:val="lef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72576" behindDoc="0" locked="0" layoutInCell="1" allowOverlap="1" wp14:anchorId="51C03985" wp14:editId="566B8E03">
                <wp:simplePos x="0" y="0"/>
                <wp:positionH relativeFrom="column">
                  <wp:posOffset>1741805</wp:posOffset>
                </wp:positionH>
                <wp:positionV relativeFrom="paragraph">
                  <wp:posOffset>2540</wp:posOffset>
                </wp:positionV>
                <wp:extent cx="1159510" cy="114300"/>
                <wp:effectExtent l="0" t="0" r="85090" b="1143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951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7.15pt;margin-top:.2pt;width:91.3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">
                <v:stroke endarrow="block"/>
                <o:lock v:ext="edit" shapetype="f"/>
              </v:shape>
            </w:pict>
          </mc:Fallback>
        </mc:AlternateContent>
      </w:r>
      <w:r w:rsidR="004A7DC5">
        <w:rPr>
          <w:rFonts w:ascii="Courier New" w:hAnsi="Courier New" w:cs="Courier New"/>
          <w:sz w:val="24"/>
          <w:szCs w:val="24"/>
        </w:rPr>
        <w:t xml:space="preserve">SOCIAL MOVEMENTS                 NEW STYLE OF POLITICS                        </w:t>
      </w:r>
    </w:p>
    <w:p w14:paraId="30E707FF" w14:textId="77777777" w:rsidR="004A7DC5" w:rsidRDefault="00620380" w:rsidP="004A7DC5">
      <w:pPr>
        <w:ind w:firstLine="0"/>
        <w:jc w:val="lef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75648" behindDoc="0" locked="0" layoutInCell="1" allowOverlap="1" wp14:anchorId="7733FC1A" wp14:editId="205B6AAE">
                <wp:simplePos x="0" y="0"/>
                <wp:positionH relativeFrom="column">
                  <wp:posOffset>1714500</wp:posOffset>
                </wp:positionH>
                <wp:positionV relativeFrom="paragraph">
                  <wp:posOffset>64135</wp:posOffset>
                </wp:positionV>
                <wp:extent cx="1246505" cy="255905"/>
                <wp:effectExtent l="0" t="76200" r="23495" b="488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4650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5pt;margin-top:5.05pt;width:98.15pt;height:20.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">
                <v:stroke endarrow="block"/>
                <o:lock v:ext="edit" shapetype="f"/>
              </v:shape>
            </w:pict>
          </mc:Fallback>
        </mc:AlternateContent>
      </w:r>
      <w:r w:rsidR="004A7DC5">
        <w:rPr>
          <w:rFonts w:ascii="Courier New" w:hAnsi="Courier New" w:cs="Courier New"/>
          <w:sz w:val="24"/>
          <w:szCs w:val="24"/>
        </w:rPr>
        <w:t xml:space="preserve">                                                                 </w:t>
      </w:r>
    </w:p>
    <w:p w14:paraId="2A2AA046"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SUCCESS OF PROTEST</w:t>
      </w:r>
    </w:p>
    <w:p w14:paraId="405360B7" w14:textId="77777777" w:rsidR="004A7DC5" w:rsidRDefault="004A7DC5" w:rsidP="004A7DC5">
      <w:pPr>
        <w:ind w:firstLine="0"/>
        <w:jc w:val="left"/>
        <w:outlineLvl w:val="0"/>
        <w:rPr>
          <w:rFonts w:ascii="Courier New" w:hAnsi="Courier New" w:cs="Courier New"/>
          <w:sz w:val="24"/>
          <w:szCs w:val="24"/>
        </w:rPr>
      </w:pPr>
      <w:r>
        <w:rPr>
          <w:rFonts w:ascii="Courier New" w:hAnsi="Courier New" w:cs="Courier New"/>
          <w:sz w:val="24"/>
          <w:szCs w:val="24"/>
        </w:rPr>
        <w:t>PARTIES, ESPECIALLY</w:t>
      </w:r>
    </w:p>
    <w:p w14:paraId="46087127" w14:textId="4CE9B39E" w:rsidR="00A11CE6" w:rsidRDefault="004A7DC5" w:rsidP="00A11CE6">
      <w:pPr>
        <w:spacing w:line="480" w:lineRule="auto"/>
        <w:rPr>
          <w:rFonts w:ascii="Courier New" w:hAnsi="Courier New" w:cs="Courier New"/>
          <w:sz w:val="24"/>
          <w:szCs w:val="24"/>
        </w:rPr>
        <w:sectPr w:rsidR="00A11CE6" w:rsidSect="004A7DC5">
          <w:pgSz w:w="15840" w:h="12240" w:orient="landscape"/>
          <w:pgMar w:top="1440" w:right="1440" w:bottom="1440" w:left="1440" w:header="720" w:footer="720" w:gutter="0"/>
          <w:cols w:space="720"/>
          <w:docGrid w:linePitch="360"/>
        </w:sectPr>
      </w:pPr>
      <w:r>
        <w:rPr>
          <w:rFonts w:ascii="Courier New" w:hAnsi="Courier New" w:cs="Courier New"/>
          <w:sz w:val="24"/>
          <w:szCs w:val="24"/>
        </w:rPr>
        <w:t xml:space="preserve">NPP </w:t>
      </w:r>
    </w:p>
    <w:p w14:paraId="231BA1F6" w14:textId="77777777" w:rsidR="00640AE3" w:rsidRDefault="00640AE3" w:rsidP="00640AE3">
      <w:pPr>
        <w:spacing w:line="480" w:lineRule="auto"/>
        <w:ind w:firstLine="0"/>
        <w:rPr>
          <w:rFonts w:ascii="Times New Roman" w:eastAsia="Calibri" w:hAnsi="Times New Roman" w:cs="Times New Roman"/>
          <w:sz w:val="24"/>
          <w:szCs w:val="24"/>
        </w:rPr>
      </w:pPr>
      <w:r w:rsidRPr="00004B47">
        <w:rPr>
          <w:rFonts w:ascii="Times New Roman" w:eastAsia="Calibri" w:hAnsi="Times New Roman" w:cs="Times New Roman"/>
          <w:sz w:val="24"/>
          <w:szCs w:val="24"/>
        </w:rPr>
        <w:lastRenderedPageBreak/>
        <w:t xml:space="preserve">KMT won by a similar magnitude in 2008 after the unpopular administration of Chen Shui-bian (Copper 2008).  </w:t>
      </w:r>
    </w:p>
    <w:p w14:paraId="76212AEA" w14:textId="0F76E3BA" w:rsidR="00191B9F" w:rsidRPr="00004B47" w:rsidRDefault="00640AE3" w:rsidP="00640AE3">
      <w:pPr>
        <w:spacing w:line="480" w:lineRule="auto"/>
        <w:rPr>
          <w:rFonts w:ascii="Times New Roman" w:eastAsia="Calibri" w:hAnsi="Times New Roman" w:cs="Times New Roman"/>
          <w:sz w:val="24"/>
          <w:szCs w:val="24"/>
        </w:rPr>
      </w:pPr>
      <w:r w:rsidRPr="00004B47">
        <w:rPr>
          <w:rFonts w:ascii="Times New Roman" w:eastAsia="Calibri" w:hAnsi="Times New Roman" w:cs="Times New Roman"/>
          <w:sz w:val="24"/>
          <w:szCs w:val="24"/>
        </w:rPr>
        <w:t>However, there were several important aspects of the 2016 ele</w:t>
      </w:r>
      <w:r w:rsidR="004C0AD8">
        <w:rPr>
          <w:rFonts w:ascii="Times New Roman" w:eastAsia="Calibri" w:hAnsi="Times New Roman" w:cs="Times New Roman"/>
          <w:sz w:val="24"/>
          <w:szCs w:val="24"/>
        </w:rPr>
        <w:t>ctions and their aftermath that</w:t>
      </w:r>
      <w:r w:rsidRPr="00004B47">
        <w:rPr>
          <w:rFonts w:ascii="Times New Roman" w:eastAsia="Calibri" w:hAnsi="Times New Roman" w:cs="Times New Roman"/>
          <w:sz w:val="24"/>
          <w:szCs w:val="24"/>
        </w:rPr>
        <w:t xml:space="preserve"> implied that the KMT would have a considerably harder time reviving its fortunes than the DPP did earlier.  First, the Kuomintang was riddled with factional disputes -- between Hung’s supporters and opponents, the Ma and Wang factions, and the party center and some of its local factions -- which undercut its ability to appeal to Taiwan’s citizens.  In particular, Hung Hsiu-chu was elected party chair in March 2016 with 56% of the v</w:t>
      </w:r>
      <w:r>
        <w:rPr>
          <w:rFonts w:ascii="Times New Roman" w:eastAsia="Calibri" w:hAnsi="Times New Roman" w:cs="Times New Roman"/>
          <w:sz w:val="24"/>
          <w:szCs w:val="24"/>
        </w:rPr>
        <w:t xml:space="preserve">ote in a four-candidate contest, </w:t>
      </w:r>
      <w:r w:rsidR="00191B9F" w:rsidRPr="00004B47">
        <w:rPr>
          <w:rFonts w:ascii="Times New Roman" w:eastAsia="Calibri" w:hAnsi="Times New Roman" w:cs="Times New Roman"/>
          <w:sz w:val="24"/>
          <w:szCs w:val="24"/>
        </w:rPr>
        <w:t>which almost certainly hurt the party’s attempt to broaden its appeal due to her unpopular pro-China image.  There was also a significant drop in the ov</w:t>
      </w:r>
      <w:r w:rsidR="004C0AD8">
        <w:rPr>
          <w:rFonts w:ascii="Times New Roman" w:eastAsia="Calibri" w:hAnsi="Times New Roman" w:cs="Times New Roman"/>
          <w:sz w:val="24"/>
          <w:szCs w:val="24"/>
        </w:rPr>
        <w:t>erall turnout rate in 2016 that</w:t>
      </w:r>
      <w:r w:rsidR="00191B9F" w:rsidRPr="00004B47">
        <w:rPr>
          <w:rFonts w:ascii="Times New Roman" w:eastAsia="Calibri" w:hAnsi="Times New Roman" w:cs="Times New Roman"/>
          <w:sz w:val="24"/>
          <w:szCs w:val="24"/>
        </w:rPr>
        <w:t xml:space="preserve"> fell to 66% from 74% in 2012.  A large part of this came from a precipitous collapse in the number of Taiwan citizens returning home from the Chinese mainland to vote, presumably because these mostly KMT supporters saw little reason for incurring the cost of the trip for a lost cause.  Moreover, the turnout rate for potential first-time voters was 76%, suggesting that the composition of the electorate may be moving in a direction unfa</w:t>
      </w:r>
      <w:r w:rsidR="00794047">
        <w:rPr>
          <w:rFonts w:ascii="Times New Roman" w:eastAsia="Calibri" w:hAnsi="Times New Roman" w:cs="Times New Roman"/>
          <w:sz w:val="24"/>
          <w:szCs w:val="24"/>
        </w:rPr>
        <w:t>vorable to the Kuomintang (T</w:t>
      </w:r>
      <w:r w:rsidR="004C0AD8">
        <w:rPr>
          <w:rFonts w:ascii="Times New Roman" w:eastAsia="Calibri" w:hAnsi="Times New Roman" w:cs="Times New Roman"/>
          <w:sz w:val="24"/>
          <w:szCs w:val="24"/>
        </w:rPr>
        <w:t xml:space="preserve">aiwan </w:t>
      </w:r>
      <w:r w:rsidR="00794047">
        <w:rPr>
          <w:rFonts w:ascii="Times New Roman" w:eastAsia="Calibri" w:hAnsi="Times New Roman" w:cs="Times New Roman"/>
          <w:sz w:val="24"/>
          <w:szCs w:val="24"/>
        </w:rPr>
        <w:t>E</w:t>
      </w:r>
      <w:r w:rsidR="004C0AD8">
        <w:rPr>
          <w:rFonts w:ascii="Times New Roman" w:eastAsia="Calibri" w:hAnsi="Times New Roman" w:cs="Times New Roman"/>
          <w:sz w:val="24"/>
          <w:szCs w:val="24"/>
        </w:rPr>
        <w:t xml:space="preserve">lection and </w:t>
      </w:r>
      <w:r w:rsidR="00794047">
        <w:rPr>
          <w:rFonts w:ascii="Times New Roman" w:eastAsia="Calibri" w:hAnsi="Times New Roman" w:cs="Times New Roman"/>
          <w:sz w:val="24"/>
          <w:szCs w:val="24"/>
        </w:rPr>
        <w:t>D</w:t>
      </w:r>
      <w:r w:rsidR="004C0AD8">
        <w:rPr>
          <w:rFonts w:ascii="Times New Roman" w:eastAsia="Calibri" w:hAnsi="Times New Roman" w:cs="Times New Roman"/>
          <w:sz w:val="24"/>
          <w:szCs w:val="24"/>
        </w:rPr>
        <w:t xml:space="preserve">emocratization </w:t>
      </w:r>
      <w:r w:rsidR="00794047">
        <w:rPr>
          <w:rFonts w:ascii="Times New Roman" w:eastAsia="Calibri" w:hAnsi="Times New Roman" w:cs="Times New Roman"/>
          <w:sz w:val="24"/>
          <w:szCs w:val="24"/>
        </w:rPr>
        <w:t>S</w:t>
      </w:r>
      <w:r w:rsidR="004C0AD8">
        <w:rPr>
          <w:rFonts w:ascii="Times New Roman" w:eastAsia="Calibri" w:hAnsi="Times New Roman" w:cs="Times New Roman"/>
          <w:sz w:val="24"/>
          <w:szCs w:val="24"/>
        </w:rPr>
        <w:t>tudies</w:t>
      </w:r>
      <w:r w:rsidR="00191B9F" w:rsidRPr="00004B47">
        <w:rPr>
          <w:rFonts w:ascii="Times New Roman" w:eastAsia="Calibri" w:hAnsi="Times New Roman" w:cs="Times New Roman"/>
          <w:sz w:val="24"/>
          <w:szCs w:val="24"/>
        </w:rPr>
        <w:t xml:space="preserve"> 2016).  Finally, the KMT’s alienation of young voters was certainly a cause for concern since their share of the electorate will inevitably increase over time (Cop</w:t>
      </w:r>
      <w:r w:rsidR="00794047">
        <w:rPr>
          <w:rFonts w:ascii="Times New Roman" w:eastAsia="Calibri" w:hAnsi="Times New Roman" w:cs="Times New Roman"/>
          <w:sz w:val="24"/>
          <w:szCs w:val="24"/>
        </w:rPr>
        <w:t>per 2016; Hickey and Niou 2016; Hsiao 2016; Wang and Cheng 2020; Wu</w:t>
      </w:r>
      <w:r w:rsidR="00191B9F" w:rsidRPr="00004B47">
        <w:rPr>
          <w:rFonts w:ascii="Times New Roman" w:eastAsia="Calibri" w:hAnsi="Times New Roman" w:cs="Times New Roman"/>
          <w:sz w:val="24"/>
          <w:szCs w:val="24"/>
        </w:rPr>
        <w:t xml:space="preserve"> 2016).</w:t>
      </w:r>
    </w:p>
    <w:p w14:paraId="717836F6" w14:textId="77777777" w:rsidR="00191B9F" w:rsidRPr="00004B47" w:rsidRDefault="00191B9F" w:rsidP="00191B9F">
      <w:pPr>
        <w:spacing w:line="480" w:lineRule="auto"/>
        <w:outlineLvl w:val="0"/>
        <w:rPr>
          <w:rFonts w:ascii="Times New Roman" w:hAnsi="Times New Roman" w:cs="Times New Roman"/>
          <w:sz w:val="24"/>
          <w:szCs w:val="24"/>
        </w:rPr>
      </w:pPr>
      <w:r w:rsidRPr="00004B47">
        <w:rPr>
          <w:rFonts w:ascii="Times New Roman" w:hAnsi="Times New Roman" w:cs="Times New Roman"/>
          <w:sz w:val="24"/>
          <w:szCs w:val="24"/>
        </w:rPr>
        <w:t xml:space="preserve">Tsai remained quite popular for her first year in office, as she had an approval rate of nearly 70% in May 2017.  However, this dropped sharply to just over 40% over the next six months and then plummeted again to around 20% in May of 2018 due to a combination of factors.  First, the DPP’s dominant political position following the 2016 elections very probably </w:t>
      </w:r>
      <w:r w:rsidRPr="00004B47">
        <w:rPr>
          <w:rFonts w:ascii="Times New Roman" w:hAnsi="Times New Roman" w:cs="Times New Roman"/>
          <w:sz w:val="24"/>
          <w:szCs w:val="24"/>
        </w:rPr>
        <w:lastRenderedPageBreak/>
        <w:t>meant that it became the target of some of the resentment directed toward the political establishment.  For example, the NPP’s electoral cooperation with the DPP in 2016 did not prevent it from subsequently criticizing and conflicting with the ruling par</w:t>
      </w:r>
      <w:r w:rsidR="001128C4">
        <w:rPr>
          <w:rFonts w:ascii="Times New Roman" w:hAnsi="Times New Roman" w:cs="Times New Roman"/>
          <w:sz w:val="24"/>
          <w:szCs w:val="24"/>
        </w:rPr>
        <w:t>ty in the</w:t>
      </w:r>
      <w:r w:rsidR="00B35596">
        <w:rPr>
          <w:rFonts w:ascii="Times New Roman" w:hAnsi="Times New Roman" w:cs="Times New Roman"/>
          <w:sz w:val="24"/>
          <w:szCs w:val="24"/>
        </w:rPr>
        <w:t xml:space="preserve"> Legislative Yuan (Lin 2017; Max</w:t>
      </w:r>
      <w:r w:rsidR="001128C4">
        <w:rPr>
          <w:rFonts w:ascii="Times New Roman" w:hAnsi="Times New Roman" w:cs="Times New Roman"/>
          <w:sz w:val="24"/>
          <w:szCs w:val="24"/>
        </w:rPr>
        <w:t>on 2018; Tang</w:t>
      </w:r>
      <w:r w:rsidRPr="00004B47">
        <w:rPr>
          <w:rFonts w:ascii="Times New Roman" w:hAnsi="Times New Roman" w:cs="Times New Roman"/>
          <w:sz w:val="24"/>
          <w:szCs w:val="24"/>
        </w:rPr>
        <w:t xml:space="preserve"> 2018; van der </w:t>
      </w:r>
      <w:r w:rsidR="001128C4">
        <w:rPr>
          <w:rFonts w:ascii="Times New Roman" w:hAnsi="Times New Roman" w:cs="Times New Roman"/>
          <w:sz w:val="24"/>
          <w:szCs w:val="24"/>
        </w:rPr>
        <w:t>Horst</w:t>
      </w:r>
      <w:r w:rsidRPr="00004B47">
        <w:rPr>
          <w:rFonts w:ascii="Times New Roman" w:hAnsi="Times New Roman" w:cs="Times New Roman"/>
          <w:sz w:val="24"/>
          <w:szCs w:val="24"/>
        </w:rPr>
        <w:t xml:space="preserve"> 2016).  Second, several of the DPP’s policies toward pensions and labor relations became quite controversial.  Third, while the country’s economic performance improved over the late Ma era, it was not perceived as especially good.  Finally, the freeze in relations with China that ensued after Tsai refused to endorse the 1992 Consensus evidently hurt her popularity as well.  Still, the decisive Kuomintang victory in the 2018 local elections was generally considered something of a surprise.  In races for the mayors / magistrates of special municipalities and counties, the KMT won 15 with 49% of the vote with Han Kuo-yu’s election as Kaohsiung’s mayor being especially striking; the DPP won 6 with 39% of the vote; and Independent Ko Wen-je won re-election</w:t>
      </w:r>
      <w:r w:rsidR="001128C4">
        <w:rPr>
          <w:rFonts w:ascii="Times New Roman" w:hAnsi="Times New Roman" w:cs="Times New Roman"/>
          <w:sz w:val="24"/>
          <w:szCs w:val="24"/>
        </w:rPr>
        <w:t xml:space="preserve"> as mayor of Taipei (Bush</w:t>
      </w:r>
      <w:r w:rsidRPr="00004B47">
        <w:rPr>
          <w:rFonts w:ascii="Times New Roman" w:hAnsi="Times New Roman" w:cs="Times New Roman"/>
          <w:sz w:val="24"/>
          <w:szCs w:val="24"/>
        </w:rPr>
        <w:t xml:space="preserve"> 2018;</w:t>
      </w:r>
      <w:r w:rsidR="001128C4">
        <w:rPr>
          <w:rFonts w:ascii="Times New Roman" w:hAnsi="Times New Roman" w:cs="Times New Roman"/>
          <w:sz w:val="24"/>
          <w:szCs w:val="24"/>
        </w:rPr>
        <w:t xml:space="preserve"> Luo and Chen</w:t>
      </w:r>
      <w:r w:rsidRPr="00004B47">
        <w:rPr>
          <w:rFonts w:ascii="Times New Roman" w:hAnsi="Times New Roman" w:cs="Times New Roman"/>
          <w:sz w:val="24"/>
          <w:szCs w:val="24"/>
        </w:rPr>
        <w:t xml:space="preserve"> 2018; Tsai 2018, 2019).  </w:t>
      </w:r>
    </w:p>
    <w:p w14:paraId="2BE16132" w14:textId="77777777" w:rsidR="00191B9F" w:rsidRPr="00004B47" w:rsidRDefault="00191B9F" w:rsidP="00191B9F">
      <w:pPr>
        <w:tabs>
          <w:tab w:val="left" w:pos="7380"/>
        </w:tabs>
        <w:spacing w:line="480" w:lineRule="auto"/>
        <w:outlineLvl w:val="0"/>
        <w:rPr>
          <w:rFonts w:ascii="Times New Roman" w:hAnsi="Times New Roman" w:cs="Times New Roman"/>
          <w:sz w:val="24"/>
          <w:szCs w:val="24"/>
        </w:rPr>
      </w:pPr>
      <w:r w:rsidRPr="00004B47">
        <w:rPr>
          <w:rFonts w:ascii="Times New Roman" w:hAnsi="Times New Roman" w:cs="Times New Roman"/>
          <w:sz w:val="24"/>
          <w:szCs w:val="24"/>
        </w:rPr>
        <w:t xml:space="preserve">The KMT had very little time to savor its victory, however, as increasing tensions in cross-Strait relations led to a surge in support for Tsai Ing-wen.  Two separate factors were at work here.  First, Chinese President Xi Jinping made a very harsh speech demanding unification in January 2018, which undercut the KMT’s position on Taiwan’s relationship with China; and, second, the escalating protests in Hong Kong greatly increased the sense of a Chinese threat in Taiwan.  Tsai’s strong response in standing up for Taiwan against these threats from China proved to be quite popular.  By May 2019, for example, her approval rating had doubled to over 40%.  For its part the KMT nominated a deep Blue presidential candidate, Han Kuo-yu, the Mayor of Kaohsiung, and placed several pro-China politicians high on its list of candidates for the proportional representation seats in the Legislative Yuan, which very probably helped Tsai.  </w:t>
      </w:r>
      <w:r w:rsidRPr="00004B47">
        <w:rPr>
          <w:rFonts w:ascii="Times New Roman" w:hAnsi="Times New Roman" w:cs="Times New Roman"/>
          <w:sz w:val="24"/>
          <w:szCs w:val="24"/>
        </w:rPr>
        <w:lastRenderedPageBreak/>
        <w:t>In the end Tsai won in a landslide with almost exactly the same share of the vote as she had in 2016 (57%); and the DPP retained a comfortable absolute majority of 61 in Taiwan’s parliament.  In addition, the turnout rate jumped back up to 75%, indicating that the DPP did not need low turnout t</w:t>
      </w:r>
      <w:r w:rsidR="001128C4">
        <w:rPr>
          <w:rFonts w:ascii="Times New Roman" w:hAnsi="Times New Roman" w:cs="Times New Roman"/>
          <w:sz w:val="24"/>
          <w:szCs w:val="24"/>
        </w:rPr>
        <w:t>o score a decisive victory (</w:t>
      </w:r>
      <w:r w:rsidR="009456D1">
        <w:rPr>
          <w:rFonts w:ascii="Times New Roman" w:hAnsi="Times New Roman" w:cs="Times New Roman"/>
          <w:sz w:val="24"/>
          <w:szCs w:val="24"/>
        </w:rPr>
        <w:t xml:space="preserve">Everington 2019; Pan 2019; </w:t>
      </w:r>
      <w:r w:rsidR="001128C4">
        <w:rPr>
          <w:rFonts w:ascii="Times New Roman" w:hAnsi="Times New Roman" w:cs="Times New Roman"/>
          <w:sz w:val="24"/>
          <w:szCs w:val="24"/>
        </w:rPr>
        <w:t>Sam 2020;</w:t>
      </w:r>
      <w:r w:rsidR="009456D1">
        <w:rPr>
          <w:rFonts w:ascii="Times New Roman" w:hAnsi="Times New Roman" w:cs="Times New Roman"/>
          <w:sz w:val="24"/>
          <w:szCs w:val="24"/>
        </w:rPr>
        <w:t xml:space="preserve"> Smith 2019;</w:t>
      </w:r>
      <w:r w:rsidR="001128C4">
        <w:rPr>
          <w:rFonts w:ascii="Times New Roman" w:hAnsi="Times New Roman" w:cs="Times New Roman"/>
          <w:sz w:val="24"/>
          <w:szCs w:val="24"/>
        </w:rPr>
        <w:t xml:space="preserve"> Templeman 2020; Wang and Weng</w:t>
      </w:r>
      <w:r w:rsidRPr="00004B47">
        <w:rPr>
          <w:rFonts w:ascii="Times New Roman" w:hAnsi="Times New Roman" w:cs="Times New Roman"/>
          <w:sz w:val="24"/>
          <w:szCs w:val="24"/>
        </w:rPr>
        <w:t xml:space="preserve"> 2020).</w:t>
      </w:r>
    </w:p>
    <w:p w14:paraId="005A8F50" w14:textId="77777777" w:rsidR="001128C4"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 xml:space="preserve">The rollercoaster ride that the DPP and KMT took in just the four-year span of 2016 to 2020 strongly suggests that partisan allegiances in Taiwan are surprisingly unsettled.  First, a </w:t>
      </w:r>
      <w:r w:rsidR="00F12587" w:rsidRPr="00004B47">
        <w:rPr>
          <w:rFonts w:ascii="Times New Roman" w:hAnsi="Times New Roman" w:cs="Times New Roman"/>
          <w:sz w:val="24"/>
          <w:szCs w:val="24"/>
        </w:rPr>
        <w:t>comparison of Ma’s approval ratings in March 2016 with</w:t>
      </w:r>
      <w:r w:rsidR="00F12587">
        <w:rPr>
          <w:rFonts w:ascii="Times New Roman" w:hAnsi="Times New Roman" w:cs="Times New Roman"/>
          <w:sz w:val="24"/>
          <w:szCs w:val="24"/>
        </w:rPr>
        <w:t xml:space="preserve"> Tsai’s in March 2018 in Table 2</w:t>
      </w:r>
      <w:r w:rsidR="00F12587" w:rsidRPr="00004B47">
        <w:rPr>
          <w:rFonts w:ascii="Times New Roman" w:hAnsi="Times New Roman" w:cs="Times New Roman"/>
          <w:sz w:val="24"/>
          <w:szCs w:val="24"/>
        </w:rPr>
        <w:t xml:space="preserve"> shows similar negative perceptions of both parties at a gap of just two years.  For example, Ma’s overall</w:t>
      </w:r>
    </w:p>
    <w:p w14:paraId="2D38A2DE" w14:textId="77777777" w:rsidR="00F12587" w:rsidRDefault="00F12587" w:rsidP="001128C4">
      <w:pPr>
        <w:ind w:firstLine="0"/>
        <w:jc w:val="center"/>
        <w:rPr>
          <w:rFonts w:ascii="Times New Roman" w:hAnsi="Times New Roman" w:cs="Times New Roman"/>
          <w:b/>
          <w:sz w:val="24"/>
          <w:szCs w:val="24"/>
        </w:rPr>
      </w:pPr>
    </w:p>
    <w:p w14:paraId="70CCD7F8" w14:textId="77777777" w:rsidR="001128C4" w:rsidRPr="00186119" w:rsidRDefault="001128C4" w:rsidP="001128C4">
      <w:pPr>
        <w:ind w:firstLine="0"/>
        <w:jc w:val="center"/>
        <w:rPr>
          <w:rFonts w:ascii="Times New Roman" w:hAnsi="Times New Roman" w:cs="Times New Roman"/>
          <w:b/>
          <w:sz w:val="24"/>
          <w:szCs w:val="24"/>
        </w:rPr>
      </w:pPr>
      <w:r w:rsidRPr="00186119">
        <w:rPr>
          <w:rFonts w:ascii="Times New Roman" w:hAnsi="Times New Roman" w:cs="Times New Roman"/>
          <w:b/>
          <w:sz w:val="24"/>
          <w:szCs w:val="24"/>
        </w:rPr>
        <w:t>Table 2: Presidential Approval, March 2016 and March 2018</w:t>
      </w:r>
    </w:p>
    <w:p w14:paraId="7D862B98" w14:textId="77777777" w:rsidR="001128C4" w:rsidRDefault="001128C4" w:rsidP="001128C4">
      <w:pPr>
        <w:ind w:firstLine="0"/>
        <w:rPr>
          <w:rFonts w:ascii="Courier New" w:hAnsi="Courier New" w:cs="Courier New"/>
          <w:b/>
          <w:sz w:val="24"/>
          <w:szCs w:val="24"/>
        </w:rPr>
      </w:pPr>
    </w:p>
    <w:p w14:paraId="1F4352A4" w14:textId="77777777" w:rsidR="001128C4" w:rsidRDefault="001128C4" w:rsidP="001128C4">
      <w:pPr>
        <w:ind w:firstLine="0"/>
        <w:jc w:val="left"/>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sz w:val="24"/>
          <w:szCs w:val="24"/>
        </w:rPr>
        <w:t xml:space="preserve"> MA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TSAI</w:t>
      </w:r>
    </w:p>
    <w:p w14:paraId="74C6311F" w14:textId="77777777" w:rsidR="001128C4" w:rsidRDefault="001128C4" w:rsidP="001128C4">
      <w:pPr>
        <w:ind w:firstLine="0"/>
        <w:jc w:val="left"/>
        <w:rPr>
          <w:rFonts w:ascii="Courier New" w:hAnsi="Courier New" w:cs="Courier New"/>
          <w:sz w:val="24"/>
          <w:szCs w:val="24"/>
        </w:rPr>
      </w:pPr>
    </w:p>
    <w:p w14:paraId="72576067" w14:textId="77777777"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Overall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33%</w:t>
      </w:r>
    </w:p>
    <w:p w14:paraId="1D1A5039" w14:textId="77777777" w:rsidR="001128C4" w:rsidRDefault="001128C4" w:rsidP="001128C4">
      <w:pPr>
        <w:ind w:firstLine="0"/>
        <w:jc w:val="left"/>
        <w:rPr>
          <w:rFonts w:ascii="Courier New" w:hAnsi="Courier New" w:cs="Courier New"/>
          <w:sz w:val="24"/>
          <w:szCs w:val="24"/>
        </w:rPr>
      </w:pPr>
    </w:p>
    <w:p w14:paraId="1584577A" w14:textId="77777777"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Cross-Strait Relations</w:t>
      </w:r>
      <w:r>
        <w:rPr>
          <w:rFonts w:ascii="Courier New" w:hAnsi="Courier New" w:cs="Courier New"/>
          <w:sz w:val="24"/>
          <w:szCs w:val="24"/>
        </w:rPr>
        <w:tab/>
        <w:t>41%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27%</w:t>
      </w:r>
    </w:p>
    <w:p w14:paraId="111CA2B6" w14:textId="77777777"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Diplomacy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41%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37%</w:t>
      </w:r>
    </w:p>
    <w:p w14:paraId="129AED39" w14:textId="77777777"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National Defense</w:t>
      </w:r>
      <w:r>
        <w:rPr>
          <w:rFonts w:ascii="Courier New" w:hAnsi="Courier New" w:cs="Courier New"/>
          <w:sz w:val="24"/>
          <w:szCs w:val="24"/>
        </w:rPr>
        <w:tab/>
      </w:r>
      <w:r>
        <w:rPr>
          <w:rFonts w:ascii="Courier New" w:hAnsi="Courier New" w:cs="Courier New"/>
          <w:sz w:val="24"/>
          <w:szCs w:val="24"/>
        </w:rPr>
        <w:tab/>
        <w:t>35%</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40%</w:t>
      </w:r>
    </w:p>
    <w:p w14:paraId="5C8B53A9" w14:textId="77777777" w:rsidR="001128C4" w:rsidRDefault="001128C4" w:rsidP="001128C4">
      <w:pPr>
        <w:ind w:firstLine="0"/>
        <w:jc w:val="left"/>
        <w:rPr>
          <w:rFonts w:ascii="Courier New" w:hAnsi="Courier New" w:cs="Courier New"/>
          <w:sz w:val="24"/>
          <w:szCs w:val="24"/>
        </w:rPr>
      </w:pPr>
    </w:p>
    <w:p w14:paraId="68155DD2" w14:textId="77777777"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Economic Development</w:t>
      </w:r>
      <w:r>
        <w:rPr>
          <w:rFonts w:ascii="Courier New" w:hAnsi="Courier New" w:cs="Courier New"/>
          <w:sz w:val="24"/>
          <w:szCs w:val="24"/>
        </w:rPr>
        <w:tab/>
        <w:t>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21%</w:t>
      </w:r>
    </w:p>
    <w:p w14:paraId="16BD42EB" w14:textId="77777777"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People’s Livelihood</w:t>
      </w:r>
      <w:r>
        <w:rPr>
          <w:rFonts w:ascii="Courier New" w:hAnsi="Courier New" w:cs="Courier New"/>
          <w:sz w:val="24"/>
          <w:szCs w:val="24"/>
        </w:rPr>
        <w:tab/>
      </w:r>
      <w:r>
        <w:rPr>
          <w:rFonts w:ascii="Courier New" w:hAnsi="Courier New" w:cs="Courier New"/>
          <w:sz w:val="24"/>
          <w:szCs w:val="24"/>
        </w:rPr>
        <w:tab/>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27%</w:t>
      </w:r>
    </w:p>
    <w:p w14:paraId="75BCEDFC" w14:textId="77777777" w:rsidR="001128C4" w:rsidRDefault="001128C4" w:rsidP="001128C4">
      <w:pPr>
        <w:ind w:firstLine="0"/>
        <w:jc w:val="left"/>
        <w:rPr>
          <w:rFonts w:ascii="Courier New" w:hAnsi="Courier New" w:cs="Courier New"/>
          <w:sz w:val="24"/>
          <w:szCs w:val="24"/>
        </w:rPr>
      </w:pPr>
    </w:p>
    <w:p w14:paraId="448DE6EA" w14:textId="19D6A529" w:rsidR="001128C4" w:rsidRDefault="001128C4" w:rsidP="001128C4">
      <w:pPr>
        <w:ind w:firstLine="0"/>
        <w:jc w:val="left"/>
        <w:rPr>
          <w:rFonts w:ascii="Courier New" w:hAnsi="Courier New" w:cs="Courier New"/>
          <w:sz w:val="24"/>
          <w:szCs w:val="24"/>
        </w:rPr>
      </w:pPr>
      <w:r>
        <w:rPr>
          <w:rFonts w:ascii="Courier New" w:hAnsi="Courier New" w:cs="Courier New"/>
          <w:sz w:val="24"/>
          <w:szCs w:val="24"/>
        </w:rPr>
        <w:t>Source:</w:t>
      </w:r>
      <w:r w:rsidR="00A11CE6">
        <w:rPr>
          <w:rFonts w:ascii="Courier New" w:hAnsi="Courier New" w:cs="Courier New"/>
          <w:sz w:val="24"/>
          <w:szCs w:val="24"/>
        </w:rPr>
        <w:t xml:space="preserve"> </w:t>
      </w:r>
      <w:r>
        <w:rPr>
          <w:rFonts w:ascii="Courier New" w:hAnsi="Courier New" w:cs="Courier New"/>
          <w:sz w:val="24"/>
          <w:szCs w:val="24"/>
        </w:rPr>
        <w:t>Wang and Weng. 2000. p. 99.</w:t>
      </w:r>
    </w:p>
    <w:p w14:paraId="12E074A7" w14:textId="77777777" w:rsidR="00EF04EA" w:rsidRDefault="00EF04EA" w:rsidP="001128C4">
      <w:pPr>
        <w:ind w:firstLine="0"/>
        <w:jc w:val="left"/>
        <w:rPr>
          <w:rFonts w:ascii="Courier New" w:hAnsi="Courier New" w:cs="Courier New"/>
          <w:sz w:val="24"/>
          <w:szCs w:val="24"/>
        </w:rPr>
      </w:pPr>
    </w:p>
    <w:p w14:paraId="47E7F5BF" w14:textId="77777777" w:rsidR="00EF04EA" w:rsidRDefault="00EF04EA" w:rsidP="001128C4">
      <w:pPr>
        <w:ind w:firstLine="0"/>
        <w:jc w:val="left"/>
        <w:rPr>
          <w:rFonts w:ascii="Courier New" w:hAnsi="Courier New" w:cs="Courier New"/>
          <w:sz w:val="24"/>
          <w:szCs w:val="24"/>
        </w:rPr>
      </w:pPr>
    </w:p>
    <w:p w14:paraId="28CB7A61" w14:textId="77777777" w:rsidR="00EF04EA" w:rsidRDefault="00EF04EA" w:rsidP="00EF04EA">
      <w:pPr>
        <w:ind w:firstLine="0"/>
        <w:jc w:val="center"/>
        <w:rPr>
          <w:rFonts w:ascii="Courier New" w:hAnsi="Courier New" w:cs="Courier New"/>
          <w:b/>
          <w:sz w:val="24"/>
          <w:szCs w:val="24"/>
        </w:rPr>
      </w:pPr>
      <w:r>
        <w:rPr>
          <w:rFonts w:ascii="Courier New" w:hAnsi="Courier New" w:cs="Courier New"/>
          <w:b/>
          <w:sz w:val="24"/>
          <w:szCs w:val="24"/>
        </w:rPr>
        <w:t>Table 3:  Indicators of Partisan Support, June 2018</w:t>
      </w:r>
    </w:p>
    <w:p w14:paraId="2122947C" w14:textId="77777777" w:rsidR="00EF04EA" w:rsidRDefault="00EF04EA" w:rsidP="00EF04EA">
      <w:pPr>
        <w:rPr>
          <w:rFonts w:ascii="Courier New" w:hAnsi="Courier New" w:cs="Courier New"/>
          <w:sz w:val="24"/>
          <w:szCs w:val="24"/>
        </w:rPr>
      </w:pPr>
    </w:p>
    <w:p w14:paraId="46A72A32" w14:textId="77777777" w:rsidR="00EF04EA" w:rsidRDefault="00EF04EA" w:rsidP="00EF04EA">
      <w:pPr>
        <w:rPr>
          <w:rFonts w:ascii="Courier New" w:hAnsi="Courier New" w:cs="Courier New"/>
          <w:sz w:val="24"/>
          <w:szCs w:val="24"/>
        </w:rPr>
      </w:pPr>
      <w:r>
        <w:rPr>
          <w:rFonts w:ascii="Courier New" w:hAnsi="Courier New" w:cs="Courier New"/>
          <w:sz w:val="24"/>
          <w:szCs w:val="24"/>
          <w:u w:val="single"/>
        </w:rPr>
        <w:t>Party Identification</w:t>
      </w:r>
    </w:p>
    <w:p w14:paraId="160A8F24" w14:textId="77777777" w:rsidR="00EF04EA" w:rsidRDefault="00EF04EA" w:rsidP="00EF04EA">
      <w:pPr>
        <w:rPr>
          <w:rFonts w:ascii="Courier New" w:hAnsi="Courier New" w:cs="Courier New"/>
          <w:sz w:val="24"/>
          <w:szCs w:val="24"/>
        </w:rPr>
      </w:pPr>
      <w:r>
        <w:rPr>
          <w:rFonts w:ascii="Courier New" w:hAnsi="Courier New" w:cs="Courier New"/>
          <w:sz w:val="24"/>
          <w:szCs w:val="24"/>
        </w:rPr>
        <w:t>DPP</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23%</w:t>
      </w:r>
      <w:r>
        <w:rPr>
          <w:rFonts w:ascii="Courier New" w:hAnsi="Courier New" w:cs="Courier New"/>
          <w:sz w:val="24"/>
          <w:szCs w:val="24"/>
        </w:rPr>
        <w:tab/>
      </w:r>
      <w:r>
        <w:rPr>
          <w:rFonts w:ascii="Courier New" w:hAnsi="Courier New" w:cs="Courier New"/>
          <w:sz w:val="24"/>
          <w:szCs w:val="24"/>
        </w:rPr>
        <w:tab/>
      </w:r>
    </w:p>
    <w:p w14:paraId="2E221CCA" w14:textId="77777777" w:rsidR="00EF04EA" w:rsidRDefault="00EF04EA" w:rsidP="00EF04EA">
      <w:pPr>
        <w:rPr>
          <w:rFonts w:ascii="Courier New" w:hAnsi="Courier New" w:cs="Courier New"/>
          <w:sz w:val="24"/>
          <w:szCs w:val="24"/>
        </w:rPr>
      </w:pPr>
      <w:r>
        <w:rPr>
          <w:rFonts w:ascii="Courier New" w:hAnsi="Courier New" w:cs="Courier New"/>
          <w:sz w:val="24"/>
          <w:szCs w:val="24"/>
        </w:rPr>
        <w:t>KMT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23%</w:t>
      </w:r>
      <w:r>
        <w:rPr>
          <w:rFonts w:ascii="Courier New" w:hAnsi="Courier New" w:cs="Courier New"/>
          <w:sz w:val="24"/>
          <w:szCs w:val="24"/>
        </w:rPr>
        <w:tab/>
      </w:r>
      <w:r>
        <w:rPr>
          <w:rFonts w:ascii="Courier New" w:hAnsi="Courier New" w:cs="Courier New"/>
          <w:sz w:val="24"/>
          <w:szCs w:val="24"/>
        </w:rPr>
        <w:tab/>
      </w:r>
    </w:p>
    <w:p w14:paraId="6DB73A83" w14:textId="77777777" w:rsidR="00EF04EA" w:rsidRDefault="00EF04EA" w:rsidP="00EF04EA">
      <w:pPr>
        <w:rPr>
          <w:rFonts w:ascii="Courier New" w:hAnsi="Courier New" w:cs="Courier New"/>
          <w:sz w:val="24"/>
          <w:szCs w:val="24"/>
        </w:rPr>
      </w:pPr>
      <w:r>
        <w:rPr>
          <w:rFonts w:ascii="Courier New" w:hAnsi="Courier New" w:cs="Courier New"/>
          <w:sz w:val="24"/>
          <w:szCs w:val="24"/>
        </w:rPr>
        <w:t>NPP</w:t>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8%</w:t>
      </w:r>
      <w:r>
        <w:rPr>
          <w:rFonts w:ascii="Courier New" w:hAnsi="Courier New" w:cs="Courier New"/>
          <w:sz w:val="24"/>
          <w:szCs w:val="24"/>
        </w:rPr>
        <w:tab/>
      </w:r>
      <w:r>
        <w:rPr>
          <w:rFonts w:ascii="Courier New" w:hAnsi="Courier New" w:cs="Courier New"/>
          <w:sz w:val="24"/>
          <w:szCs w:val="24"/>
        </w:rPr>
        <w:tab/>
      </w:r>
    </w:p>
    <w:p w14:paraId="294C9838" w14:textId="77777777" w:rsidR="00EF04EA" w:rsidRDefault="00EF04EA" w:rsidP="00EF04EA">
      <w:pPr>
        <w:rPr>
          <w:rFonts w:ascii="Courier New" w:hAnsi="Courier New" w:cs="Courier New"/>
          <w:sz w:val="24"/>
          <w:szCs w:val="24"/>
        </w:rPr>
      </w:pPr>
      <w:r>
        <w:rPr>
          <w:rFonts w:ascii="Courier New" w:hAnsi="Courier New" w:cs="Courier New"/>
          <w:sz w:val="24"/>
          <w:szCs w:val="24"/>
        </w:rPr>
        <w:t>PFP</w:t>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4%</w:t>
      </w:r>
    </w:p>
    <w:p w14:paraId="7A787415" w14:textId="77777777" w:rsidR="00EF04EA" w:rsidRDefault="00EF04EA" w:rsidP="00EF04EA">
      <w:pPr>
        <w:rPr>
          <w:rFonts w:ascii="Courier New" w:hAnsi="Courier New" w:cs="Courier New"/>
          <w:sz w:val="24"/>
          <w:szCs w:val="24"/>
        </w:rPr>
      </w:pPr>
      <w:r>
        <w:rPr>
          <w:rFonts w:ascii="Courier New" w:hAnsi="Courier New" w:cs="Courier New"/>
          <w:sz w:val="24"/>
          <w:szCs w:val="24"/>
        </w:rPr>
        <w:t>Nonpartisan</w:t>
      </w:r>
      <w:r>
        <w:rPr>
          <w:rFonts w:ascii="Courier New" w:hAnsi="Courier New" w:cs="Courier New"/>
          <w:sz w:val="24"/>
          <w:szCs w:val="24"/>
        </w:rPr>
        <w:tab/>
        <w:t>35%</w:t>
      </w:r>
    </w:p>
    <w:p w14:paraId="7A0A3E5D" w14:textId="77777777" w:rsidR="00EF04EA" w:rsidRDefault="00EF04EA" w:rsidP="00EF04EA">
      <w:pPr>
        <w:ind w:firstLine="0"/>
        <w:rPr>
          <w:rFonts w:ascii="Courier New" w:hAnsi="Courier New" w:cs="Courier New"/>
          <w:sz w:val="24"/>
          <w:szCs w:val="24"/>
        </w:rPr>
      </w:pPr>
    </w:p>
    <w:p w14:paraId="17463CA9" w14:textId="1CEE2A0F" w:rsidR="00EF04EA" w:rsidRDefault="00EF04EA" w:rsidP="00A11CE6">
      <w:pPr>
        <w:rPr>
          <w:rFonts w:ascii="Courier New" w:hAnsi="Courier New" w:cs="Courier New"/>
          <w:sz w:val="24"/>
          <w:szCs w:val="24"/>
        </w:rPr>
      </w:pPr>
      <w:r>
        <w:rPr>
          <w:rFonts w:ascii="Courier New" w:hAnsi="Courier New" w:cs="Courier New"/>
          <w:sz w:val="24"/>
          <w:szCs w:val="24"/>
        </w:rPr>
        <w:t>Source:</w:t>
      </w:r>
      <w:r w:rsidR="00A11CE6">
        <w:rPr>
          <w:rFonts w:ascii="Courier New" w:hAnsi="Courier New" w:cs="Courier New"/>
          <w:sz w:val="24"/>
          <w:szCs w:val="24"/>
        </w:rPr>
        <w:t xml:space="preserve"> </w:t>
      </w:r>
      <w:r>
        <w:rPr>
          <w:rFonts w:ascii="Courier New" w:hAnsi="Courier New" w:cs="Courier New"/>
          <w:sz w:val="24"/>
          <w:szCs w:val="24"/>
        </w:rPr>
        <w:t>You. 2018.</w:t>
      </w:r>
    </w:p>
    <w:p w14:paraId="7C91D976" w14:textId="77777777" w:rsidR="00EF04EA" w:rsidRDefault="00EF04EA" w:rsidP="001128C4">
      <w:pPr>
        <w:ind w:firstLine="0"/>
        <w:jc w:val="left"/>
        <w:rPr>
          <w:rFonts w:ascii="Courier New" w:hAnsi="Courier New" w:cs="Courier New"/>
          <w:sz w:val="24"/>
          <w:szCs w:val="24"/>
        </w:rPr>
      </w:pPr>
    </w:p>
    <w:p w14:paraId="02507B4F" w14:textId="77777777" w:rsidR="001128C4" w:rsidRDefault="001128C4" w:rsidP="001128C4">
      <w:pPr>
        <w:ind w:firstLine="0"/>
        <w:jc w:val="left"/>
        <w:rPr>
          <w:rFonts w:ascii="Courier New" w:hAnsi="Courier New" w:cs="Courier New"/>
          <w:sz w:val="24"/>
          <w:szCs w:val="24"/>
        </w:rPr>
      </w:pPr>
    </w:p>
    <w:p w14:paraId="6497277D" w14:textId="77777777" w:rsidR="001128C4" w:rsidRDefault="001128C4" w:rsidP="001128C4">
      <w:pPr>
        <w:ind w:firstLine="0"/>
        <w:jc w:val="left"/>
        <w:rPr>
          <w:rFonts w:ascii="Courier New" w:hAnsi="Courier New" w:cs="Courier New"/>
          <w:sz w:val="24"/>
          <w:szCs w:val="24"/>
        </w:rPr>
      </w:pPr>
    </w:p>
    <w:p w14:paraId="15D2E38C" w14:textId="77777777" w:rsidR="00C5422F" w:rsidRDefault="00C5422F" w:rsidP="00EF04EA">
      <w:pPr>
        <w:spacing w:line="480" w:lineRule="auto"/>
        <w:ind w:firstLine="0"/>
        <w:rPr>
          <w:rFonts w:ascii="Times New Roman" w:hAnsi="Times New Roman" w:cs="Times New Roman"/>
          <w:sz w:val="24"/>
          <w:szCs w:val="24"/>
        </w:rPr>
      </w:pPr>
      <w:r w:rsidRPr="00004B47">
        <w:rPr>
          <w:rFonts w:ascii="Times New Roman" w:hAnsi="Times New Roman" w:cs="Times New Roman"/>
          <w:sz w:val="24"/>
          <w:szCs w:val="24"/>
        </w:rPr>
        <w:t>approval rating was 29%, while Tsai’s was only slightly better at 33%, and the greatest public</w:t>
      </w:r>
      <w:r w:rsidR="00EF04EA">
        <w:rPr>
          <w:rFonts w:ascii="Times New Roman" w:hAnsi="Times New Roman" w:cs="Times New Roman"/>
          <w:sz w:val="24"/>
          <w:szCs w:val="24"/>
        </w:rPr>
        <w:t xml:space="preserve"> discontent was about the economy for which both parties received dismal rankings of about 20%.</w:t>
      </w:r>
    </w:p>
    <w:p w14:paraId="56702303" w14:textId="77777777" w:rsidR="00191B9F" w:rsidRPr="00004B47" w:rsidRDefault="00191B9F" w:rsidP="00191B9F">
      <w:pPr>
        <w:spacing w:line="480" w:lineRule="auto"/>
        <w:rPr>
          <w:rFonts w:ascii="Times New Roman" w:hAnsi="Times New Roman" w:cs="Times New Roman"/>
          <w:sz w:val="24"/>
          <w:szCs w:val="24"/>
        </w:rPr>
      </w:pPr>
      <w:r w:rsidRPr="00004B47">
        <w:rPr>
          <w:rFonts w:ascii="Times New Roman" w:hAnsi="Times New Roman" w:cs="Times New Roman"/>
          <w:sz w:val="24"/>
          <w:szCs w:val="24"/>
        </w:rPr>
        <w:t>Second, the data on Taiwanese party identification in June 2018 in Table</w:t>
      </w:r>
      <w:r w:rsidR="001128C4">
        <w:rPr>
          <w:rFonts w:ascii="Times New Roman" w:hAnsi="Times New Roman" w:cs="Times New Roman"/>
          <w:sz w:val="24"/>
          <w:szCs w:val="24"/>
        </w:rPr>
        <w:t xml:space="preserve"> 3</w:t>
      </w:r>
      <w:r w:rsidRPr="00004B47">
        <w:rPr>
          <w:rFonts w:ascii="Times New Roman" w:hAnsi="Times New Roman" w:cs="Times New Roman"/>
          <w:sz w:val="24"/>
          <w:szCs w:val="24"/>
        </w:rPr>
        <w:t xml:space="preserve"> were consistent with this somewhat blurred image.  Neither of the major parties were very popular, as both receive the support of less than a quarter (23%) of the citizenry; and over a third (35%) of the public was nonpartisan.  For the two minor parties in the Legislative Yuan, the New Power Party got 8%, while the PFP received the support of only 2% of Taiwanese</w:t>
      </w:r>
      <w:r w:rsidR="00E77EAB">
        <w:rPr>
          <w:rFonts w:ascii="Times New Roman" w:hAnsi="Times New Roman" w:cs="Times New Roman"/>
          <w:sz w:val="24"/>
          <w:szCs w:val="24"/>
        </w:rPr>
        <w:t>’s loyalties</w:t>
      </w:r>
      <w:r w:rsidRPr="00004B47">
        <w:rPr>
          <w:rFonts w:ascii="Times New Roman" w:hAnsi="Times New Roman" w:cs="Times New Roman"/>
          <w:sz w:val="24"/>
          <w:szCs w:val="24"/>
        </w:rPr>
        <w:t xml:space="preserve"> (Chen, 2018; You, 2018).  Consequently, there was little sign of a KMT resurgence, despite the declining fortunes of the DPP.</w:t>
      </w:r>
    </w:p>
    <w:p w14:paraId="26FC09ED" w14:textId="77777777" w:rsidR="00B84A09" w:rsidRDefault="00B84A09" w:rsidP="00186119">
      <w:pPr>
        <w:ind w:firstLine="0"/>
        <w:jc w:val="center"/>
        <w:rPr>
          <w:rFonts w:ascii="Courier New" w:hAnsi="Courier New" w:cs="Courier New"/>
          <w:b/>
          <w:sz w:val="24"/>
          <w:szCs w:val="24"/>
        </w:rPr>
      </w:pPr>
    </w:p>
    <w:p w14:paraId="2E1588CA" w14:textId="77777777" w:rsidR="00186119" w:rsidRDefault="00186119" w:rsidP="00186119">
      <w:pPr>
        <w:rPr>
          <w:rFonts w:ascii="Courier New" w:hAnsi="Courier New" w:cs="Courier New"/>
          <w:sz w:val="24"/>
          <w:szCs w:val="24"/>
        </w:rPr>
      </w:pPr>
    </w:p>
    <w:p w14:paraId="0B2D6FFF" w14:textId="77777777" w:rsidR="00186119" w:rsidRDefault="00186119" w:rsidP="00186119">
      <w:pPr>
        <w:rPr>
          <w:rFonts w:ascii="Courier New" w:hAnsi="Courier New" w:cs="Courier New"/>
          <w:sz w:val="24"/>
          <w:szCs w:val="24"/>
        </w:rPr>
      </w:pPr>
    </w:p>
    <w:p w14:paraId="692E4F78" w14:textId="77777777" w:rsidR="00191B9F" w:rsidRPr="00F31EDD" w:rsidRDefault="00191B9F" w:rsidP="00191B9F">
      <w:pPr>
        <w:spacing w:line="480" w:lineRule="auto"/>
        <w:ind w:firstLine="0"/>
        <w:jc w:val="center"/>
        <w:outlineLvl w:val="0"/>
        <w:rPr>
          <w:rFonts w:ascii="Times New Roman" w:eastAsia="Calibri" w:hAnsi="Times New Roman" w:cs="Times New Roman"/>
          <w:sz w:val="24"/>
          <w:szCs w:val="24"/>
        </w:rPr>
      </w:pPr>
      <w:r w:rsidRPr="00F31EDD">
        <w:rPr>
          <w:rFonts w:ascii="Times New Roman" w:hAnsi="Times New Roman" w:cs="Times New Roman"/>
          <w:b/>
          <w:sz w:val="24"/>
          <w:szCs w:val="24"/>
        </w:rPr>
        <w:t>Possibilities for the Emergence of a “New Politics”</w:t>
      </w:r>
    </w:p>
    <w:p w14:paraId="30AB9386" w14:textId="77777777" w:rsidR="00191B9F" w:rsidRPr="00F31EDD" w:rsidRDefault="00191B9F" w:rsidP="00191B9F">
      <w:pPr>
        <w:rPr>
          <w:rFonts w:ascii="Times New Roman" w:eastAsia="Calibri" w:hAnsi="Times New Roman" w:cs="Times New Roman"/>
          <w:sz w:val="24"/>
          <w:szCs w:val="24"/>
        </w:rPr>
      </w:pPr>
    </w:p>
    <w:p w14:paraId="414748DB" w14:textId="77777777" w:rsidR="00191B9F" w:rsidRPr="00F31EDD" w:rsidRDefault="00191B9F" w:rsidP="00191B9F">
      <w:pPr>
        <w:rPr>
          <w:rFonts w:ascii="Times New Roman" w:eastAsia="Calibri" w:hAnsi="Times New Roman" w:cs="Times New Roman"/>
          <w:sz w:val="24"/>
          <w:szCs w:val="24"/>
        </w:rPr>
      </w:pPr>
    </w:p>
    <w:p w14:paraId="66C2D6D8" w14:textId="77777777" w:rsidR="00191B9F" w:rsidRPr="00F31EDD" w:rsidRDefault="00191B9F" w:rsidP="00191B9F">
      <w:pPr>
        <w:spacing w:line="480" w:lineRule="auto"/>
        <w:rPr>
          <w:rFonts w:ascii="Times New Roman" w:eastAsia="Calibri" w:hAnsi="Times New Roman" w:cs="Times New Roman"/>
          <w:sz w:val="24"/>
          <w:szCs w:val="24"/>
        </w:rPr>
      </w:pPr>
      <w:r w:rsidRPr="00F31EDD">
        <w:rPr>
          <w:rFonts w:ascii="Times New Roman" w:eastAsia="Calibri" w:hAnsi="Times New Roman" w:cs="Times New Roman"/>
          <w:sz w:val="24"/>
          <w:szCs w:val="24"/>
        </w:rPr>
        <w:t>The last section evaluated the factors promoting and inhibiting a major change in the partisan balance in Taiwan.  This section examines the possibility that the calls for a new, much more participatory and transparent politics that were voiced by the Sunflower Movement might bear some fruit in the future.  As indicated in the bottom segment of Figure 1 above, there were two possible mechanisms that might have stimulated a new style of politics.  The first is the rise of protest parties bringing up new issues and challenging the political status quo; and, second, social movements also bring new issues to the political agenda and demand that the political establishment act on them.</w:t>
      </w:r>
    </w:p>
    <w:p w14:paraId="5BB8FBC7" w14:textId="77777777" w:rsidR="00F12587" w:rsidRDefault="00F12587">
      <w:pPr>
        <w:ind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29FDCEE" w14:textId="77777777" w:rsidR="00F12587" w:rsidRPr="00F12587" w:rsidRDefault="00F12587" w:rsidP="00F12587">
      <w:pPr>
        <w:spacing w:line="48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General Trends</w:t>
      </w:r>
    </w:p>
    <w:p w14:paraId="29EB75EC" w14:textId="77777777" w:rsidR="00191B9F" w:rsidRPr="00F31EDD" w:rsidRDefault="00191B9F" w:rsidP="00191B9F">
      <w:pPr>
        <w:spacing w:line="480" w:lineRule="auto"/>
        <w:rPr>
          <w:rFonts w:ascii="Times New Roman" w:hAnsi="Times New Roman" w:cs="Times New Roman"/>
          <w:sz w:val="24"/>
          <w:szCs w:val="24"/>
        </w:rPr>
      </w:pPr>
      <w:r w:rsidRPr="00F31EDD">
        <w:rPr>
          <w:rFonts w:ascii="Times New Roman" w:eastAsia="Calibri" w:hAnsi="Times New Roman" w:cs="Times New Roman"/>
          <w:sz w:val="24"/>
          <w:szCs w:val="24"/>
        </w:rPr>
        <w:t xml:space="preserve">The last several decades have witnessed the rise of protest </w:t>
      </w:r>
      <w:r w:rsidRPr="00F31EDD">
        <w:rPr>
          <w:rFonts w:ascii="Times New Roman" w:hAnsi="Times New Roman" w:cs="Times New Roman"/>
          <w:sz w:val="24"/>
          <w:szCs w:val="24"/>
        </w:rPr>
        <w:t>or anti-establishment parties throughout Western Europe and in both new and old democracies (Ignazi 199</w:t>
      </w:r>
      <w:r w:rsidR="006B2CBA">
        <w:rPr>
          <w:rFonts w:ascii="Times New Roman" w:hAnsi="Times New Roman" w:cs="Times New Roman"/>
          <w:sz w:val="24"/>
          <w:szCs w:val="24"/>
        </w:rPr>
        <w:t>9</w:t>
      </w:r>
      <w:r w:rsidRPr="00F31EDD">
        <w:rPr>
          <w:rFonts w:ascii="Times New Roman" w:hAnsi="Times New Roman" w:cs="Times New Roman"/>
          <w:sz w:val="24"/>
          <w:szCs w:val="24"/>
        </w:rPr>
        <w:t>; Lane and Ersson</w:t>
      </w:r>
      <w:r w:rsidR="004B0920">
        <w:rPr>
          <w:rFonts w:ascii="Times New Roman" w:hAnsi="Times New Roman" w:cs="Times New Roman"/>
          <w:sz w:val="24"/>
          <w:szCs w:val="24"/>
        </w:rPr>
        <w:t xml:space="preserve"> 1996; Schedler 1996; Smith</w:t>
      </w:r>
      <w:r w:rsidRPr="00F31EDD">
        <w:rPr>
          <w:rFonts w:ascii="Times New Roman" w:hAnsi="Times New Roman" w:cs="Times New Roman"/>
          <w:sz w:val="24"/>
          <w:szCs w:val="24"/>
        </w:rPr>
        <w:t xml:space="preserve"> 1991).  Often, this type of “new politics” challenges the mainstream from a different political orientation.  In most political systems, the political orientation of established parties can be classified according to left, right, or center.  However, “new politics” parties often are new issue mobilizers and introduce new issue dimensions that are seemingly absent in existing political discourse or the existi</w:t>
      </w:r>
      <w:r w:rsidR="004B0920">
        <w:rPr>
          <w:rFonts w:ascii="Times New Roman" w:hAnsi="Times New Roman" w:cs="Times New Roman"/>
          <w:sz w:val="24"/>
          <w:szCs w:val="24"/>
        </w:rPr>
        <w:t>ng ideological continuum (Smith</w:t>
      </w:r>
      <w:r w:rsidRPr="00F31EDD">
        <w:rPr>
          <w:rFonts w:ascii="Times New Roman" w:hAnsi="Times New Roman" w:cs="Times New Roman"/>
          <w:sz w:val="24"/>
          <w:szCs w:val="24"/>
        </w:rPr>
        <w:t xml:space="preserve"> 1991).  The now classic example of a new politics party is the Green Parties or the environmentalist and post-industrialist parties of Western Europe</w:t>
      </w:r>
      <w:r w:rsidR="00E77EAB">
        <w:rPr>
          <w:rFonts w:ascii="Times New Roman" w:hAnsi="Times New Roman" w:cs="Times New Roman"/>
          <w:sz w:val="24"/>
          <w:szCs w:val="24"/>
        </w:rPr>
        <w:t xml:space="preserve"> that</w:t>
      </w:r>
      <w:r w:rsidR="004B0920">
        <w:rPr>
          <w:rFonts w:ascii="Times New Roman" w:hAnsi="Times New Roman" w:cs="Times New Roman"/>
          <w:sz w:val="24"/>
          <w:szCs w:val="24"/>
        </w:rPr>
        <w:t xml:space="preserve"> are</w:t>
      </w:r>
      <w:r w:rsidRPr="00F31EDD">
        <w:rPr>
          <w:rFonts w:ascii="Times New Roman" w:hAnsi="Times New Roman" w:cs="Times New Roman"/>
          <w:sz w:val="24"/>
          <w:szCs w:val="24"/>
        </w:rPr>
        <w:t xml:space="preserve"> often associated with post-materialist concerns.   These parties bring a confrontational style of politics and introduce a new political discourse about the policy failures of the established parties.  Established parties are accused of “forming an exclusionary cartel, unresponsive and unaccountable, and they portray public officials as a homogenous class of lazy, incompetent, self-enriching and power driven villains” (Schedler 1996, 291).</w:t>
      </w:r>
    </w:p>
    <w:p w14:paraId="4917A1F2" w14:textId="77777777" w:rsidR="00191B9F" w:rsidRDefault="00191B9F" w:rsidP="00191B9F">
      <w:pPr>
        <w:spacing w:line="480" w:lineRule="auto"/>
        <w:rPr>
          <w:rFonts w:ascii="Times New Roman" w:eastAsia="Calibri" w:hAnsi="Times New Roman" w:cs="Times New Roman"/>
          <w:sz w:val="24"/>
          <w:szCs w:val="24"/>
        </w:rPr>
      </w:pPr>
      <w:r w:rsidRPr="00F31EDD">
        <w:rPr>
          <w:rFonts w:ascii="Times New Roman" w:eastAsia="Calibri" w:hAnsi="Times New Roman" w:cs="Times New Roman"/>
          <w:sz w:val="24"/>
          <w:szCs w:val="24"/>
        </w:rPr>
        <w:t>There is a long history of social movements in modern democracies, dating back to the pre-democratic late 18</w:t>
      </w:r>
      <w:r w:rsidRPr="00F31EDD">
        <w:rPr>
          <w:rFonts w:ascii="Times New Roman" w:eastAsia="Calibri" w:hAnsi="Times New Roman" w:cs="Times New Roman"/>
          <w:sz w:val="24"/>
          <w:szCs w:val="24"/>
          <w:vertAlign w:val="superscript"/>
        </w:rPr>
        <w:t>th</w:t>
      </w:r>
      <w:r w:rsidRPr="00F31EDD">
        <w:rPr>
          <w:rFonts w:ascii="Times New Roman" w:eastAsia="Calibri" w:hAnsi="Times New Roman" w:cs="Times New Roman"/>
          <w:sz w:val="24"/>
          <w:szCs w:val="24"/>
        </w:rPr>
        <w:t xml:space="preserve"> century.  Social movements present challenges to the political elites by ordinary people who are marginalized and harmed by the current regime.  They are marked by campaigns that are sustained for substantial periods of time, using such techniques as petitions, public meetings, and street demonstrations.  Thus, they are based on a populist style of politics, but they also require entrepreneurial political leaders and an effective organization to maintain the campaign.  Finally, social movements are focused on a specific issue.  For example, the first social movements in the mid-18</w:t>
      </w:r>
      <w:r w:rsidRPr="00F31EDD">
        <w:rPr>
          <w:rFonts w:ascii="Times New Roman" w:eastAsia="Calibri" w:hAnsi="Times New Roman" w:cs="Times New Roman"/>
          <w:sz w:val="24"/>
          <w:szCs w:val="24"/>
          <w:vertAlign w:val="superscript"/>
        </w:rPr>
        <w:t>th</w:t>
      </w:r>
      <w:r w:rsidRPr="00F31EDD">
        <w:rPr>
          <w:rFonts w:ascii="Times New Roman" w:eastAsia="Calibri" w:hAnsi="Times New Roman" w:cs="Times New Roman"/>
          <w:sz w:val="24"/>
          <w:szCs w:val="24"/>
        </w:rPr>
        <w:t xml:space="preserve"> century were focused on religion as religious minorities pushed </w:t>
      </w:r>
      <w:r w:rsidRPr="00F31EDD">
        <w:rPr>
          <w:rFonts w:ascii="Times New Roman" w:eastAsia="Calibri" w:hAnsi="Times New Roman" w:cs="Times New Roman"/>
          <w:sz w:val="24"/>
          <w:szCs w:val="24"/>
        </w:rPr>
        <w:lastRenderedPageBreak/>
        <w:t>for acceptance and toleration.  Labor groups emerged as probably the most salient social movements during the 19</w:t>
      </w:r>
      <w:r w:rsidRPr="00F31EDD">
        <w:rPr>
          <w:rFonts w:ascii="Times New Roman" w:eastAsia="Calibri" w:hAnsi="Times New Roman" w:cs="Times New Roman"/>
          <w:sz w:val="24"/>
          <w:szCs w:val="24"/>
          <w:vertAlign w:val="superscript"/>
        </w:rPr>
        <w:t>th</w:t>
      </w:r>
      <w:r w:rsidRPr="00F31EDD">
        <w:rPr>
          <w:rFonts w:ascii="Times New Roman" w:eastAsia="Calibri" w:hAnsi="Times New Roman" w:cs="Times New Roman"/>
          <w:sz w:val="24"/>
          <w:szCs w:val="24"/>
        </w:rPr>
        <w:t xml:space="preserve"> century, but other social movements also were formed around the treatment of farmers and of ethnic and religious groups, as well as women’s suffrage.  Social movements coalesced during the postwar era on such post-industrial issues as environmentalism, feminism, gay rights, and (most recent</w:t>
      </w:r>
      <w:r w:rsidR="004B0920">
        <w:rPr>
          <w:rFonts w:ascii="Times New Roman" w:eastAsia="Calibri" w:hAnsi="Times New Roman" w:cs="Times New Roman"/>
          <w:sz w:val="24"/>
          <w:szCs w:val="24"/>
        </w:rPr>
        <w:t>ly) immigration (Tilly and Wood</w:t>
      </w:r>
      <w:r w:rsidRPr="00F31EDD">
        <w:rPr>
          <w:rFonts w:ascii="Times New Roman" w:eastAsia="Calibri" w:hAnsi="Times New Roman" w:cs="Times New Roman"/>
          <w:sz w:val="24"/>
          <w:szCs w:val="24"/>
        </w:rPr>
        <w:t xml:space="preserve"> 2016). </w:t>
      </w:r>
    </w:p>
    <w:p w14:paraId="2AAC9822" w14:textId="77777777" w:rsidR="00F12587" w:rsidRDefault="00F12587" w:rsidP="00191B9F">
      <w:pPr>
        <w:spacing w:line="480" w:lineRule="auto"/>
        <w:rPr>
          <w:rFonts w:ascii="Times New Roman" w:eastAsia="Calibri" w:hAnsi="Times New Roman" w:cs="Times New Roman"/>
          <w:sz w:val="24"/>
          <w:szCs w:val="24"/>
        </w:rPr>
      </w:pPr>
    </w:p>
    <w:p w14:paraId="3A551450" w14:textId="77777777" w:rsidR="00F12587" w:rsidRPr="00F12587" w:rsidRDefault="00F12587" w:rsidP="00F12587">
      <w:pPr>
        <w:spacing w:line="48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The Taiwan Case</w:t>
      </w:r>
    </w:p>
    <w:p w14:paraId="6CF9113C" w14:textId="77777777" w:rsidR="00191B9F" w:rsidRPr="00F31EDD" w:rsidRDefault="00191B9F" w:rsidP="00191B9F">
      <w:pPr>
        <w:spacing w:line="480" w:lineRule="auto"/>
        <w:rPr>
          <w:rFonts w:ascii="Times New Roman" w:hAnsi="Times New Roman" w:cs="Times New Roman"/>
          <w:sz w:val="24"/>
          <w:szCs w:val="24"/>
        </w:rPr>
      </w:pPr>
      <w:r w:rsidRPr="00F31EDD">
        <w:rPr>
          <w:rFonts w:ascii="Times New Roman" w:eastAsia="Calibri" w:hAnsi="Times New Roman" w:cs="Times New Roman"/>
          <w:sz w:val="24"/>
          <w:szCs w:val="24"/>
        </w:rPr>
        <w:t>Taiwan’s switch from “hard” to “s</w:t>
      </w:r>
      <w:r w:rsidR="004B0920">
        <w:rPr>
          <w:rFonts w:ascii="Times New Roman" w:eastAsia="Calibri" w:hAnsi="Times New Roman" w:cs="Times New Roman"/>
          <w:sz w:val="24"/>
          <w:szCs w:val="24"/>
        </w:rPr>
        <w:t>oft authoritarianism” (Winckler</w:t>
      </w:r>
      <w:r w:rsidRPr="00F31EDD">
        <w:rPr>
          <w:rFonts w:ascii="Times New Roman" w:eastAsia="Calibri" w:hAnsi="Times New Roman" w:cs="Times New Roman"/>
          <w:sz w:val="24"/>
          <w:szCs w:val="24"/>
        </w:rPr>
        <w:t xml:space="preserve"> 1984) opened space for social movements.  They became active and important in the country’s democratic transition for two reasons.  First, because they were independent of the political opposition which was formalized in the DPP in 1986, they were treated with more toleration by the ruling KMT.  Second, because the KMT and DPP were primarily focused on the democratization process and, at first covertly and then centrally, on the interlinked questions of national identity and cross-Strait relations, the formal party system paid scant attention to other concerns.  Consequently, </w:t>
      </w:r>
      <w:r w:rsidRPr="00F31EDD">
        <w:rPr>
          <w:rFonts w:ascii="Times New Roman" w:hAnsi="Times New Roman" w:cs="Times New Roman"/>
          <w:sz w:val="24"/>
          <w:szCs w:val="24"/>
        </w:rPr>
        <w:t xml:space="preserve">independent social movements, such as environmental groups and farmers’ and women’s associations (but perhaps surprisingly </w:t>
      </w:r>
      <w:r w:rsidRPr="00F31EDD">
        <w:rPr>
          <w:rFonts w:ascii="Times New Roman" w:hAnsi="Times New Roman" w:cs="Times New Roman"/>
          <w:iCs/>
          <w:sz w:val="24"/>
          <w:szCs w:val="24"/>
        </w:rPr>
        <w:t>not</w:t>
      </w:r>
      <w:r w:rsidRPr="00F31EDD">
        <w:rPr>
          <w:rFonts w:ascii="Times New Roman" w:hAnsi="Times New Roman" w:cs="Times New Roman"/>
          <w:sz w:val="24"/>
          <w:szCs w:val="24"/>
        </w:rPr>
        <w:t xml:space="preserve"> labor unions), took the lead in bringing the issues of special concern to themselves to the nationa</w:t>
      </w:r>
      <w:r w:rsidR="004B0920">
        <w:rPr>
          <w:rFonts w:ascii="Times New Roman" w:hAnsi="Times New Roman" w:cs="Times New Roman"/>
          <w:sz w:val="24"/>
          <w:szCs w:val="24"/>
        </w:rPr>
        <w:t>l agenda during the 1980s (Chen 1994; Chu</w:t>
      </w:r>
      <w:r w:rsidRPr="00F31EDD">
        <w:rPr>
          <w:rFonts w:ascii="Times New Roman" w:hAnsi="Times New Roman" w:cs="Times New Roman"/>
          <w:sz w:val="24"/>
          <w:szCs w:val="24"/>
        </w:rPr>
        <w:t xml:space="preserve"> 1994</w:t>
      </w:r>
      <w:r w:rsidR="004B0920">
        <w:rPr>
          <w:rFonts w:ascii="Times New Roman" w:hAnsi="Times New Roman" w:cs="Times New Roman"/>
          <w:sz w:val="24"/>
          <w:szCs w:val="24"/>
        </w:rPr>
        <w:t>; Hsiao</w:t>
      </w:r>
      <w:r w:rsidRPr="00F31EDD">
        <w:rPr>
          <w:rFonts w:ascii="Times New Roman" w:hAnsi="Times New Roman" w:cs="Times New Roman"/>
          <w:sz w:val="24"/>
          <w:szCs w:val="24"/>
        </w:rPr>
        <w:t xml:space="preserve"> 1991).  With full democratization attained by the mid-1990s, the situation facing social movements became somewhat mixed.  On the one hand, freedom for political activism improved considerably.  On the other, partisan politics revolved around the national identity question.  In particular, the DPP, the seeming natural ally for many of the liberal social causes, concentrated its e</w:t>
      </w:r>
      <w:r w:rsidR="004B0920">
        <w:rPr>
          <w:rFonts w:ascii="Times New Roman" w:hAnsi="Times New Roman" w:cs="Times New Roman"/>
          <w:sz w:val="24"/>
          <w:szCs w:val="24"/>
        </w:rPr>
        <w:t>fforts elsewhere (Clark and Tan</w:t>
      </w:r>
      <w:r w:rsidRPr="00F31EDD">
        <w:rPr>
          <w:rFonts w:ascii="Times New Roman" w:hAnsi="Times New Roman" w:cs="Times New Roman"/>
          <w:sz w:val="24"/>
          <w:szCs w:val="24"/>
        </w:rPr>
        <w:t xml:space="preserve"> 2012; Fell 2005, 2012; Rigger 2011).  On balance, hence, their influence appeared to be fairly limited.</w:t>
      </w:r>
    </w:p>
    <w:p w14:paraId="2A171246" w14:textId="77777777" w:rsidR="00191B9F" w:rsidRPr="00F31EDD" w:rsidRDefault="00191B9F" w:rsidP="00191B9F">
      <w:pPr>
        <w:spacing w:line="480" w:lineRule="auto"/>
        <w:rPr>
          <w:rFonts w:ascii="Times New Roman" w:hAnsi="Times New Roman" w:cs="Times New Roman"/>
          <w:sz w:val="24"/>
          <w:szCs w:val="24"/>
        </w:rPr>
      </w:pPr>
      <w:r w:rsidRPr="00F31EDD">
        <w:rPr>
          <w:rFonts w:ascii="Times New Roman" w:hAnsi="Times New Roman" w:cs="Times New Roman"/>
          <w:sz w:val="24"/>
          <w:szCs w:val="24"/>
        </w:rPr>
        <w:lastRenderedPageBreak/>
        <w:t>Democratization in the early 1990s opened the door for new political parties, too.  More than 50, many of them protest parties, were formed.  However, none of these parties experienced much, if any, electoral success.  Instead, the party system grew more complex due to the defection of leaders or factions from the Kuomintang:  the New Party in 1993 and the People First Party (PFP) and the Taiwan Solidarity Union (TSU) in the aftermath of the 2000 presidential elections, although the TSU became associated with DPP in the pan-Green bloc which was opposed by the pan-Blue bloc of the KMT, PFP, and NP.  Then, the constitutional change which transformed Legislative Yuan elections from multi-member districts with proportional representation to primarily single-member districts in 2005 undercut the position of t</w:t>
      </w:r>
      <w:r w:rsidR="004B0920">
        <w:rPr>
          <w:rFonts w:ascii="Times New Roman" w:hAnsi="Times New Roman" w:cs="Times New Roman"/>
          <w:sz w:val="24"/>
          <w:szCs w:val="24"/>
        </w:rPr>
        <w:t>he minor parties (Clark and Tan 2012; Fell 2005, 2012, 2016; Hsieh</w:t>
      </w:r>
      <w:r w:rsidRPr="00F31EDD">
        <w:rPr>
          <w:rFonts w:ascii="Times New Roman" w:hAnsi="Times New Roman" w:cs="Times New Roman"/>
          <w:sz w:val="24"/>
          <w:szCs w:val="24"/>
        </w:rPr>
        <w:t xml:space="preserve"> 2009).</w:t>
      </w:r>
    </w:p>
    <w:p w14:paraId="5224DB6C" w14:textId="77777777" w:rsidR="00191B9F" w:rsidRPr="00F31EDD" w:rsidRDefault="00191B9F" w:rsidP="00191B9F">
      <w:pPr>
        <w:spacing w:line="480" w:lineRule="auto"/>
        <w:rPr>
          <w:rFonts w:ascii="Times New Roman" w:eastAsia="Calibri" w:hAnsi="Times New Roman" w:cs="Times New Roman"/>
          <w:sz w:val="24"/>
          <w:szCs w:val="24"/>
        </w:rPr>
      </w:pPr>
      <w:r w:rsidRPr="00F31EDD">
        <w:rPr>
          <w:rFonts w:ascii="Times New Roman" w:hAnsi="Times New Roman" w:cs="Times New Roman"/>
          <w:sz w:val="24"/>
          <w:szCs w:val="24"/>
        </w:rPr>
        <w:t xml:space="preserve">As shown in the bottom segment of Figure 1 above, the Sunflower Movement marked a resurgence of interest in protest parties and social movements.  Whether it was the cause or reflection of a growing populism in Taiwan politics is hard to untangle, but it certainly indicated a widespread rejection of the Kuomintang as a manifestation of the political establishment and the domestic status quo.  At the most explicit level, the Sunflower Movement represented a student protest against the </w:t>
      </w:r>
      <w:r w:rsidRPr="00F31EDD">
        <w:rPr>
          <w:rFonts w:ascii="Times New Roman" w:eastAsia="Calibri" w:hAnsi="Times New Roman" w:cs="Times New Roman"/>
          <w:sz w:val="24"/>
          <w:szCs w:val="24"/>
        </w:rPr>
        <w:t>Cross-Strait Service Trade Agreement and growing ties with China.  There was much more to the concerns of the Sunflower Movement, however.  As discussed in the first section, the student protests also encompassed opposition to China-centric educational reforms, the broader alienation of the “lost generation” of young Taiwanese, the growing income inequality that was destroying the “growth with equity” that the nation had previously achieved, and the Confucian elite-centric style of decision-making that prevailed in the government (Fan 2014; Hsieh</w:t>
      </w:r>
      <w:r w:rsidR="004B0920">
        <w:rPr>
          <w:rFonts w:ascii="Times New Roman" w:eastAsia="Calibri" w:hAnsi="Times New Roman" w:cs="Times New Roman"/>
          <w:sz w:val="24"/>
          <w:szCs w:val="24"/>
        </w:rPr>
        <w:t xml:space="preserve"> 2015; Lee and Hetherington 2016; Smith</w:t>
      </w:r>
      <w:r w:rsidRPr="00F31EDD">
        <w:rPr>
          <w:rFonts w:ascii="Times New Roman" w:eastAsia="Calibri" w:hAnsi="Times New Roman" w:cs="Times New Roman"/>
          <w:sz w:val="24"/>
          <w:szCs w:val="24"/>
        </w:rPr>
        <w:t xml:space="preserve"> 2015; Wang 2014).</w:t>
      </w:r>
    </w:p>
    <w:p w14:paraId="6B02AFD3" w14:textId="77777777" w:rsidR="00191B9F" w:rsidRPr="00F31EDD" w:rsidRDefault="00191B9F" w:rsidP="00191B9F">
      <w:pPr>
        <w:spacing w:line="480" w:lineRule="auto"/>
        <w:rPr>
          <w:rFonts w:ascii="Times New Roman" w:eastAsia="Calibri" w:hAnsi="Times New Roman" w:cs="Times New Roman"/>
          <w:sz w:val="24"/>
          <w:szCs w:val="24"/>
        </w:rPr>
      </w:pPr>
      <w:r w:rsidRPr="00F31EDD">
        <w:rPr>
          <w:rFonts w:ascii="Times New Roman" w:eastAsia="Calibri" w:hAnsi="Times New Roman" w:cs="Times New Roman"/>
          <w:sz w:val="24"/>
          <w:szCs w:val="24"/>
        </w:rPr>
        <w:lastRenderedPageBreak/>
        <w:t xml:space="preserve">Indeed, the growing demands for a “new politics” were easy to discern </w:t>
      </w:r>
      <w:r w:rsidR="004B0920">
        <w:rPr>
          <w:rFonts w:ascii="Times New Roman" w:eastAsia="Calibri" w:hAnsi="Times New Roman" w:cs="Times New Roman"/>
          <w:sz w:val="24"/>
          <w:szCs w:val="24"/>
        </w:rPr>
        <w:t>as early as</w:t>
      </w:r>
      <w:r w:rsidRPr="00F31EDD">
        <w:rPr>
          <w:rFonts w:ascii="Times New Roman" w:eastAsia="Calibri" w:hAnsi="Times New Roman" w:cs="Times New Roman"/>
          <w:sz w:val="24"/>
          <w:szCs w:val="24"/>
        </w:rPr>
        <w:t xml:space="preserve"> the 2014 elections:</w:t>
      </w:r>
    </w:p>
    <w:p w14:paraId="61201994" w14:textId="77777777" w:rsidR="00191B9F" w:rsidRPr="00F31EDD" w:rsidRDefault="00191B9F" w:rsidP="00191B9F">
      <w:pPr>
        <w:ind w:left="1440" w:right="1440" w:firstLine="0"/>
        <w:rPr>
          <w:rFonts w:ascii="Times New Roman" w:eastAsia="Calibri" w:hAnsi="Times New Roman" w:cs="Times New Roman"/>
          <w:sz w:val="24"/>
          <w:szCs w:val="24"/>
        </w:rPr>
      </w:pPr>
      <w:r w:rsidRPr="00F31EDD">
        <w:rPr>
          <w:rFonts w:ascii="Times New Roman" w:eastAsia="Calibri" w:hAnsi="Times New Roman" w:cs="Times New Roman"/>
          <w:sz w:val="24"/>
          <w:szCs w:val="24"/>
        </w:rPr>
        <w:t>The 2014 election campaign saw a steep rise of populist emotionalism manifested in street politics, demands for more economic fairness, appeals for equality and compassion, etc.  This contributed to increased citizen participation, especia</w:t>
      </w:r>
      <w:r w:rsidR="004B0920">
        <w:rPr>
          <w:rFonts w:ascii="Times New Roman" w:eastAsia="Calibri" w:hAnsi="Times New Roman" w:cs="Times New Roman"/>
          <w:sz w:val="24"/>
          <w:szCs w:val="24"/>
        </w:rPr>
        <w:t>lly by younger citizens (Copper 2016,</w:t>
      </w:r>
      <w:r w:rsidRPr="00F31EDD">
        <w:rPr>
          <w:rFonts w:ascii="Times New Roman" w:eastAsia="Calibri" w:hAnsi="Times New Roman" w:cs="Times New Roman"/>
          <w:sz w:val="24"/>
          <w:szCs w:val="24"/>
        </w:rPr>
        <w:t xml:space="preserve"> 25).</w:t>
      </w:r>
    </w:p>
    <w:p w14:paraId="27821A35" w14:textId="77777777" w:rsidR="00191B9F" w:rsidRPr="00F31EDD" w:rsidRDefault="00191B9F" w:rsidP="00191B9F">
      <w:pPr>
        <w:spacing w:line="480" w:lineRule="auto"/>
        <w:rPr>
          <w:rFonts w:ascii="Times New Roman" w:hAnsi="Times New Roman" w:cs="Times New Roman"/>
          <w:sz w:val="24"/>
          <w:szCs w:val="24"/>
        </w:rPr>
      </w:pPr>
      <w:r w:rsidRPr="00F31EDD">
        <w:rPr>
          <w:rFonts w:ascii="Times New Roman" w:eastAsia="Calibri" w:hAnsi="Times New Roman" w:cs="Times New Roman"/>
          <w:sz w:val="24"/>
          <w:szCs w:val="24"/>
        </w:rPr>
        <w:t xml:space="preserve"> </w:t>
      </w:r>
      <w:r w:rsidRPr="00F31EDD">
        <w:rPr>
          <w:rFonts w:ascii="Times New Roman" w:hAnsi="Times New Roman" w:cs="Times New Roman"/>
          <w:sz w:val="24"/>
          <w:szCs w:val="24"/>
        </w:rPr>
        <w:t xml:space="preserve">  </w:t>
      </w:r>
    </w:p>
    <w:p w14:paraId="45343C1E" w14:textId="77777777" w:rsidR="00191B9F" w:rsidRPr="00F31EDD" w:rsidRDefault="00191B9F" w:rsidP="00191B9F">
      <w:pPr>
        <w:spacing w:line="480" w:lineRule="auto"/>
        <w:rPr>
          <w:rFonts w:ascii="Times New Roman" w:hAnsi="Times New Roman" w:cs="Times New Roman"/>
          <w:sz w:val="24"/>
          <w:szCs w:val="24"/>
        </w:rPr>
      </w:pPr>
      <w:r w:rsidRPr="00F31EDD">
        <w:rPr>
          <w:rFonts w:ascii="Times New Roman" w:hAnsi="Times New Roman" w:cs="Times New Roman"/>
          <w:sz w:val="24"/>
          <w:szCs w:val="24"/>
        </w:rPr>
        <w:t xml:space="preserve">The appeal of protest parties and social movements was apparent in the 2016 presidential and legislative elections as well.  Most spectacularly, the New Power Party, which was strongly associated with the Sunflower Movement, made an impressive debut.  It won three seats in the single-member districts (with the help of a pact with the DPP which did not run candidates in those districts):  Huang Kuo-chang (a major leader in the Sunflower Movement), Freddy Lim (a media personality), and Hung Tzu-yung (the sister of a young soldier who died under controversial circumstances).  In addition, the NPP won 6.2% of the party-list vote, which gave it two additional seats for a total of 5, making it the third largest party </w:t>
      </w:r>
      <w:r w:rsidR="004B0920">
        <w:rPr>
          <w:rFonts w:ascii="Times New Roman" w:hAnsi="Times New Roman" w:cs="Times New Roman"/>
          <w:sz w:val="24"/>
          <w:szCs w:val="24"/>
        </w:rPr>
        <w:t>in the Legislative Yuan (Copper</w:t>
      </w:r>
      <w:r w:rsidR="00AE10A0">
        <w:rPr>
          <w:rFonts w:ascii="Times New Roman" w:hAnsi="Times New Roman" w:cs="Times New Roman"/>
          <w:sz w:val="24"/>
          <w:szCs w:val="24"/>
        </w:rPr>
        <w:t xml:space="preserve"> 2016; Fell 2016; Gerber</w:t>
      </w:r>
      <w:r w:rsidRPr="00F31EDD">
        <w:rPr>
          <w:rFonts w:ascii="Times New Roman" w:hAnsi="Times New Roman" w:cs="Times New Roman"/>
          <w:sz w:val="24"/>
          <w:szCs w:val="24"/>
        </w:rPr>
        <w:t xml:space="preserve"> 2016a).  Social movements were also quite active in the elections; and the DPP made a substantial effort both to appeal to liberal social movements and to recruit the leaders of social move</w:t>
      </w:r>
      <w:r w:rsidR="00AE10A0">
        <w:rPr>
          <w:rFonts w:ascii="Times New Roman" w:hAnsi="Times New Roman" w:cs="Times New Roman"/>
          <w:sz w:val="24"/>
          <w:szCs w:val="24"/>
        </w:rPr>
        <w:t>ments as DPP candidates (Copper</w:t>
      </w:r>
      <w:r w:rsidRPr="00F31EDD">
        <w:rPr>
          <w:rFonts w:ascii="Times New Roman" w:hAnsi="Times New Roman" w:cs="Times New Roman"/>
          <w:sz w:val="24"/>
          <w:szCs w:val="24"/>
        </w:rPr>
        <w:t xml:space="preserve"> 2016).</w:t>
      </w:r>
    </w:p>
    <w:p w14:paraId="7FF33511" w14:textId="77777777" w:rsidR="00191B9F" w:rsidRPr="00F31EDD" w:rsidRDefault="00191B9F" w:rsidP="00191B9F">
      <w:pPr>
        <w:spacing w:line="480" w:lineRule="auto"/>
        <w:rPr>
          <w:rFonts w:ascii="Times New Roman" w:hAnsi="Times New Roman" w:cs="Times New Roman"/>
          <w:sz w:val="24"/>
          <w:szCs w:val="24"/>
        </w:rPr>
      </w:pPr>
      <w:r w:rsidRPr="00F31EDD">
        <w:rPr>
          <w:rFonts w:ascii="Times New Roman" w:hAnsi="Times New Roman" w:cs="Times New Roman"/>
          <w:sz w:val="24"/>
          <w:szCs w:val="24"/>
        </w:rPr>
        <w:t xml:space="preserve">Table </w:t>
      </w:r>
      <w:r w:rsidR="00AE10A0">
        <w:rPr>
          <w:rFonts w:ascii="Times New Roman" w:hAnsi="Times New Roman" w:cs="Times New Roman"/>
          <w:sz w:val="24"/>
          <w:szCs w:val="24"/>
        </w:rPr>
        <w:t>4</w:t>
      </w:r>
      <w:r w:rsidRPr="00F31EDD">
        <w:rPr>
          <w:rFonts w:ascii="Times New Roman" w:hAnsi="Times New Roman" w:cs="Times New Roman"/>
          <w:sz w:val="24"/>
          <w:szCs w:val="24"/>
        </w:rPr>
        <w:t xml:space="preserve"> summarizes the results of the 2016 parliamentary elections.  The 113 seats in the Legislative Yuan are divided between 79 for single-member districts and 34 for proportional representation lists.  These data demonstrate that Taiwan followed the normal pattern in which single-member districts (SMDs) magnify the advantage of large or majority parties.  For example, while the DPP only outpolled the KMT 45% to 39% in the SMDs, it received just over double the number of seats (50 to 24).  There is one anomaly here in that the New Power Party won 3 seats with just 3% of the vote because the DPP, in an electoral deal, did not run any </w:t>
      </w:r>
      <w:r w:rsidRPr="00F31EDD">
        <w:rPr>
          <w:rFonts w:ascii="Times New Roman" w:hAnsi="Times New Roman" w:cs="Times New Roman"/>
          <w:sz w:val="24"/>
          <w:szCs w:val="24"/>
        </w:rPr>
        <w:lastRenderedPageBreak/>
        <w:t>candidates in these districts.  Finally, the PFP and NPP did much better in the proportional representation election in which the voter just indicated his or her party preference, strongly suggesting that many identifiers with small parties cast their ballots for the major party that they preferred in the single-member contests.</w:t>
      </w:r>
    </w:p>
    <w:p w14:paraId="3047DC24" w14:textId="77777777" w:rsidR="00AE10A0" w:rsidRPr="00325148" w:rsidRDefault="00191B9F" w:rsidP="009456D1">
      <w:pPr>
        <w:spacing w:line="480" w:lineRule="auto"/>
        <w:rPr>
          <w:rFonts w:ascii="Courier New" w:hAnsi="Courier New" w:cs="Courier New"/>
          <w:sz w:val="24"/>
          <w:szCs w:val="24"/>
        </w:rPr>
      </w:pPr>
      <w:r w:rsidRPr="00F31EDD">
        <w:rPr>
          <w:rFonts w:ascii="Times New Roman" w:hAnsi="Times New Roman" w:cs="Times New Roman"/>
          <w:sz w:val="24"/>
          <w:szCs w:val="24"/>
        </w:rPr>
        <w:t xml:space="preserve">The 2020 election results for the Legislative Yuan had several important parallels to those for 2016.  As shown in Table </w:t>
      </w:r>
      <w:r w:rsidR="00AE10A0">
        <w:rPr>
          <w:rFonts w:ascii="Times New Roman" w:hAnsi="Times New Roman" w:cs="Times New Roman"/>
          <w:sz w:val="24"/>
          <w:szCs w:val="24"/>
        </w:rPr>
        <w:t>5</w:t>
      </w:r>
      <w:r w:rsidRPr="00F31EDD">
        <w:rPr>
          <w:rFonts w:ascii="Times New Roman" w:hAnsi="Times New Roman" w:cs="Times New Roman"/>
          <w:sz w:val="24"/>
          <w:szCs w:val="24"/>
        </w:rPr>
        <w:t xml:space="preserve">, the SMDs again magnified the victory margin for the DPP considerably.  The DPP’s advantage in these contests was only 45% to 41%, but it won nearly twice as many seats (48 to 25).  The smaller parties only won one seat by the pro-Independence Taiwan State Building Party (TSP).  In total votes, the most successful small party in the SMDs was the new Taiwan People’s Party of Independent Taipei Mayor Ko Wen-je, which won just 2% of the vote but did not elect any legislators (the NPP, PFP, and TSP each got 1% of the vote).  Also, as in 2016, the smaller parties did much better in voting in the proportional representation part of the election, in which a party must garner 5% of the vote to gain representation in the </w:t>
      </w:r>
      <w:r w:rsidR="00325148" w:rsidRPr="00F31EDD">
        <w:rPr>
          <w:rFonts w:ascii="Times New Roman" w:hAnsi="Times New Roman" w:cs="Times New Roman"/>
          <w:sz w:val="24"/>
          <w:szCs w:val="24"/>
        </w:rPr>
        <w:t>Legislative Yuan:  TPP, 11%, 5 seats; NPP, 8%, 3 seats; PFP, 4%; TSP, 3%.  Unlike 2016, though, the larger drop-off for the two major parties occurred for the DPP, which only outpolled the KMT 34% to 33%, as most of the small parties are anti-KMT.  In addition, three of the five</w:t>
      </w:r>
      <w:r w:rsidR="00325148">
        <w:rPr>
          <w:rFonts w:ascii="Times New Roman" w:hAnsi="Times New Roman" w:cs="Times New Roman"/>
          <w:sz w:val="24"/>
          <w:szCs w:val="24"/>
        </w:rPr>
        <w:t xml:space="preserve"> </w:t>
      </w:r>
      <w:r w:rsidR="00325148" w:rsidRPr="00F31EDD">
        <w:rPr>
          <w:rFonts w:ascii="Times New Roman" w:hAnsi="Times New Roman" w:cs="Times New Roman"/>
          <w:sz w:val="24"/>
          <w:szCs w:val="24"/>
        </w:rPr>
        <w:t>Independent who were elected to the Legislative Yuan are expected to caucus with the DPP (Central Election Commission</w:t>
      </w:r>
      <w:r w:rsidR="00325148">
        <w:rPr>
          <w:rFonts w:ascii="Times New Roman" w:hAnsi="Times New Roman" w:cs="Times New Roman"/>
          <w:sz w:val="24"/>
          <w:szCs w:val="24"/>
        </w:rPr>
        <w:t xml:space="preserve"> 2020; Hsu 2020; Sam</w:t>
      </w:r>
      <w:r w:rsidR="00325148" w:rsidRPr="00F31EDD">
        <w:rPr>
          <w:rFonts w:ascii="Times New Roman" w:hAnsi="Times New Roman" w:cs="Times New Roman"/>
          <w:sz w:val="24"/>
          <w:szCs w:val="24"/>
        </w:rPr>
        <w:t xml:space="preserve"> 2020).</w:t>
      </w:r>
    </w:p>
    <w:p w14:paraId="4FD51A6F" w14:textId="77777777" w:rsidR="00325148" w:rsidRDefault="00325148" w:rsidP="00191B9F">
      <w:pPr>
        <w:spacing w:line="480" w:lineRule="auto"/>
        <w:rPr>
          <w:rFonts w:ascii="Times New Roman" w:hAnsi="Times New Roman" w:cs="Times New Roman"/>
          <w:sz w:val="24"/>
          <w:szCs w:val="24"/>
        </w:rPr>
        <w:sectPr w:rsidR="00325148" w:rsidSect="001128C4">
          <w:headerReference w:type="default" r:id="rId11"/>
          <w:footerReference w:type="even" r:id="rId12"/>
          <w:footerReference w:type="default" r:id="rId13"/>
          <w:pgSz w:w="12240" w:h="15840"/>
          <w:pgMar w:top="1440" w:right="1440" w:bottom="1440" w:left="1440" w:header="720" w:footer="720" w:gutter="0"/>
          <w:cols w:space="720"/>
          <w:docGrid w:linePitch="360"/>
        </w:sectPr>
      </w:pPr>
      <w:r w:rsidRPr="00F31EDD">
        <w:rPr>
          <w:rFonts w:ascii="Times New Roman" w:hAnsi="Times New Roman" w:cs="Times New Roman"/>
          <w:sz w:val="24"/>
          <w:szCs w:val="24"/>
        </w:rPr>
        <w:t>While the emergence of “new politics” in Taiwan and Western Europe w</w:t>
      </w:r>
      <w:r>
        <w:rPr>
          <w:rFonts w:ascii="Times New Roman" w:hAnsi="Times New Roman" w:cs="Times New Roman"/>
          <w:sz w:val="24"/>
          <w:szCs w:val="24"/>
        </w:rPr>
        <w:t>ere</w:t>
      </w:r>
      <w:r w:rsidRPr="00F31EDD">
        <w:rPr>
          <w:rFonts w:ascii="Times New Roman" w:hAnsi="Times New Roman" w:cs="Times New Roman"/>
          <w:sz w:val="24"/>
          <w:szCs w:val="24"/>
        </w:rPr>
        <w:t xml:space="preserve"> similar in many respects, </w:t>
      </w:r>
      <w:r>
        <w:rPr>
          <w:rFonts w:ascii="Times New Roman" w:hAnsi="Times New Roman" w:cs="Times New Roman"/>
          <w:sz w:val="24"/>
          <w:szCs w:val="24"/>
        </w:rPr>
        <w:t>they</w:t>
      </w:r>
      <w:r w:rsidRPr="00F31EDD">
        <w:rPr>
          <w:rFonts w:ascii="Times New Roman" w:hAnsi="Times New Roman" w:cs="Times New Roman"/>
          <w:sz w:val="24"/>
          <w:szCs w:val="24"/>
        </w:rPr>
        <w:t xml:space="preserve"> did differ significantly in the relationship of new politics to the right-to-left political spectrum.  In Europe, the new politics challenged the traditional major parties that could generally be arranged along the conventional ideological spectrum.  At first, this challenge primarily came from the left, but right-wing parties have been increasing their influence</w:t>
      </w:r>
    </w:p>
    <w:p w14:paraId="3D63E77F" w14:textId="77777777" w:rsidR="00AE10A0" w:rsidRPr="00AE50B1" w:rsidRDefault="00AE10A0" w:rsidP="00AE10A0">
      <w:pPr>
        <w:ind w:firstLine="0"/>
        <w:jc w:val="center"/>
        <w:rPr>
          <w:rFonts w:ascii="Times New Roman" w:hAnsi="Times New Roman" w:cs="Times New Roman"/>
          <w:b/>
          <w:sz w:val="24"/>
          <w:szCs w:val="24"/>
        </w:rPr>
      </w:pPr>
      <w:r w:rsidRPr="00AE50B1">
        <w:rPr>
          <w:rFonts w:ascii="Times New Roman" w:hAnsi="Times New Roman" w:cs="Times New Roman"/>
          <w:b/>
          <w:sz w:val="24"/>
          <w:szCs w:val="24"/>
        </w:rPr>
        <w:lastRenderedPageBreak/>
        <w:t>Table 4:  Results of the 2016 Legislative Elections</w:t>
      </w:r>
    </w:p>
    <w:p w14:paraId="3CB4BE71" w14:textId="77777777" w:rsidR="00AE10A0" w:rsidRPr="00AE50B1" w:rsidRDefault="00AE10A0" w:rsidP="00AE10A0">
      <w:pPr>
        <w:ind w:firstLine="0"/>
        <w:jc w:val="left"/>
        <w:rPr>
          <w:rFonts w:ascii="Times New Roman" w:hAnsi="Times New Roman" w:cs="Times New Roman"/>
          <w:b/>
          <w:sz w:val="24"/>
          <w:szCs w:val="24"/>
        </w:rPr>
      </w:pPr>
    </w:p>
    <w:p w14:paraId="7CFABD94" w14:textId="77777777" w:rsidR="00AE10A0" w:rsidRDefault="00AE10A0" w:rsidP="00AE10A0">
      <w:pPr>
        <w:ind w:firstLine="0"/>
        <w:jc w:val="left"/>
        <w:rPr>
          <w:rFonts w:ascii="Courier New" w:hAnsi="Courier New" w:cs="Courier New"/>
          <w:b/>
          <w:sz w:val="24"/>
          <w:szCs w:val="24"/>
        </w:rPr>
      </w:pPr>
    </w:p>
    <w:p w14:paraId="3A47D060" w14:textId="77777777" w:rsidR="00AE10A0" w:rsidRDefault="00AE10A0" w:rsidP="00AE10A0">
      <w:pPr>
        <w:ind w:firstLine="0"/>
        <w:jc w:val="left"/>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797EFC">
        <w:rPr>
          <w:rFonts w:ascii="Courier New" w:hAnsi="Courier New" w:cs="Courier New"/>
          <w:sz w:val="24"/>
          <w:szCs w:val="24"/>
        </w:rPr>
        <w:t>SINGLE-MEMBER</w:t>
      </w:r>
      <w:r w:rsidRPr="00797EFC">
        <w:rPr>
          <w:rFonts w:ascii="Courier New" w:hAnsi="Courier New" w:cs="Courier New"/>
          <w:sz w:val="24"/>
          <w:szCs w:val="24"/>
        </w:rPr>
        <w:tab/>
      </w:r>
      <w:r w:rsidRPr="00797EFC">
        <w:rPr>
          <w:rFonts w:ascii="Courier New" w:hAnsi="Courier New" w:cs="Courier New"/>
          <w:sz w:val="24"/>
          <w:szCs w:val="24"/>
        </w:rPr>
        <w:tab/>
      </w:r>
      <w:r>
        <w:rPr>
          <w:rFonts w:ascii="Courier New" w:hAnsi="Courier New" w:cs="Courier New"/>
          <w:sz w:val="24"/>
          <w:szCs w:val="24"/>
        </w:rPr>
        <w:t xml:space="preserve">                   </w:t>
      </w:r>
      <w:r w:rsidRPr="00797EFC">
        <w:rPr>
          <w:rFonts w:ascii="Courier New" w:hAnsi="Courier New" w:cs="Courier New"/>
          <w:sz w:val="24"/>
          <w:szCs w:val="24"/>
        </w:rPr>
        <w:t>PROPORTIONAL</w:t>
      </w:r>
    </w:p>
    <w:p w14:paraId="7011C538" w14:textId="77777777" w:rsidR="00AE10A0" w:rsidRPr="00797EFC" w:rsidRDefault="00AE10A0" w:rsidP="00AE10A0">
      <w:pPr>
        <w:ind w:firstLine="0"/>
        <w:jc w:val="left"/>
        <w:rPr>
          <w:rFonts w:ascii="Courier New" w:hAnsi="Courier New" w:cs="Courier New"/>
          <w:sz w:val="24"/>
          <w:szCs w:val="24"/>
        </w:rPr>
      </w:pPr>
      <w:r>
        <w:rPr>
          <w:rFonts w:ascii="Courier New" w:hAnsi="Courier New" w:cs="Courier New"/>
          <w:sz w:val="24"/>
          <w:szCs w:val="24"/>
        </w:rPr>
        <w:t xml:space="preserve">                                DISTRICTS                         REPRESENTION LISTS</w:t>
      </w:r>
      <w:r w:rsidRPr="00797EFC">
        <w:rPr>
          <w:rFonts w:ascii="Courier New" w:hAnsi="Courier New" w:cs="Courier New"/>
          <w:sz w:val="24"/>
          <w:szCs w:val="24"/>
        </w:rPr>
        <w:t xml:space="preserve"> </w:t>
      </w:r>
    </w:p>
    <w:p w14:paraId="74C7E715" w14:textId="77777777" w:rsidR="00AE10A0" w:rsidRPr="00797EFC" w:rsidRDefault="00AE10A0" w:rsidP="00AE10A0">
      <w:pPr>
        <w:ind w:firstLine="0"/>
        <w:jc w:val="left"/>
        <w:rPr>
          <w:rFonts w:ascii="Courier New" w:hAnsi="Courier New" w:cs="Courier New"/>
          <w:sz w:val="24"/>
          <w:szCs w:val="24"/>
        </w:rPr>
      </w:pPr>
    </w:p>
    <w:p w14:paraId="33F906A4"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 Vote        Seats Won</w:t>
      </w:r>
      <w:r>
        <w:rPr>
          <w:rFonts w:ascii="Courier New" w:hAnsi="Courier New" w:cs="Courier New"/>
          <w:sz w:val="24"/>
          <w:szCs w:val="24"/>
        </w:rPr>
        <w:tab/>
      </w:r>
      <w:r>
        <w:rPr>
          <w:rFonts w:ascii="Courier New" w:hAnsi="Courier New" w:cs="Courier New"/>
          <w:sz w:val="24"/>
          <w:szCs w:val="24"/>
        </w:rPr>
        <w:tab/>
        <w:t xml:space="preserve">    % Vote        Seats Won</w:t>
      </w:r>
    </w:p>
    <w:p w14:paraId="73809EB6" w14:textId="77777777" w:rsidR="00AE10A0" w:rsidRDefault="00AE10A0" w:rsidP="00AE10A0">
      <w:pPr>
        <w:ind w:firstLine="0"/>
        <w:jc w:val="left"/>
        <w:rPr>
          <w:rFonts w:ascii="Courier New" w:hAnsi="Courier New" w:cs="Courier New"/>
          <w:sz w:val="24"/>
          <w:szCs w:val="24"/>
        </w:rPr>
      </w:pPr>
    </w:p>
    <w:p w14:paraId="2855A3DB"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Democratic Progressive Party    45%</w:t>
      </w:r>
      <w:r>
        <w:rPr>
          <w:rFonts w:ascii="Courier New" w:hAnsi="Courier New" w:cs="Courier New"/>
          <w:sz w:val="24"/>
          <w:szCs w:val="24"/>
        </w:rPr>
        <w:tab/>
      </w:r>
      <w:r>
        <w:rPr>
          <w:rFonts w:ascii="Courier New" w:hAnsi="Courier New" w:cs="Courier New"/>
          <w:sz w:val="24"/>
          <w:szCs w:val="24"/>
        </w:rPr>
        <w:tab/>
        <w:t xml:space="preserve">  50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w:t>
      </w:r>
      <w:r w:rsidR="00AE50B1">
        <w:rPr>
          <w:rFonts w:ascii="Courier New" w:hAnsi="Courier New" w:cs="Courier New"/>
          <w:sz w:val="24"/>
          <w:szCs w:val="24"/>
        </w:rPr>
        <w:t>5</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18</w:t>
      </w:r>
    </w:p>
    <w:p w14:paraId="787BC639"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Kuomintang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39%</w:t>
      </w:r>
      <w:r>
        <w:rPr>
          <w:rFonts w:ascii="Courier New" w:hAnsi="Courier New" w:cs="Courier New"/>
          <w:sz w:val="24"/>
          <w:szCs w:val="24"/>
        </w:rPr>
        <w:tab/>
        <w:t xml:space="preserve">       24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11</w:t>
      </w:r>
      <w:r>
        <w:rPr>
          <w:rFonts w:ascii="Courier New" w:hAnsi="Courier New" w:cs="Courier New"/>
          <w:sz w:val="24"/>
          <w:szCs w:val="24"/>
        </w:rPr>
        <w:tab/>
      </w:r>
      <w:r>
        <w:rPr>
          <w:rFonts w:ascii="Courier New" w:hAnsi="Courier New" w:cs="Courier New"/>
          <w:sz w:val="24"/>
          <w:szCs w:val="24"/>
        </w:rPr>
        <w:tab/>
        <w:t xml:space="preserve">  </w:t>
      </w:r>
    </w:p>
    <w:p w14:paraId="3F70655A"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New Power Party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w:t>
      </w:r>
      <w:r>
        <w:rPr>
          <w:rFonts w:ascii="Courier New" w:hAnsi="Courier New" w:cs="Courier New"/>
          <w:sz w:val="24"/>
          <w:szCs w:val="24"/>
        </w:rPr>
        <w:tab/>
      </w:r>
      <w:r>
        <w:rPr>
          <w:rFonts w:ascii="Courier New" w:hAnsi="Courier New" w:cs="Courier New"/>
          <w:sz w:val="24"/>
          <w:szCs w:val="24"/>
        </w:rPr>
        <w:tab/>
        <w:t xml:space="preserve">   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6%             2 </w:t>
      </w:r>
    </w:p>
    <w:p w14:paraId="55ED1638"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People First Party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             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w:t>
      </w:r>
      <w:r>
        <w:rPr>
          <w:rFonts w:ascii="Courier New" w:hAnsi="Courier New" w:cs="Courier New"/>
          <w:sz w:val="24"/>
          <w:szCs w:val="24"/>
        </w:rPr>
        <w:tab/>
      </w:r>
    </w:p>
    <w:p w14:paraId="037A4B19"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Other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12%             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w:t>
      </w:r>
      <w:r w:rsidR="00AE50B1">
        <w:rPr>
          <w:rFonts w:ascii="Courier New" w:hAnsi="Courier New" w:cs="Courier New"/>
          <w:sz w:val="24"/>
          <w:szCs w:val="24"/>
        </w:rPr>
        <w:t>5</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0</w:t>
      </w:r>
    </w:p>
    <w:p w14:paraId="059FAF04" w14:textId="77777777" w:rsidR="00AE10A0" w:rsidRDefault="00AE10A0" w:rsidP="00AE10A0">
      <w:pPr>
        <w:ind w:firstLine="0"/>
        <w:jc w:val="left"/>
        <w:rPr>
          <w:rFonts w:ascii="Courier New" w:hAnsi="Courier New" w:cs="Courier New"/>
          <w:iCs/>
          <w:sz w:val="24"/>
          <w:szCs w:val="24"/>
        </w:rPr>
      </w:pPr>
    </w:p>
    <w:p w14:paraId="45A478DE" w14:textId="12A0397E" w:rsidR="00AE10A0" w:rsidRPr="00A11CE6" w:rsidRDefault="00AE10A0" w:rsidP="00AE10A0">
      <w:pPr>
        <w:ind w:firstLine="0"/>
        <w:jc w:val="left"/>
        <w:rPr>
          <w:rFonts w:ascii="Courier New" w:hAnsi="Courier New" w:cs="Courier New"/>
          <w:iCs/>
          <w:sz w:val="24"/>
          <w:szCs w:val="24"/>
        </w:rPr>
      </w:pPr>
      <w:r>
        <w:rPr>
          <w:rFonts w:ascii="Courier New" w:hAnsi="Courier New" w:cs="Courier New"/>
          <w:iCs/>
          <w:sz w:val="24"/>
          <w:szCs w:val="24"/>
        </w:rPr>
        <w:t>Source:</w:t>
      </w:r>
      <w:r w:rsidR="00A11CE6">
        <w:rPr>
          <w:rFonts w:ascii="Courier New" w:hAnsi="Courier New" w:cs="Courier New"/>
          <w:iCs/>
          <w:sz w:val="24"/>
          <w:szCs w:val="24"/>
        </w:rPr>
        <w:t xml:space="preserve"> </w:t>
      </w:r>
      <w:r>
        <w:rPr>
          <w:rFonts w:ascii="Courier New" w:hAnsi="Courier New" w:cs="Courier New"/>
          <w:iCs/>
          <w:sz w:val="24"/>
          <w:szCs w:val="24"/>
        </w:rPr>
        <w:t>Central Election Commission. 20</w:t>
      </w:r>
      <w:r w:rsidR="009456D1">
        <w:rPr>
          <w:rFonts w:ascii="Courier New" w:hAnsi="Courier New" w:cs="Courier New"/>
          <w:iCs/>
          <w:sz w:val="24"/>
          <w:szCs w:val="24"/>
        </w:rPr>
        <w:t>16</w:t>
      </w:r>
      <w:r>
        <w:rPr>
          <w:rFonts w:ascii="Courier New" w:hAnsi="Courier New" w:cs="Courier New"/>
          <w:iCs/>
          <w:sz w:val="24"/>
          <w:szCs w:val="24"/>
        </w:rPr>
        <w:t>.</w:t>
      </w:r>
    </w:p>
    <w:p w14:paraId="51BDC480" w14:textId="77777777" w:rsidR="00AE10A0" w:rsidRDefault="00AE10A0" w:rsidP="00AE10A0">
      <w:pPr>
        <w:rPr>
          <w:rFonts w:ascii="Courier New" w:hAnsi="Courier New" w:cs="Courier New"/>
          <w:b/>
          <w:sz w:val="24"/>
          <w:szCs w:val="24"/>
        </w:rPr>
      </w:pPr>
    </w:p>
    <w:p w14:paraId="782832E5" w14:textId="77777777" w:rsidR="00AE10A0" w:rsidRDefault="00AE10A0" w:rsidP="00AE10A0">
      <w:pPr>
        <w:ind w:firstLine="0"/>
        <w:jc w:val="center"/>
        <w:rPr>
          <w:rFonts w:ascii="Courier New" w:hAnsi="Courier New" w:cs="Courier New"/>
          <w:b/>
          <w:sz w:val="24"/>
          <w:szCs w:val="24"/>
        </w:rPr>
      </w:pPr>
      <w:r>
        <w:rPr>
          <w:rFonts w:ascii="Courier New" w:hAnsi="Courier New" w:cs="Courier New"/>
          <w:b/>
          <w:sz w:val="24"/>
          <w:szCs w:val="24"/>
        </w:rPr>
        <w:br w:type="page"/>
      </w:r>
      <w:r>
        <w:rPr>
          <w:rFonts w:ascii="Courier New" w:hAnsi="Courier New" w:cs="Courier New"/>
          <w:b/>
          <w:sz w:val="24"/>
          <w:szCs w:val="24"/>
        </w:rPr>
        <w:lastRenderedPageBreak/>
        <w:t xml:space="preserve"> </w:t>
      </w:r>
    </w:p>
    <w:p w14:paraId="39357793" w14:textId="77777777" w:rsidR="00AE10A0" w:rsidRPr="00AE50B1" w:rsidRDefault="00AE10A0" w:rsidP="00AE10A0">
      <w:pPr>
        <w:ind w:firstLine="0"/>
        <w:jc w:val="center"/>
        <w:rPr>
          <w:rFonts w:ascii="Times New Roman" w:hAnsi="Times New Roman" w:cs="Times New Roman"/>
          <w:b/>
          <w:sz w:val="24"/>
          <w:szCs w:val="24"/>
        </w:rPr>
      </w:pPr>
      <w:r w:rsidRPr="00AE50B1">
        <w:rPr>
          <w:rFonts w:ascii="Times New Roman" w:hAnsi="Times New Roman" w:cs="Times New Roman"/>
          <w:b/>
          <w:sz w:val="24"/>
          <w:szCs w:val="24"/>
        </w:rPr>
        <w:t xml:space="preserve">Table </w:t>
      </w:r>
      <w:r w:rsidR="00156EF5" w:rsidRPr="00AE50B1">
        <w:rPr>
          <w:rFonts w:ascii="Times New Roman" w:hAnsi="Times New Roman" w:cs="Times New Roman"/>
          <w:b/>
          <w:sz w:val="24"/>
          <w:szCs w:val="24"/>
        </w:rPr>
        <w:t xml:space="preserve">5:  </w:t>
      </w:r>
      <w:r w:rsidRPr="00AE50B1">
        <w:rPr>
          <w:rFonts w:ascii="Times New Roman" w:hAnsi="Times New Roman" w:cs="Times New Roman"/>
          <w:b/>
          <w:sz w:val="24"/>
          <w:szCs w:val="24"/>
        </w:rPr>
        <w:t>Results of the 2020 Legislative Elections</w:t>
      </w:r>
    </w:p>
    <w:p w14:paraId="533909F5" w14:textId="77777777" w:rsidR="00AE10A0" w:rsidRPr="00AE50B1" w:rsidRDefault="00AE10A0" w:rsidP="00AE10A0">
      <w:pPr>
        <w:ind w:firstLine="0"/>
        <w:jc w:val="left"/>
        <w:rPr>
          <w:rFonts w:ascii="Times New Roman" w:hAnsi="Times New Roman" w:cs="Times New Roman"/>
          <w:b/>
          <w:sz w:val="24"/>
          <w:szCs w:val="24"/>
        </w:rPr>
      </w:pPr>
    </w:p>
    <w:p w14:paraId="4E3FE7C0" w14:textId="77777777" w:rsidR="00AE10A0" w:rsidRDefault="00AE10A0" w:rsidP="00AE10A0">
      <w:pPr>
        <w:ind w:firstLine="0"/>
        <w:jc w:val="left"/>
        <w:rPr>
          <w:rFonts w:ascii="Courier New" w:hAnsi="Courier New" w:cs="Courier New"/>
          <w:b/>
          <w:sz w:val="24"/>
          <w:szCs w:val="24"/>
        </w:rPr>
      </w:pPr>
    </w:p>
    <w:p w14:paraId="04AA923C" w14:textId="77777777" w:rsidR="00AE10A0" w:rsidRDefault="00AE10A0" w:rsidP="00AE10A0">
      <w:pPr>
        <w:ind w:firstLine="0"/>
        <w:jc w:val="left"/>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797EFC">
        <w:rPr>
          <w:rFonts w:ascii="Courier New" w:hAnsi="Courier New" w:cs="Courier New"/>
          <w:sz w:val="24"/>
          <w:szCs w:val="24"/>
        </w:rPr>
        <w:t>SINGLE-MEMBER</w:t>
      </w:r>
      <w:r w:rsidRPr="00797EFC">
        <w:rPr>
          <w:rFonts w:ascii="Courier New" w:hAnsi="Courier New" w:cs="Courier New"/>
          <w:sz w:val="24"/>
          <w:szCs w:val="24"/>
        </w:rPr>
        <w:tab/>
      </w:r>
      <w:r w:rsidRPr="00797EFC">
        <w:rPr>
          <w:rFonts w:ascii="Courier New" w:hAnsi="Courier New" w:cs="Courier New"/>
          <w:sz w:val="24"/>
          <w:szCs w:val="24"/>
        </w:rPr>
        <w:tab/>
      </w:r>
      <w:r>
        <w:rPr>
          <w:rFonts w:ascii="Courier New" w:hAnsi="Courier New" w:cs="Courier New"/>
          <w:sz w:val="24"/>
          <w:szCs w:val="24"/>
        </w:rPr>
        <w:t xml:space="preserve">                   </w:t>
      </w:r>
      <w:r w:rsidRPr="00797EFC">
        <w:rPr>
          <w:rFonts w:ascii="Courier New" w:hAnsi="Courier New" w:cs="Courier New"/>
          <w:sz w:val="24"/>
          <w:szCs w:val="24"/>
        </w:rPr>
        <w:t>PROPORTIONAL</w:t>
      </w:r>
    </w:p>
    <w:p w14:paraId="1EB8C757" w14:textId="77777777" w:rsidR="00AE10A0" w:rsidRPr="00797EFC" w:rsidRDefault="00AE10A0" w:rsidP="00AE10A0">
      <w:pPr>
        <w:ind w:firstLine="0"/>
        <w:jc w:val="left"/>
        <w:rPr>
          <w:rFonts w:ascii="Courier New" w:hAnsi="Courier New" w:cs="Courier New"/>
          <w:sz w:val="24"/>
          <w:szCs w:val="24"/>
        </w:rPr>
      </w:pPr>
      <w:r>
        <w:rPr>
          <w:rFonts w:ascii="Courier New" w:hAnsi="Courier New" w:cs="Courier New"/>
          <w:sz w:val="24"/>
          <w:szCs w:val="24"/>
        </w:rPr>
        <w:t xml:space="preserve">                                DISTRICTS                         REPRESENTION LISTS</w:t>
      </w:r>
      <w:r w:rsidRPr="00797EFC">
        <w:rPr>
          <w:rFonts w:ascii="Courier New" w:hAnsi="Courier New" w:cs="Courier New"/>
          <w:sz w:val="24"/>
          <w:szCs w:val="24"/>
        </w:rPr>
        <w:t xml:space="preserve"> </w:t>
      </w:r>
    </w:p>
    <w:p w14:paraId="31C40948" w14:textId="77777777" w:rsidR="00AE10A0" w:rsidRPr="00797EFC" w:rsidRDefault="00AE10A0" w:rsidP="00AE10A0">
      <w:pPr>
        <w:ind w:firstLine="0"/>
        <w:jc w:val="left"/>
        <w:rPr>
          <w:rFonts w:ascii="Courier New" w:hAnsi="Courier New" w:cs="Courier New"/>
          <w:sz w:val="24"/>
          <w:szCs w:val="24"/>
        </w:rPr>
      </w:pPr>
    </w:p>
    <w:p w14:paraId="48A4DD3B"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 Vote        Seats Won</w:t>
      </w:r>
      <w:r>
        <w:rPr>
          <w:rFonts w:ascii="Courier New" w:hAnsi="Courier New" w:cs="Courier New"/>
          <w:sz w:val="24"/>
          <w:szCs w:val="24"/>
        </w:rPr>
        <w:tab/>
      </w:r>
      <w:r>
        <w:rPr>
          <w:rFonts w:ascii="Courier New" w:hAnsi="Courier New" w:cs="Courier New"/>
          <w:sz w:val="24"/>
          <w:szCs w:val="24"/>
        </w:rPr>
        <w:tab/>
        <w:t xml:space="preserve">    % Vote        Seats Won</w:t>
      </w:r>
    </w:p>
    <w:p w14:paraId="77C8049C" w14:textId="77777777" w:rsidR="00AE10A0" w:rsidRDefault="00AE10A0" w:rsidP="00AE10A0">
      <w:pPr>
        <w:ind w:firstLine="0"/>
        <w:jc w:val="left"/>
        <w:rPr>
          <w:rFonts w:ascii="Courier New" w:hAnsi="Courier New" w:cs="Courier New"/>
          <w:sz w:val="24"/>
          <w:szCs w:val="24"/>
        </w:rPr>
      </w:pPr>
    </w:p>
    <w:p w14:paraId="4F65CF41"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Democratic Progressive Party    45%</w:t>
      </w:r>
      <w:r>
        <w:rPr>
          <w:rFonts w:ascii="Courier New" w:hAnsi="Courier New" w:cs="Courier New"/>
          <w:sz w:val="24"/>
          <w:szCs w:val="24"/>
        </w:rPr>
        <w:tab/>
      </w:r>
      <w:r>
        <w:rPr>
          <w:rFonts w:ascii="Courier New" w:hAnsi="Courier New" w:cs="Courier New"/>
          <w:sz w:val="24"/>
          <w:szCs w:val="24"/>
        </w:rPr>
        <w:tab/>
        <w:t xml:space="preserve">  48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13</w:t>
      </w:r>
    </w:p>
    <w:p w14:paraId="0FCCD0C0"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Kuomintang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41%</w:t>
      </w:r>
      <w:r>
        <w:rPr>
          <w:rFonts w:ascii="Courier New" w:hAnsi="Courier New" w:cs="Courier New"/>
          <w:sz w:val="24"/>
          <w:szCs w:val="24"/>
        </w:rPr>
        <w:tab/>
        <w:t xml:space="preserve">       25</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13</w:t>
      </w:r>
    </w:p>
    <w:p w14:paraId="3F710AF3"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Taiwan People’s Party</w:t>
      </w:r>
      <w:r>
        <w:rPr>
          <w:rFonts w:ascii="Courier New" w:hAnsi="Courier New" w:cs="Courier New"/>
          <w:sz w:val="24"/>
          <w:szCs w:val="24"/>
        </w:rPr>
        <w:tab/>
      </w:r>
      <w:r>
        <w:rPr>
          <w:rFonts w:ascii="Courier New" w:hAnsi="Courier New" w:cs="Courier New"/>
          <w:sz w:val="24"/>
          <w:szCs w:val="24"/>
        </w:rPr>
        <w:tab/>
        <w:t xml:space="preserve">   2%</w:t>
      </w:r>
      <w:r>
        <w:rPr>
          <w:rFonts w:ascii="Courier New" w:hAnsi="Courier New" w:cs="Courier New"/>
          <w:sz w:val="24"/>
          <w:szCs w:val="24"/>
        </w:rPr>
        <w:tab/>
      </w:r>
      <w:r>
        <w:rPr>
          <w:rFonts w:ascii="Courier New" w:hAnsi="Courier New" w:cs="Courier New"/>
          <w:sz w:val="24"/>
          <w:szCs w:val="24"/>
        </w:rPr>
        <w:tab/>
        <w:t xml:space="preserve">   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5</w:t>
      </w:r>
    </w:p>
    <w:p w14:paraId="6EBDE4C4"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New Power Party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w:t>
      </w:r>
      <w:r>
        <w:rPr>
          <w:rFonts w:ascii="Courier New" w:hAnsi="Courier New" w:cs="Courier New"/>
          <w:sz w:val="24"/>
          <w:szCs w:val="24"/>
        </w:rPr>
        <w:tab/>
      </w:r>
      <w:r>
        <w:rPr>
          <w:rFonts w:ascii="Courier New" w:hAnsi="Courier New" w:cs="Courier New"/>
          <w:sz w:val="24"/>
          <w:szCs w:val="24"/>
        </w:rPr>
        <w:tab/>
        <w:t xml:space="preserve">   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8%             3 </w:t>
      </w:r>
    </w:p>
    <w:p w14:paraId="05FE20E7"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People First Party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             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0</w:t>
      </w:r>
      <w:r>
        <w:rPr>
          <w:rFonts w:ascii="Courier New" w:hAnsi="Courier New" w:cs="Courier New"/>
          <w:sz w:val="24"/>
          <w:szCs w:val="24"/>
        </w:rPr>
        <w:tab/>
      </w:r>
    </w:p>
    <w:p w14:paraId="0140EE67"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Taiwan State Building Party</w:t>
      </w:r>
      <w:r>
        <w:rPr>
          <w:rFonts w:ascii="Courier New" w:hAnsi="Courier New" w:cs="Courier New"/>
          <w:sz w:val="24"/>
          <w:szCs w:val="24"/>
        </w:rPr>
        <w:tab/>
        <w:t xml:space="preserve">   1%</w:t>
      </w:r>
      <w:r>
        <w:rPr>
          <w:rFonts w:ascii="Courier New" w:hAnsi="Courier New" w:cs="Courier New"/>
          <w:sz w:val="24"/>
          <w:szCs w:val="24"/>
        </w:rPr>
        <w:tab/>
      </w:r>
      <w:r>
        <w:rPr>
          <w:rFonts w:ascii="Courier New" w:hAnsi="Courier New" w:cs="Courier New"/>
          <w:sz w:val="24"/>
          <w:szCs w:val="24"/>
        </w:rPr>
        <w:tab/>
        <w:t xml:space="preserve">   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0</w:t>
      </w:r>
    </w:p>
    <w:p w14:paraId="3306868A" w14:textId="77777777" w:rsidR="00AE10A0" w:rsidRDefault="00AE10A0" w:rsidP="00AE10A0">
      <w:pPr>
        <w:ind w:firstLine="0"/>
        <w:jc w:val="left"/>
        <w:rPr>
          <w:rFonts w:ascii="Courier New" w:hAnsi="Courier New" w:cs="Courier New"/>
          <w:sz w:val="24"/>
          <w:szCs w:val="24"/>
        </w:rPr>
      </w:pPr>
      <w:r>
        <w:rPr>
          <w:rFonts w:ascii="Courier New" w:hAnsi="Courier New" w:cs="Courier New"/>
          <w:sz w:val="24"/>
          <w:szCs w:val="24"/>
        </w:rPr>
        <w:t>Other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9%             5</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0</w:t>
      </w:r>
    </w:p>
    <w:p w14:paraId="1C641A8D" w14:textId="77777777" w:rsidR="00AE10A0" w:rsidRDefault="00AE10A0" w:rsidP="00AE10A0">
      <w:pPr>
        <w:ind w:firstLine="0"/>
        <w:jc w:val="left"/>
        <w:rPr>
          <w:rFonts w:ascii="Courier New" w:hAnsi="Courier New" w:cs="Courier New"/>
          <w:iCs/>
          <w:sz w:val="24"/>
          <w:szCs w:val="24"/>
        </w:rPr>
      </w:pPr>
    </w:p>
    <w:p w14:paraId="73CB2BFD" w14:textId="397EEA70" w:rsidR="0057230F" w:rsidRDefault="00AE10A0" w:rsidP="00AE10A0">
      <w:pPr>
        <w:ind w:firstLine="0"/>
        <w:jc w:val="left"/>
        <w:rPr>
          <w:rFonts w:ascii="Courier New" w:hAnsi="Courier New" w:cs="Courier New"/>
          <w:iCs/>
          <w:sz w:val="24"/>
          <w:szCs w:val="24"/>
        </w:rPr>
      </w:pPr>
      <w:r>
        <w:rPr>
          <w:rFonts w:ascii="Courier New" w:hAnsi="Courier New" w:cs="Courier New"/>
          <w:iCs/>
          <w:sz w:val="24"/>
          <w:szCs w:val="24"/>
        </w:rPr>
        <w:t>Source:</w:t>
      </w:r>
      <w:r w:rsidR="00A11CE6">
        <w:rPr>
          <w:rFonts w:ascii="Courier New" w:hAnsi="Courier New" w:cs="Courier New"/>
          <w:iCs/>
          <w:sz w:val="24"/>
          <w:szCs w:val="24"/>
        </w:rPr>
        <w:t xml:space="preserve"> </w:t>
      </w:r>
      <w:r>
        <w:rPr>
          <w:rFonts w:ascii="Courier New" w:hAnsi="Courier New" w:cs="Courier New"/>
          <w:iCs/>
          <w:sz w:val="24"/>
          <w:szCs w:val="24"/>
        </w:rPr>
        <w:t>Ce</w:t>
      </w:r>
      <w:r w:rsidR="00965D3C">
        <w:rPr>
          <w:rFonts w:ascii="Courier New" w:hAnsi="Courier New" w:cs="Courier New"/>
          <w:iCs/>
          <w:sz w:val="24"/>
          <w:szCs w:val="24"/>
        </w:rPr>
        <w:t>ntral Election Commissio</w:t>
      </w:r>
      <w:r w:rsidR="00E72C0E">
        <w:rPr>
          <w:rFonts w:ascii="Courier New" w:hAnsi="Courier New" w:cs="Courier New"/>
          <w:iCs/>
          <w:sz w:val="24"/>
          <w:szCs w:val="24"/>
        </w:rPr>
        <w:t>n</w:t>
      </w:r>
      <w:r w:rsidR="00A11CE6">
        <w:rPr>
          <w:rFonts w:ascii="Courier New" w:hAnsi="Courier New" w:cs="Courier New"/>
          <w:iCs/>
          <w:sz w:val="24"/>
          <w:szCs w:val="24"/>
        </w:rPr>
        <w:t>. 2020</w:t>
      </w:r>
    </w:p>
    <w:p w14:paraId="50AB935D" w14:textId="77777777" w:rsidR="0057230F" w:rsidRPr="00E72C0E" w:rsidRDefault="0057230F" w:rsidP="00A11CE6">
      <w:pPr>
        <w:ind w:firstLine="0"/>
        <w:rPr>
          <w:rFonts w:ascii="Times New Roman" w:hAnsi="Times New Roman" w:cs="Times New Roman"/>
          <w:sz w:val="24"/>
          <w:szCs w:val="24"/>
        </w:rPr>
        <w:sectPr w:rsidR="0057230F" w:rsidRPr="00E72C0E" w:rsidSect="00A11CE6">
          <w:headerReference w:type="default" r:id="rId14"/>
          <w:footerReference w:type="even" r:id="rId15"/>
          <w:footerReference w:type="default" r:id="rId16"/>
          <w:pgSz w:w="15840" w:h="12240" w:orient="landscape"/>
          <w:pgMar w:top="1440" w:right="1440" w:bottom="1440" w:left="1440" w:header="720" w:footer="720" w:gutter="0"/>
          <w:cols w:space="720"/>
          <w:docGrid w:linePitch="360"/>
        </w:sectPr>
      </w:pPr>
    </w:p>
    <w:p w14:paraId="782E9B1C" w14:textId="77777777" w:rsidR="001C2F80" w:rsidRPr="00F31EDD" w:rsidRDefault="001C2F80" w:rsidP="005F508E">
      <w:pPr>
        <w:spacing w:line="480" w:lineRule="auto"/>
        <w:ind w:firstLine="0"/>
        <w:rPr>
          <w:rFonts w:ascii="Times New Roman" w:eastAsia="Times New Roman" w:hAnsi="Times New Roman" w:cs="Times New Roman"/>
          <w:sz w:val="24"/>
          <w:szCs w:val="24"/>
        </w:rPr>
      </w:pPr>
      <w:r w:rsidRPr="00F31EDD">
        <w:rPr>
          <w:rFonts w:ascii="Times New Roman" w:hAnsi="Times New Roman" w:cs="Times New Roman"/>
          <w:sz w:val="24"/>
          <w:szCs w:val="24"/>
        </w:rPr>
        <w:lastRenderedPageBreak/>
        <w:t xml:space="preserve">considerably over the last few decades. </w:t>
      </w:r>
      <w:r w:rsidRPr="00F31EDD">
        <w:rPr>
          <w:rFonts w:ascii="Times New Roman" w:eastAsia="Times New Roman" w:hAnsi="Times New Roman" w:cs="Times New Roman"/>
          <w:sz w:val="24"/>
          <w:szCs w:val="24"/>
        </w:rPr>
        <w:t>  So, in the strictest usage of the left-right dimension, the new politics parties and movements are introducing a fresh dimension to the existing left-right dimension.  </w:t>
      </w:r>
    </w:p>
    <w:p w14:paraId="2F0168F3" w14:textId="77777777" w:rsidR="001C2F80" w:rsidRPr="00F31EDD" w:rsidRDefault="001C2F80" w:rsidP="001C2F80">
      <w:pPr>
        <w:spacing w:line="480" w:lineRule="auto"/>
        <w:rPr>
          <w:rFonts w:ascii="Times New Roman" w:eastAsia="Times New Roman" w:hAnsi="Times New Roman" w:cs="Times New Roman"/>
          <w:sz w:val="28"/>
          <w:szCs w:val="28"/>
        </w:rPr>
      </w:pPr>
      <w:r w:rsidRPr="00F31EDD">
        <w:rPr>
          <w:rFonts w:ascii="Times New Roman" w:eastAsia="Times New Roman" w:hAnsi="Times New Roman" w:cs="Times New Roman"/>
          <w:sz w:val="24"/>
          <w:szCs w:val="24"/>
        </w:rPr>
        <w:t xml:space="preserve">In Taiwan, the major cleavage between the DPP and KMT rested on the national identity question of what Taiwan’s relationship with China should be, which has little association with the normal left-right ideological divide.  The attack on the traditional political establishment came from increasingly active social movements and protest parties, such as the NPP, which denounced the elitism and cartelization of the establishment parties.  The new issues include demands for more inclusionary politics, a social justice dimension of reducing income inequality and mitigating the bleak situation facing young Taiwanese, and preventing China from using its growing leverage to undermine Taiwan’s sovereignty and democracy.  Thus, the relationship of new politics to the normal ideological spectrum is considerably more complex in Taiwan than it has been in Europe.  In Taiwan, the challenge to the political establishment comes almost entirely from the left; its call for social justice actually adds a left-to-right dimension to the country’s politics; and it contains a significant part of the traditional cleavage on national identity. </w:t>
      </w:r>
    </w:p>
    <w:p w14:paraId="6423FBC8" w14:textId="77777777" w:rsidR="001C2F80" w:rsidRDefault="001C2F80" w:rsidP="001C2F80">
      <w:pPr>
        <w:rPr>
          <w:rFonts w:ascii="Courier New" w:eastAsia="Times New Roman" w:hAnsi="Courier New" w:cs="Courier New"/>
          <w:sz w:val="24"/>
          <w:szCs w:val="24"/>
        </w:rPr>
      </w:pPr>
    </w:p>
    <w:p w14:paraId="537F08C3" w14:textId="77777777" w:rsidR="001C2F80" w:rsidRPr="00BF6289" w:rsidRDefault="001C2F80" w:rsidP="001C2F80">
      <w:pPr>
        <w:spacing w:line="480" w:lineRule="auto"/>
        <w:ind w:firstLine="0"/>
        <w:jc w:val="center"/>
        <w:rPr>
          <w:rFonts w:ascii="Times New Roman" w:eastAsia="Times New Roman" w:hAnsi="Times New Roman" w:cs="Times New Roman"/>
          <w:b/>
          <w:sz w:val="24"/>
          <w:szCs w:val="24"/>
        </w:rPr>
      </w:pPr>
      <w:r w:rsidRPr="00BF6289">
        <w:rPr>
          <w:rFonts w:ascii="Times New Roman" w:eastAsia="Times New Roman" w:hAnsi="Times New Roman" w:cs="Times New Roman"/>
          <w:b/>
          <w:sz w:val="24"/>
          <w:szCs w:val="24"/>
        </w:rPr>
        <w:t>Implications</w:t>
      </w:r>
    </w:p>
    <w:p w14:paraId="4B800A43" w14:textId="77777777" w:rsidR="0057230F" w:rsidRDefault="0057230F" w:rsidP="00BF6289">
      <w:pPr>
        <w:spacing w:line="480" w:lineRule="auto"/>
        <w:rPr>
          <w:rFonts w:ascii="Times New Roman" w:hAnsi="Times New Roman" w:cs="Times New Roman"/>
          <w:sz w:val="24"/>
          <w:szCs w:val="24"/>
        </w:rPr>
      </w:pPr>
    </w:p>
    <w:p w14:paraId="0A169BFD" w14:textId="77777777" w:rsidR="00BF6289" w:rsidRPr="00BF6289" w:rsidRDefault="001C2F80" w:rsidP="00BF6289">
      <w:pPr>
        <w:spacing w:line="480" w:lineRule="auto"/>
        <w:rPr>
          <w:rFonts w:ascii="Times New Roman" w:hAnsi="Times New Roman" w:cs="Times New Roman"/>
          <w:sz w:val="24"/>
          <w:szCs w:val="24"/>
        </w:rPr>
      </w:pPr>
      <w:r w:rsidRPr="00BF6289">
        <w:rPr>
          <w:rFonts w:ascii="Times New Roman" w:hAnsi="Times New Roman" w:cs="Times New Roman"/>
          <w:sz w:val="24"/>
          <w:szCs w:val="24"/>
        </w:rPr>
        <w:t xml:space="preserve">This paper has evaluated the possibility that Taiwan’s 2016 presidential and legislative elections represented a “critical realignment” in Taiwan’s party system.  Such a realignment would involve a major change in one or more of the following factors:  1) the partisan balance, 2) the constituencies for the major parties, and/or 3) the central issues on the political agenda.  In terms of the partisan balance, the DPP certainly scored dramatic and decisive victories in 2014, </w:t>
      </w:r>
      <w:r w:rsidRPr="00BF6289">
        <w:rPr>
          <w:rFonts w:ascii="Times New Roman" w:hAnsi="Times New Roman" w:cs="Times New Roman"/>
          <w:sz w:val="24"/>
          <w:szCs w:val="24"/>
        </w:rPr>
        <w:lastRenderedPageBreak/>
        <w:t>2016, and 2020.  By itself, this might just be one in a succession of political transition between the two major parties, especially given the KMT victory in 2018.  After all, both the DPP Chen administration and the KMT Ma administration served two terms that were followed by strong victories of the other major party.</w:t>
      </w:r>
      <w:r w:rsidR="00BF6289">
        <w:rPr>
          <w:rFonts w:ascii="Times New Roman" w:hAnsi="Times New Roman" w:cs="Times New Roman"/>
          <w:sz w:val="24"/>
          <w:szCs w:val="24"/>
        </w:rPr>
        <w:t xml:space="preserve">  </w:t>
      </w:r>
    </w:p>
    <w:p w14:paraId="206ADEC0" w14:textId="77777777" w:rsidR="005F508E" w:rsidRDefault="00BF6289" w:rsidP="005F508E">
      <w:pPr>
        <w:spacing w:line="480" w:lineRule="auto"/>
        <w:rPr>
          <w:rFonts w:ascii="Times New Roman" w:hAnsi="Times New Roman" w:cs="Times New Roman"/>
          <w:sz w:val="24"/>
          <w:szCs w:val="24"/>
        </w:rPr>
      </w:pPr>
      <w:r w:rsidRPr="00BF6289">
        <w:rPr>
          <w:rFonts w:ascii="Times New Roman" w:hAnsi="Times New Roman" w:cs="Times New Roman"/>
          <w:sz w:val="24"/>
          <w:szCs w:val="24"/>
        </w:rPr>
        <w:t>Still, as summarized in Table 6, the 2016 elections were associated with fundamental</w:t>
      </w:r>
      <w:r>
        <w:rPr>
          <w:rFonts w:ascii="Times New Roman" w:hAnsi="Times New Roman" w:cs="Times New Roman"/>
          <w:sz w:val="24"/>
          <w:szCs w:val="24"/>
        </w:rPr>
        <w:t xml:space="preserve"> changes in the nature of constituencies and issues, which are seemingly stable enough to constitute a realignment in themselves.</w:t>
      </w:r>
      <w:r w:rsidR="00FF127D">
        <w:rPr>
          <w:rFonts w:ascii="Times New Roman" w:hAnsi="Times New Roman" w:cs="Times New Roman"/>
          <w:sz w:val="24"/>
          <w:szCs w:val="24"/>
        </w:rPr>
        <w:t xml:space="preserve">  One of the two constituency shifts was the jump in the importance of social movements and protest parties in Taiwan’s politics</w:t>
      </w:r>
      <w:r w:rsidR="00007795">
        <w:rPr>
          <w:rFonts w:ascii="Times New Roman" w:hAnsi="Times New Roman" w:cs="Times New Roman"/>
          <w:sz w:val="24"/>
          <w:szCs w:val="24"/>
        </w:rPr>
        <w:t>, which have been spurred by the rapid development of social media</w:t>
      </w:r>
      <w:r w:rsidR="00FF127D">
        <w:rPr>
          <w:rFonts w:ascii="Times New Roman" w:hAnsi="Times New Roman" w:cs="Times New Roman"/>
          <w:sz w:val="24"/>
          <w:szCs w:val="24"/>
        </w:rPr>
        <w:t>; and the other was a switch in allegiance as young people became increasingly alienated from the Kuomintang.  A change in popular views on cross-Strait relations constituted the realignment in the relationship between issue position and electoral behavior.  Before 2014,</w:t>
      </w:r>
      <w:r w:rsidR="00454A62">
        <w:rPr>
          <w:rFonts w:ascii="Times New Roman" w:hAnsi="Times New Roman" w:cs="Times New Roman"/>
          <w:sz w:val="24"/>
          <w:szCs w:val="24"/>
        </w:rPr>
        <w:t xml:space="preserve"> public opinion on this issue was fairly moderate in the sense that both Independence and Unification were widely rejected and benefitted the KMT.  In 2016, public opinion was probably moderate</w:t>
      </w:r>
      <w:r w:rsidR="00B936B9">
        <w:rPr>
          <w:rFonts w:ascii="Times New Roman" w:hAnsi="Times New Roman" w:cs="Times New Roman"/>
          <w:sz w:val="24"/>
          <w:szCs w:val="24"/>
        </w:rPr>
        <w:t>, but this time benefitted the DPP; and j</w:t>
      </w:r>
      <w:r w:rsidR="005F508E">
        <w:rPr>
          <w:rFonts w:ascii="Times New Roman" w:hAnsi="Times New Roman" w:cs="Times New Roman"/>
          <w:sz w:val="24"/>
          <w:szCs w:val="24"/>
        </w:rPr>
        <w:t>ust the reverse occurred in 2018, suggesting that, like the poor economy, this had become a pendulum issue working against incumbents in the sense that neither major party’s position and performance satisfied the citizenry.</w:t>
      </w:r>
      <w:r w:rsidR="00932744">
        <w:rPr>
          <w:rFonts w:ascii="Times New Roman" w:hAnsi="Times New Roman" w:cs="Times New Roman"/>
          <w:sz w:val="24"/>
          <w:szCs w:val="24"/>
        </w:rPr>
        <w:t xml:space="preserve">  However, in 2020, public opinion clearly switched to fear and suspicion of China.</w:t>
      </w:r>
    </w:p>
    <w:p w14:paraId="3EF03B2D" w14:textId="77777777" w:rsidR="0057230F" w:rsidRDefault="005F508E" w:rsidP="005F508E">
      <w:pPr>
        <w:spacing w:line="480" w:lineRule="auto"/>
        <w:rPr>
          <w:rFonts w:ascii="Times New Roman" w:hAnsi="Times New Roman" w:cs="Times New Roman"/>
          <w:sz w:val="24"/>
          <w:szCs w:val="24"/>
        </w:rPr>
      </w:pPr>
      <w:r>
        <w:rPr>
          <w:rFonts w:ascii="Times New Roman" w:hAnsi="Times New Roman" w:cs="Times New Roman"/>
          <w:sz w:val="24"/>
          <w:szCs w:val="24"/>
        </w:rPr>
        <w:t>These changes in the dominant constituencies and issue in Taiwan politics imply that the future of the party balance in the country remains open-ended.  In particular,</w:t>
      </w:r>
      <w:r w:rsidRPr="00B936B9">
        <w:rPr>
          <w:rFonts w:ascii="Times New Roman" w:hAnsi="Times New Roman" w:cs="Times New Roman"/>
          <w:sz w:val="24"/>
          <w:szCs w:val="24"/>
        </w:rPr>
        <w:t xml:space="preserve"> </w:t>
      </w:r>
      <w:r>
        <w:rPr>
          <w:rFonts w:ascii="Times New Roman" w:hAnsi="Times New Roman" w:cs="Times New Roman"/>
          <w:sz w:val="24"/>
          <w:szCs w:val="24"/>
        </w:rPr>
        <w:t>f</w:t>
      </w:r>
      <w:r w:rsidRPr="00B936B9">
        <w:rPr>
          <w:rFonts w:ascii="Times New Roman" w:hAnsi="Times New Roman" w:cs="Times New Roman"/>
          <w:sz w:val="24"/>
          <w:szCs w:val="24"/>
        </w:rPr>
        <w:t xml:space="preserve">our factors strongly suggest that Taiwan will not continue with a regular alternation between the DPP and KMT.  First, neither of the major parties is very popular; and small parties are drawing increasing support, although their power in the Legislative Yuan is sharply limited by the </w:t>
      </w:r>
    </w:p>
    <w:p w14:paraId="211AF581" w14:textId="77777777" w:rsidR="00BF6289" w:rsidRPr="005A576E" w:rsidRDefault="00963781" w:rsidP="00963781">
      <w:pPr>
        <w:spacing w:line="480" w:lineRule="auto"/>
        <w:ind w:firstLine="0"/>
        <w:jc w:val="center"/>
        <w:rPr>
          <w:rFonts w:ascii="Times New Roman" w:hAnsi="Times New Roman" w:cs="Times New Roman"/>
          <w:b/>
          <w:sz w:val="24"/>
          <w:szCs w:val="24"/>
        </w:rPr>
      </w:pPr>
      <w:r w:rsidRPr="005A576E">
        <w:rPr>
          <w:rFonts w:ascii="Times New Roman" w:hAnsi="Times New Roman" w:cs="Times New Roman"/>
          <w:b/>
          <w:sz w:val="24"/>
          <w:szCs w:val="24"/>
        </w:rPr>
        <w:lastRenderedPageBreak/>
        <w:t>Table 6: Components of the 2016 Realignment</w:t>
      </w:r>
    </w:p>
    <w:tbl>
      <w:tblPr>
        <w:tblStyle w:val="TableGrid"/>
        <w:tblW w:w="0" w:type="auto"/>
        <w:tblLook w:val="04A0" w:firstRow="1" w:lastRow="0" w:firstColumn="1" w:lastColumn="0" w:noHBand="0" w:noVBand="1"/>
      </w:tblPr>
      <w:tblGrid>
        <w:gridCol w:w="3192"/>
        <w:gridCol w:w="3192"/>
        <w:gridCol w:w="3192"/>
      </w:tblGrid>
      <w:tr w:rsidR="00963781" w14:paraId="6902F1CD" w14:textId="77777777" w:rsidTr="00963781">
        <w:tc>
          <w:tcPr>
            <w:tcW w:w="3192" w:type="dxa"/>
          </w:tcPr>
          <w:p w14:paraId="22492CA2" w14:textId="77777777" w:rsidR="00963781" w:rsidRPr="00963781" w:rsidRDefault="00963781" w:rsidP="00963781">
            <w:pPr>
              <w:ind w:firstLine="0"/>
              <w:jc w:val="center"/>
              <w:rPr>
                <w:rFonts w:ascii="Courier New" w:hAnsi="Courier New" w:cs="Courier New"/>
                <w:sz w:val="24"/>
                <w:szCs w:val="24"/>
              </w:rPr>
            </w:pPr>
            <w:r>
              <w:rPr>
                <w:rFonts w:ascii="Courier New" w:hAnsi="Courier New" w:cs="Courier New"/>
                <w:sz w:val="24"/>
                <w:szCs w:val="24"/>
              </w:rPr>
              <w:t>CONSTITUENCIES</w:t>
            </w:r>
          </w:p>
        </w:tc>
        <w:tc>
          <w:tcPr>
            <w:tcW w:w="3192" w:type="dxa"/>
          </w:tcPr>
          <w:p w14:paraId="6C42035D" w14:textId="77777777" w:rsidR="00963781" w:rsidRPr="00963781" w:rsidRDefault="00963781" w:rsidP="00963781">
            <w:pPr>
              <w:ind w:firstLine="0"/>
              <w:jc w:val="center"/>
              <w:rPr>
                <w:rFonts w:ascii="Courier New" w:hAnsi="Courier New" w:cs="Courier New"/>
                <w:sz w:val="24"/>
                <w:szCs w:val="24"/>
              </w:rPr>
            </w:pPr>
            <w:r>
              <w:rPr>
                <w:rFonts w:ascii="Courier New" w:hAnsi="Courier New" w:cs="Courier New"/>
                <w:sz w:val="24"/>
                <w:szCs w:val="24"/>
              </w:rPr>
              <w:t>ISSUES</w:t>
            </w:r>
          </w:p>
        </w:tc>
        <w:tc>
          <w:tcPr>
            <w:tcW w:w="3192" w:type="dxa"/>
          </w:tcPr>
          <w:p w14:paraId="3B87EFAF" w14:textId="77777777" w:rsidR="00963781" w:rsidRPr="00963781" w:rsidRDefault="00963781" w:rsidP="00963781">
            <w:pPr>
              <w:ind w:firstLine="0"/>
              <w:jc w:val="center"/>
              <w:rPr>
                <w:rFonts w:ascii="Courier New" w:hAnsi="Courier New" w:cs="Courier New"/>
                <w:sz w:val="24"/>
                <w:szCs w:val="24"/>
              </w:rPr>
            </w:pPr>
            <w:r>
              <w:rPr>
                <w:rFonts w:ascii="Courier New" w:hAnsi="Courier New" w:cs="Courier New"/>
                <w:sz w:val="24"/>
                <w:szCs w:val="24"/>
              </w:rPr>
              <w:t>PARTISAN BALANCE</w:t>
            </w:r>
          </w:p>
        </w:tc>
      </w:tr>
      <w:tr w:rsidR="00963781" w14:paraId="0ADCE04F" w14:textId="77777777" w:rsidTr="00963781">
        <w:tc>
          <w:tcPr>
            <w:tcW w:w="3192" w:type="dxa"/>
          </w:tcPr>
          <w:p w14:paraId="31032E86" w14:textId="77777777" w:rsidR="00963781" w:rsidRDefault="005A576E" w:rsidP="005A576E">
            <w:pPr>
              <w:ind w:left="720" w:hanging="720"/>
              <w:jc w:val="left"/>
              <w:rPr>
                <w:rFonts w:ascii="Courier New" w:hAnsi="Courier New" w:cs="Courier New"/>
                <w:sz w:val="24"/>
                <w:szCs w:val="24"/>
              </w:rPr>
            </w:pPr>
            <w:r>
              <w:rPr>
                <w:rFonts w:ascii="Courier New" w:hAnsi="Courier New" w:cs="Courier New"/>
                <w:sz w:val="24"/>
                <w:szCs w:val="24"/>
              </w:rPr>
              <w:t>Rise of social move-ments &amp; protest parties</w:t>
            </w:r>
          </w:p>
          <w:p w14:paraId="621C977B" w14:textId="77777777" w:rsidR="00223269" w:rsidRPr="00963781" w:rsidRDefault="00223269" w:rsidP="005A576E">
            <w:pPr>
              <w:ind w:left="720" w:hanging="720"/>
              <w:jc w:val="left"/>
              <w:rPr>
                <w:rFonts w:ascii="Courier New" w:hAnsi="Courier New" w:cs="Courier New"/>
                <w:sz w:val="24"/>
                <w:szCs w:val="24"/>
              </w:rPr>
            </w:pPr>
            <w:r>
              <w:rPr>
                <w:rFonts w:ascii="Courier New" w:hAnsi="Courier New" w:cs="Courier New"/>
                <w:sz w:val="24"/>
                <w:szCs w:val="24"/>
              </w:rPr>
              <w:t>Youth alienation from KMT</w:t>
            </w:r>
          </w:p>
        </w:tc>
        <w:tc>
          <w:tcPr>
            <w:tcW w:w="3192" w:type="dxa"/>
          </w:tcPr>
          <w:p w14:paraId="7DEC2A7D" w14:textId="77777777" w:rsidR="00963781" w:rsidRPr="00963781" w:rsidRDefault="00223269" w:rsidP="005A576E">
            <w:pPr>
              <w:ind w:left="720" w:hanging="720"/>
              <w:jc w:val="left"/>
              <w:rPr>
                <w:rFonts w:ascii="Courier New" w:hAnsi="Courier New" w:cs="Courier New"/>
                <w:sz w:val="24"/>
                <w:szCs w:val="24"/>
              </w:rPr>
            </w:pPr>
            <w:r>
              <w:rPr>
                <w:rFonts w:ascii="Courier New" w:hAnsi="Courier New" w:cs="Courier New"/>
                <w:sz w:val="24"/>
                <w:szCs w:val="24"/>
              </w:rPr>
              <w:t>Public opinion on Cross-Strait relations changes from moderate to anti-China</w:t>
            </w:r>
          </w:p>
        </w:tc>
        <w:tc>
          <w:tcPr>
            <w:tcW w:w="3192" w:type="dxa"/>
          </w:tcPr>
          <w:p w14:paraId="6826F152" w14:textId="77777777" w:rsidR="00963781" w:rsidRDefault="00223269" w:rsidP="005A576E">
            <w:pPr>
              <w:ind w:left="720" w:hanging="720"/>
              <w:jc w:val="left"/>
              <w:rPr>
                <w:rFonts w:ascii="Courier New" w:hAnsi="Courier New" w:cs="Courier New"/>
                <w:sz w:val="24"/>
                <w:szCs w:val="24"/>
              </w:rPr>
            </w:pPr>
            <w:r>
              <w:rPr>
                <w:rFonts w:ascii="Courier New" w:hAnsi="Courier New" w:cs="Courier New"/>
                <w:sz w:val="24"/>
                <w:szCs w:val="24"/>
              </w:rPr>
              <w:t>Open-ended</w:t>
            </w:r>
            <w:r w:rsidR="00932744">
              <w:rPr>
                <w:rFonts w:ascii="Courier New" w:hAnsi="Courier New" w:cs="Courier New"/>
                <w:sz w:val="24"/>
                <w:szCs w:val="24"/>
              </w:rPr>
              <w:t>:</w:t>
            </w:r>
          </w:p>
          <w:p w14:paraId="3904D6FE" w14:textId="77777777" w:rsidR="00223269" w:rsidRDefault="00223269" w:rsidP="005A576E">
            <w:pPr>
              <w:ind w:left="720" w:hanging="720"/>
              <w:jc w:val="left"/>
              <w:rPr>
                <w:rFonts w:ascii="Courier New" w:hAnsi="Courier New" w:cs="Courier New"/>
                <w:sz w:val="24"/>
                <w:szCs w:val="24"/>
              </w:rPr>
            </w:pPr>
            <w:r>
              <w:rPr>
                <w:rFonts w:ascii="Courier New" w:hAnsi="Courier New" w:cs="Courier New"/>
                <w:sz w:val="24"/>
                <w:szCs w:val="24"/>
              </w:rPr>
              <w:t>Can KMT recover?</w:t>
            </w:r>
          </w:p>
          <w:p w14:paraId="09B89FF3" w14:textId="77777777" w:rsidR="00223269" w:rsidRPr="00963781" w:rsidRDefault="00223269" w:rsidP="005A576E">
            <w:pPr>
              <w:ind w:left="720" w:hanging="720"/>
              <w:jc w:val="left"/>
              <w:rPr>
                <w:rFonts w:ascii="Courier New" w:hAnsi="Courier New" w:cs="Courier New"/>
                <w:sz w:val="24"/>
                <w:szCs w:val="24"/>
              </w:rPr>
            </w:pPr>
            <w:r>
              <w:rPr>
                <w:rFonts w:ascii="Courier New" w:hAnsi="Courier New" w:cs="Courier New"/>
                <w:sz w:val="24"/>
                <w:szCs w:val="24"/>
              </w:rPr>
              <w:t>Can minor parties expand?</w:t>
            </w:r>
          </w:p>
        </w:tc>
      </w:tr>
    </w:tbl>
    <w:p w14:paraId="5695DE8F" w14:textId="34BF236A" w:rsidR="00963781" w:rsidRPr="004D18C2" w:rsidRDefault="004D18C2" w:rsidP="00963781">
      <w:pPr>
        <w:ind w:firstLine="0"/>
        <w:jc w:val="left"/>
        <w:rPr>
          <w:rFonts w:ascii="Courier New" w:hAnsi="Courier New" w:cs="Courier New"/>
          <w:sz w:val="24"/>
          <w:szCs w:val="24"/>
        </w:rPr>
      </w:pPr>
      <w:r>
        <w:rPr>
          <w:rFonts w:ascii="Courier New" w:hAnsi="Courier New" w:cs="Courier New"/>
          <w:sz w:val="24"/>
          <w:szCs w:val="24"/>
        </w:rPr>
        <w:t>Source: Authors’ own.</w:t>
      </w:r>
    </w:p>
    <w:p w14:paraId="4E880610" w14:textId="77777777" w:rsidR="00963781" w:rsidRDefault="00963781" w:rsidP="001C2F80">
      <w:pPr>
        <w:spacing w:line="480" w:lineRule="auto"/>
        <w:rPr>
          <w:rFonts w:ascii="Courier New" w:hAnsi="Courier New" w:cs="Courier New"/>
          <w:sz w:val="24"/>
          <w:szCs w:val="24"/>
        </w:rPr>
      </w:pPr>
    </w:p>
    <w:p w14:paraId="535D8627" w14:textId="77777777" w:rsidR="0057230F" w:rsidRPr="00007795" w:rsidRDefault="0057230F" w:rsidP="0057230F">
      <w:pPr>
        <w:spacing w:line="480" w:lineRule="auto"/>
        <w:ind w:firstLine="0"/>
        <w:rPr>
          <w:rFonts w:ascii="Courier New" w:hAnsi="Courier New" w:cs="Courier New"/>
          <w:sz w:val="24"/>
          <w:szCs w:val="24"/>
        </w:rPr>
      </w:pPr>
      <w:r w:rsidRPr="00B936B9">
        <w:rPr>
          <w:rFonts w:ascii="Times New Roman" w:hAnsi="Times New Roman" w:cs="Times New Roman"/>
          <w:sz w:val="24"/>
          <w:szCs w:val="24"/>
        </w:rPr>
        <w:t xml:space="preserve">primarily SMD electoral system.  Second, the DPP appears far more unified than the KMT.  </w:t>
      </w:r>
      <w:r>
        <w:rPr>
          <w:rFonts w:ascii="Times New Roman" w:hAnsi="Times New Roman" w:cs="Times New Roman"/>
          <w:sz w:val="24"/>
          <w:szCs w:val="24"/>
        </w:rPr>
        <w:t>It</w:t>
      </w:r>
      <w:r w:rsidRPr="00B936B9">
        <w:rPr>
          <w:rFonts w:ascii="Times New Roman" w:hAnsi="Times New Roman" w:cs="Times New Roman"/>
          <w:sz w:val="24"/>
          <w:szCs w:val="24"/>
        </w:rPr>
        <w:t xml:space="preserve"> survived a bitter primary between Tsai Ing-wen and her former Premier William Lai when Lai </w:t>
      </w:r>
    </w:p>
    <w:p w14:paraId="45F0670D" w14:textId="77777777" w:rsidR="001C2F80" w:rsidRPr="00007795" w:rsidRDefault="0057230F" w:rsidP="00E94074">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C2F80" w:rsidRPr="00B936B9">
        <w:rPr>
          <w:rFonts w:ascii="Times New Roman" w:hAnsi="Times New Roman" w:cs="Times New Roman"/>
          <w:sz w:val="24"/>
          <w:szCs w:val="24"/>
        </w:rPr>
        <w:t xml:space="preserve">subsequently agreed to run as Tsai’s Vice President and </w:t>
      </w:r>
      <w:r w:rsidR="00932744">
        <w:rPr>
          <w:rFonts w:ascii="Times New Roman" w:hAnsi="Times New Roman" w:cs="Times New Roman"/>
          <w:sz w:val="24"/>
          <w:szCs w:val="24"/>
        </w:rPr>
        <w:t>presumed successor (Chung</w:t>
      </w:r>
      <w:r w:rsidR="00A42AF3">
        <w:rPr>
          <w:rFonts w:ascii="Times New Roman" w:hAnsi="Times New Roman" w:cs="Times New Roman"/>
          <w:sz w:val="24"/>
          <w:szCs w:val="24"/>
        </w:rPr>
        <w:t xml:space="preserve"> 2020c</w:t>
      </w:r>
      <w:r w:rsidR="00932744">
        <w:rPr>
          <w:rFonts w:ascii="Times New Roman" w:hAnsi="Times New Roman" w:cs="Times New Roman"/>
          <w:sz w:val="24"/>
          <w:szCs w:val="24"/>
        </w:rPr>
        <w:t>; Pan</w:t>
      </w:r>
      <w:r w:rsidR="001C2F80" w:rsidRPr="00B936B9">
        <w:rPr>
          <w:rFonts w:ascii="Times New Roman" w:hAnsi="Times New Roman" w:cs="Times New Roman"/>
          <w:sz w:val="24"/>
          <w:szCs w:val="24"/>
        </w:rPr>
        <w:t xml:space="preserve"> 2019).  In contrast, the KMT is riven by ongoing struggles among leader</w:t>
      </w:r>
      <w:r w:rsidR="00007795">
        <w:rPr>
          <w:rFonts w:ascii="Times New Roman" w:hAnsi="Times New Roman" w:cs="Times New Roman"/>
          <w:sz w:val="24"/>
          <w:szCs w:val="24"/>
        </w:rPr>
        <w:t>s</w:t>
      </w:r>
      <w:r w:rsidR="001C2F80" w:rsidRPr="00B936B9">
        <w:rPr>
          <w:rFonts w:ascii="Times New Roman" w:hAnsi="Times New Roman" w:cs="Times New Roman"/>
          <w:sz w:val="24"/>
          <w:szCs w:val="24"/>
        </w:rPr>
        <w:t xml:space="preserve"> and factions (Smith 2019).  Third, the issue saliency in Taiwan appears to have become adverse for the KMT since the China threat has intensified in a way that undercuts the Kuomintang commitment to the “1992 consensus,’ as even former President Ma Ying-</w:t>
      </w:r>
      <w:r w:rsidR="00932744">
        <w:rPr>
          <w:rFonts w:ascii="Times New Roman" w:hAnsi="Times New Roman" w:cs="Times New Roman"/>
          <w:sz w:val="24"/>
          <w:szCs w:val="24"/>
        </w:rPr>
        <w:t>jeou seemingly admitted</w:t>
      </w:r>
      <w:r w:rsidR="001C2F80" w:rsidRPr="00B936B9">
        <w:rPr>
          <w:rFonts w:ascii="Times New Roman" w:hAnsi="Times New Roman" w:cs="Times New Roman"/>
          <w:sz w:val="24"/>
          <w:szCs w:val="24"/>
        </w:rPr>
        <w:t>.  Finally, in terms of constituencies, the KMT has alienated the younger generation, certainly a very important constituency whose political attitudes and allegiances ar</w:t>
      </w:r>
      <w:r w:rsidR="00932744">
        <w:rPr>
          <w:rFonts w:ascii="Times New Roman" w:hAnsi="Times New Roman" w:cs="Times New Roman"/>
          <w:sz w:val="24"/>
          <w:szCs w:val="24"/>
        </w:rPr>
        <w:t>e now being set (Wang and Cheng</w:t>
      </w:r>
      <w:r w:rsidR="001C2F80" w:rsidRPr="00B936B9">
        <w:rPr>
          <w:rFonts w:ascii="Times New Roman" w:hAnsi="Times New Roman" w:cs="Times New Roman"/>
          <w:sz w:val="24"/>
          <w:szCs w:val="24"/>
        </w:rPr>
        <w:t xml:space="preserve"> 2020).</w:t>
      </w:r>
      <w:r w:rsidR="00007795">
        <w:rPr>
          <w:rFonts w:ascii="Times New Roman" w:hAnsi="Times New Roman" w:cs="Times New Roman"/>
          <w:sz w:val="24"/>
          <w:szCs w:val="24"/>
        </w:rPr>
        <w:t xml:space="preserve">  Even the election of reformist Johnny Chiang as KMT chair in early 2020 may not be able to ameliorate these problems (Chung 2020</w:t>
      </w:r>
      <w:r w:rsidR="00A42AF3">
        <w:rPr>
          <w:rFonts w:ascii="Times New Roman" w:hAnsi="Times New Roman" w:cs="Times New Roman"/>
          <w:sz w:val="24"/>
          <w:szCs w:val="24"/>
        </w:rPr>
        <w:t>a</w:t>
      </w:r>
      <w:r w:rsidR="00007795">
        <w:rPr>
          <w:rFonts w:ascii="Times New Roman" w:hAnsi="Times New Roman" w:cs="Times New Roman"/>
          <w:sz w:val="24"/>
          <w:szCs w:val="24"/>
        </w:rPr>
        <w:t>).</w:t>
      </w:r>
      <w:r w:rsidR="001C2F80" w:rsidRPr="00B936B9">
        <w:rPr>
          <w:rFonts w:ascii="Times New Roman" w:hAnsi="Times New Roman" w:cs="Times New Roman"/>
          <w:sz w:val="24"/>
          <w:szCs w:val="24"/>
        </w:rPr>
        <w:t xml:space="preserve">  </w:t>
      </w:r>
      <w:r w:rsidR="00E94074">
        <w:rPr>
          <w:rFonts w:ascii="Times New Roman" w:hAnsi="Times New Roman" w:cs="Times New Roman"/>
          <w:sz w:val="24"/>
          <w:szCs w:val="24"/>
        </w:rPr>
        <w:t>Thus, the two major questions about Taiwan politics to watch</w:t>
      </w:r>
      <w:r w:rsidR="001C2F80" w:rsidRPr="00B936B9">
        <w:rPr>
          <w:rFonts w:ascii="Times New Roman" w:hAnsi="Times New Roman" w:cs="Times New Roman"/>
          <w:sz w:val="24"/>
          <w:szCs w:val="24"/>
        </w:rPr>
        <w:t xml:space="preserve"> </w:t>
      </w:r>
      <w:r w:rsidR="00CD5DC3">
        <w:rPr>
          <w:rFonts w:ascii="Times New Roman" w:hAnsi="Times New Roman" w:cs="Times New Roman"/>
          <w:sz w:val="24"/>
          <w:szCs w:val="24"/>
        </w:rPr>
        <w:t>in the future are:  Can the KMT revive? and Can the minor parties expand significantly?  More generally, Taiwan has evidently embarked on a long-term secular realignment.</w:t>
      </w:r>
      <w:r w:rsidR="001C2F80" w:rsidRPr="00B936B9">
        <w:rPr>
          <w:rFonts w:ascii="Times New Roman" w:hAnsi="Times New Roman" w:cs="Times New Roman"/>
          <w:sz w:val="24"/>
          <w:szCs w:val="24"/>
        </w:rPr>
        <w:t xml:space="preserve"> </w:t>
      </w:r>
    </w:p>
    <w:p w14:paraId="32AE323E" w14:textId="77777777" w:rsidR="001C2F80" w:rsidRPr="00B936B9" w:rsidRDefault="001C2F80" w:rsidP="001C2F80">
      <w:pPr>
        <w:spacing w:line="480" w:lineRule="auto"/>
        <w:rPr>
          <w:rFonts w:ascii="Times New Roman" w:eastAsia="Times New Roman" w:hAnsi="Times New Roman" w:cs="Times New Roman"/>
          <w:sz w:val="24"/>
          <w:szCs w:val="24"/>
        </w:rPr>
      </w:pPr>
      <w:r w:rsidRPr="00B936B9">
        <w:rPr>
          <w:rFonts w:ascii="Times New Roman" w:eastAsia="Times New Roman" w:hAnsi="Times New Roman" w:cs="Times New Roman"/>
          <w:sz w:val="24"/>
          <w:szCs w:val="24"/>
        </w:rPr>
        <w:t xml:space="preserve"> </w:t>
      </w:r>
    </w:p>
    <w:p w14:paraId="5FCA4A2A" w14:textId="77777777" w:rsidR="001C2F80" w:rsidRPr="00CB1B89" w:rsidRDefault="001C2F80" w:rsidP="001C2F80">
      <w:pPr>
        <w:rPr>
          <w:rFonts w:ascii="Courier New" w:eastAsia="Times New Roman" w:hAnsi="Courier New" w:cs="Courier New"/>
          <w:sz w:val="24"/>
          <w:szCs w:val="24"/>
        </w:rPr>
      </w:pPr>
    </w:p>
    <w:p w14:paraId="6E8C1EB2" w14:textId="77777777" w:rsidR="00CD5DC3" w:rsidRDefault="00CD5DC3">
      <w:pPr>
        <w:ind w:firstLine="0"/>
        <w:jc w:val="left"/>
        <w:rPr>
          <w:rFonts w:ascii="Courier New" w:eastAsia="Calibri" w:hAnsi="Courier New" w:cs="Courier New"/>
          <w:b/>
          <w:sz w:val="28"/>
          <w:szCs w:val="28"/>
        </w:rPr>
      </w:pPr>
      <w:r>
        <w:rPr>
          <w:rFonts w:ascii="Courier New" w:eastAsia="Calibri" w:hAnsi="Courier New" w:cs="Courier New"/>
          <w:b/>
          <w:sz w:val="28"/>
          <w:szCs w:val="28"/>
        </w:rPr>
        <w:br w:type="page"/>
      </w:r>
    </w:p>
    <w:p w14:paraId="10829305" w14:textId="77777777" w:rsidR="0067186F" w:rsidRPr="00C1269F" w:rsidRDefault="001C2F80" w:rsidP="00C1269F">
      <w:pPr>
        <w:spacing w:line="480" w:lineRule="auto"/>
        <w:ind w:firstLine="0"/>
        <w:jc w:val="center"/>
        <w:outlineLvl w:val="0"/>
        <w:rPr>
          <w:rFonts w:ascii="Times New Roman" w:eastAsia="Calibri" w:hAnsi="Times New Roman" w:cs="Times New Roman"/>
          <w:b/>
          <w:sz w:val="24"/>
          <w:szCs w:val="24"/>
        </w:rPr>
      </w:pPr>
      <w:r w:rsidRPr="00EA58F2">
        <w:rPr>
          <w:rFonts w:ascii="Times New Roman" w:eastAsia="Calibri" w:hAnsi="Times New Roman" w:cs="Times New Roman"/>
          <w:b/>
          <w:sz w:val="24"/>
          <w:szCs w:val="24"/>
        </w:rPr>
        <w:lastRenderedPageBreak/>
        <w:t>Reference</w:t>
      </w:r>
      <w:r w:rsidR="00C1269F">
        <w:rPr>
          <w:rFonts w:ascii="Times New Roman" w:eastAsia="Calibri" w:hAnsi="Times New Roman" w:cs="Times New Roman"/>
          <w:b/>
          <w:sz w:val="24"/>
          <w:szCs w:val="24"/>
        </w:rPr>
        <w:t>s</w:t>
      </w:r>
      <w:r w:rsidR="0067186F" w:rsidRPr="00EA58F2">
        <w:rPr>
          <w:color w:val="000000"/>
          <w:sz w:val="28"/>
          <w:szCs w:val="28"/>
        </w:rPr>
        <w:t> </w:t>
      </w:r>
    </w:p>
    <w:p w14:paraId="4F5386F5"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Aspin</w:t>
      </w:r>
      <w:r w:rsidR="001E3BC4">
        <w:rPr>
          <w:rFonts w:ascii="Times New Roman" w:hAnsi="Times New Roman" w:cs="Times New Roman"/>
          <w:sz w:val="24"/>
          <w:szCs w:val="24"/>
        </w:rPr>
        <w:t>w</w:t>
      </w:r>
      <w:r w:rsidRPr="00EA58F2">
        <w:rPr>
          <w:rFonts w:ascii="Times New Roman" w:hAnsi="Times New Roman" w:cs="Times New Roman"/>
          <w:sz w:val="24"/>
          <w:szCs w:val="24"/>
        </w:rPr>
        <w:t>all</w:t>
      </w:r>
      <w:r w:rsidR="00B67634">
        <w:rPr>
          <w:rFonts w:ascii="Times New Roman" w:hAnsi="Times New Roman" w:cs="Times New Roman"/>
          <w:sz w:val="24"/>
          <w:szCs w:val="24"/>
        </w:rPr>
        <w:t>,</w:t>
      </w:r>
      <w:r w:rsidRPr="00EA58F2">
        <w:rPr>
          <w:rFonts w:ascii="Times New Roman" w:hAnsi="Times New Roman" w:cs="Times New Roman"/>
          <w:sz w:val="24"/>
          <w:szCs w:val="24"/>
        </w:rPr>
        <w:t xml:space="preserve"> N</w:t>
      </w:r>
      <w:r w:rsidR="00B67634">
        <w:rPr>
          <w:rFonts w:ascii="Times New Roman" w:hAnsi="Times New Roman" w:cs="Times New Roman"/>
          <w:sz w:val="24"/>
          <w:szCs w:val="24"/>
        </w:rPr>
        <w:t>ick</w:t>
      </w:r>
      <w:r w:rsidRPr="00EA58F2">
        <w:rPr>
          <w:rFonts w:ascii="Times New Roman" w:hAnsi="Times New Roman" w:cs="Times New Roman"/>
          <w:sz w:val="24"/>
          <w:szCs w:val="24"/>
        </w:rPr>
        <w:t>. “The Taiwan Election’s Other Big Winner: Ko Wen-je’s Taiwan People’s Party</w:t>
      </w:r>
      <w:r w:rsidR="002A46E4">
        <w:rPr>
          <w:rFonts w:ascii="Times New Roman" w:hAnsi="Times New Roman" w:cs="Times New Roman"/>
          <w:sz w:val="24"/>
          <w:szCs w:val="24"/>
        </w:rPr>
        <w:t>”</w:t>
      </w:r>
      <w:r w:rsidRPr="00EA58F2">
        <w:rPr>
          <w:rFonts w:ascii="Times New Roman" w:hAnsi="Times New Roman" w:cs="Times New Roman"/>
          <w:sz w:val="24"/>
          <w:szCs w:val="24"/>
        </w:rPr>
        <w:t xml:space="preserve"> </w:t>
      </w:r>
      <w:r w:rsidRPr="00B67634">
        <w:rPr>
          <w:rFonts w:ascii="Times New Roman" w:hAnsi="Times New Roman" w:cs="Times New Roman"/>
          <w:sz w:val="24"/>
          <w:szCs w:val="24"/>
        </w:rPr>
        <w:t>The Diplomat</w:t>
      </w:r>
      <w:r w:rsidRPr="00EA58F2">
        <w:rPr>
          <w:rFonts w:ascii="Times New Roman" w:hAnsi="Times New Roman" w:cs="Times New Roman"/>
          <w:sz w:val="24"/>
          <w:szCs w:val="24"/>
        </w:rPr>
        <w:t>, January 16,</w:t>
      </w:r>
      <w:r w:rsidR="00B67634">
        <w:rPr>
          <w:rFonts w:ascii="Times New Roman" w:hAnsi="Times New Roman" w:cs="Times New Roman"/>
          <w:sz w:val="24"/>
          <w:szCs w:val="24"/>
        </w:rPr>
        <w:t xml:space="preserve"> 2020. Accessed on April 12, 2020.</w:t>
      </w:r>
      <w:r w:rsidRPr="00EA58F2">
        <w:rPr>
          <w:rFonts w:ascii="Times New Roman" w:hAnsi="Times New Roman" w:cs="Times New Roman"/>
          <w:sz w:val="24"/>
          <w:szCs w:val="24"/>
        </w:rPr>
        <w:t xml:space="preserve"> </w:t>
      </w:r>
      <w:r w:rsidR="00B67634" w:rsidRPr="00B67634">
        <w:rPr>
          <w:rFonts w:ascii="Times New Roman" w:hAnsi="Times New Roman" w:cs="Times New Roman"/>
          <w:sz w:val="24"/>
          <w:szCs w:val="24"/>
        </w:rPr>
        <w:t>https://thediplomat.com/2020/01/the-taiwan-elections-other-big-winner-ko-wen-jes-taiwan-peoples-party/</w:t>
      </w:r>
      <w:r w:rsidR="00B67634">
        <w:rPr>
          <w:rFonts w:ascii="Times New Roman" w:hAnsi="Times New Roman" w:cs="Times New Roman"/>
          <w:sz w:val="24"/>
          <w:szCs w:val="24"/>
        </w:rPr>
        <w:t>.</w:t>
      </w:r>
    </w:p>
    <w:p w14:paraId="26C5A574" w14:textId="77777777" w:rsidR="006B5F0C" w:rsidRDefault="006B5F0C" w:rsidP="00965596">
      <w:pPr>
        <w:jc w:val="left"/>
        <w:rPr>
          <w:rFonts w:ascii="Times New Roman" w:hAnsi="Times New Roman" w:cs="Times New Roman"/>
          <w:sz w:val="24"/>
          <w:szCs w:val="24"/>
        </w:rPr>
      </w:pPr>
    </w:p>
    <w:p w14:paraId="526D3194" w14:textId="77777777" w:rsidR="001C2F80" w:rsidRDefault="001C2F80" w:rsidP="00965596">
      <w:pPr>
        <w:ind w:firstLine="0"/>
        <w:jc w:val="left"/>
        <w:rPr>
          <w:rFonts w:ascii="Times New Roman" w:hAnsi="Times New Roman" w:cs="Times New Roman"/>
          <w:iCs/>
          <w:sz w:val="24"/>
          <w:szCs w:val="24"/>
        </w:rPr>
      </w:pPr>
      <w:r w:rsidRPr="00EA58F2">
        <w:rPr>
          <w:rFonts w:ascii="Times New Roman" w:hAnsi="Times New Roman" w:cs="Times New Roman"/>
          <w:sz w:val="24"/>
          <w:szCs w:val="24"/>
        </w:rPr>
        <w:t>Burnham, W</w:t>
      </w:r>
      <w:r w:rsidR="00EA58F2">
        <w:rPr>
          <w:rFonts w:ascii="Times New Roman" w:hAnsi="Times New Roman" w:cs="Times New Roman"/>
          <w:sz w:val="24"/>
          <w:szCs w:val="24"/>
        </w:rPr>
        <w:t xml:space="preserve">alter </w:t>
      </w:r>
      <w:r w:rsidRPr="00EA58F2">
        <w:rPr>
          <w:rFonts w:ascii="Times New Roman" w:hAnsi="Times New Roman" w:cs="Times New Roman"/>
          <w:sz w:val="24"/>
          <w:szCs w:val="24"/>
        </w:rPr>
        <w:t>D</w:t>
      </w:r>
      <w:r w:rsidR="00EA58F2">
        <w:rPr>
          <w:rFonts w:ascii="Times New Roman" w:hAnsi="Times New Roman" w:cs="Times New Roman"/>
          <w:sz w:val="24"/>
          <w:szCs w:val="24"/>
        </w:rPr>
        <w:t>ean</w:t>
      </w:r>
      <w:r w:rsidRPr="00EA58F2">
        <w:rPr>
          <w:rFonts w:ascii="Times New Roman" w:hAnsi="Times New Roman" w:cs="Times New Roman"/>
          <w:sz w:val="24"/>
          <w:szCs w:val="24"/>
        </w:rPr>
        <w:t xml:space="preserve">. 1970. </w:t>
      </w:r>
      <w:r w:rsidRPr="00EA58F2">
        <w:rPr>
          <w:rFonts w:ascii="Times New Roman" w:hAnsi="Times New Roman" w:cs="Times New Roman"/>
          <w:iCs/>
          <w:sz w:val="24"/>
          <w:szCs w:val="24"/>
        </w:rPr>
        <w:t>Critical Elections and the Mainsprings of American Politics. New York: W.W. Norton.</w:t>
      </w:r>
    </w:p>
    <w:p w14:paraId="2433BF08" w14:textId="77777777" w:rsidR="00A02275" w:rsidRDefault="00A02275" w:rsidP="00965596">
      <w:pPr>
        <w:ind w:firstLine="0"/>
        <w:jc w:val="left"/>
        <w:rPr>
          <w:rFonts w:ascii="Times New Roman" w:hAnsi="Times New Roman" w:cs="Times New Roman"/>
          <w:iCs/>
          <w:sz w:val="24"/>
          <w:szCs w:val="24"/>
        </w:rPr>
      </w:pPr>
    </w:p>
    <w:p w14:paraId="4213ED08" w14:textId="71B3128D" w:rsidR="001C2F80"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iCs/>
          <w:sz w:val="24"/>
          <w:szCs w:val="24"/>
        </w:rPr>
        <w:t>Bush, R</w:t>
      </w:r>
      <w:r w:rsidR="00D3352C">
        <w:rPr>
          <w:rFonts w:ascii="Times New Roman" w:hAnsi="Times New Roman" w:cs="Times New Roman"/>
          <w:iCs/>
          <w:sz w:val="24"/>
          <w:szCs w:val="24"/>
        </w:rPr>
        <w:t xml:space="preserve">ichard </w:t>
      </w:r>
      <w:r w:rsidRPr="00EA58F2">
        <w:rPr>
          <w:rFonts w:ascii="Times New Roman" w:hAnsi="Times New Roman" w:cs="Times New Roman"/>
          <w:iCs/>
          <w:sz w:val="24"/>
          <w:szCs w:val="24"/>
        </w:rPr>
        <w:t xml:space="preserve">C. “Taiwan’s Local Elections: Explained.” </w:t>
      </w:r>
      <w:r w:rsidRPr="00A02275">
        <w:rPr>
          <w:rFonts w:ascii="Times New Roman" w:hAnsi="Times New Roman" w:cs="Times New Roman"/>
          <w:iCs/>
          <w:sz w:val="24"/>
          <w:szCs w:val="24"/>
        </w:rPr>
        <w:t>Brookings Reports</w:t>
      </w:r>
      <w:r w:rsidRPr="00EA58F2">
        <w:rPr>
          <w:rFonts w:ascii="Times New Roman" w:hAnsi="Times New Roman" w:cs="Times New Roman"/>
          <w:iCs/>
          <w:sz w:val="24"/>
          <w:szCs w:val="24"/>
        </w:rPr>
        <w:t>. December 5,</w:t>
      </w:r>
      <w:r w:rsidR="0068433E">
        <w:rPr>
          <w:rFonts w:ascii="Times New Roman" w:hAnsi="Times New Roman" w:cs="Times New Roman"/>
          <w:iCs/>
          <w:sz w:val="24"/>
          <w:szCs w:val="24"/>
        </w:rPr>
        <w:t xml:space="preserve"> 2018. Accessed on April 13, 2020.</w:t>
      </w:r>
      <w:r w:rsidRPr="00EA58F2">
        <w:rPr>
          <w:rFonts w:ascii="Times New Roman" w:hAnsi="Times New Roman" w:cs="Times New Roman"/>
          <w:iCs/>
          <w:sz w:val="24"/>
          <w:szCs w:val="24"/>
        </w:rPr>
        <w:t xml:space="preserve"> </w:t>
      </w:r>
      <w:hyperlink r:id="rId17" w:history="1">
        <w:r w:rsidR="00A02275" w:rsidRPr="009340DA">
          <w:rPr>
            <w:rStyle w:val="Hyperlink"/>
            <w:rFonts w:ascii="Times New Roman" w:hAnsi="Times New Roman" w:cs="Times New Roman"/>
            <w:sz w:val="24"/>
            <w:szCs w:val="24"/>
          </w:rPr>
          <w:t>https://www.brookings.edu/blog/order-from-chaos/2018/12/05/taiwans-local-elections-explained/</w:t>
        </w:r>
      </w:hyperlink>
    </w:p>
    <w:p w14:paraId="7DDBABCC" w14:textId="77777777" w:rsidR="00A02275" w:rsidRDefault="00A02275" w:rsidP="00965596">
      <w:pPr>
        <w:ind w:firstLine="0"/>
        <w:jc w:val="left"/>
        <w:rPr>
          <w:rFonts w:ascii="Times New Roman" w:hAnsi="Times New Roman" w:cs="Times New Roman"/>
          <w:iCs/>
          <w:sz w:val="24"/>
          <w:szCs w:val="24"/>
        </w:rPr>
      </w:pPr>
    </w:p>
    <w:p w14:paraId="117925D3" w14:textId="77777777" w:rsidR="00D54808" w:rsidRDefault="001C2F80" w:rsidP="00965596">
      <w:pPr>
        <w:ind w:firstLine="0"/>
        <w:jc w:val="left"/>
        <w:rPr>
          <w:rFonts w:ascii="Times New Roman" w:hAnsi="Times New Roman" w:cs="Times New Roman"/>
          <w:iCs/>
          <w:sz w:val="24"/>
          <w:szCs w:val="24"/>
        </w:rPr>
      </w:pPr>
      <w:r w:rsidRPr="00EA58F2">
        <w:rPr>
          <w:rFonts w:ascii="Times New Roman" w:hAnsi="Times New Roman" w:cs="Times New Roman"/>
          <w:iCs/>
          <w:sz w:val="24"/>
          <w:szCs w:val="24"/>
        </w:rPr>
        <w:t xml:space="preserve">Central Election Commission. 2016. “The Ninth Legislative Election.” </w:t>
      </w:r>
      <w:r w:rsidR="00D54808">
        <w:rPr>
          <w:rFonts w:ascii="Times New Roman" w:hAnsi="Times New Roman" w:cs="Times New Roman"/>
          <w:iCs/>
          <w:sz w:val="24"/>
          <w:szCs w:val="24"/>
        </w:rPr>
        <w:t xml:space="preserve">Accessed on April 13, 2020. </w:t>
      </w:r>
      <w:hyperlink r:id="rId18" w:history="1">
        <w:r w:rsidR="00D54808" w:rsidRPr="0071786F">
          <w:rPr>
            <w:rStyle w:val="Hyperlink"/>
            <w:rFonts w:ascii="Times New Roman" w:hAnsi="Times New Roman" w:cs="Times New Roman"/>
            <w:iCs/>
            <w:sz w:val="24"/>
            <w:szCs w:val="24"/>
          </w:rPr>
          <w:t>https://www.translatetheweb.com/?from=&amp;to=en&amp;dl=en&amp;ref=trb&amp;a=https%3A%2F%2Fdb.cec.gov.tw%2F</w:t>
        </w:r>
      </w:hyperlink>
      <w:r w:rsidR="00D54808">
        <w:rPr>
          <w:rFonts w:ascii="Times New Roman" w:hAnsi="Times New Roman" w:cs="Times New Roman"/>
          <w:iCs/>
          <w:sz w:val="24"/>
          <w:szCs w:val="24"/>
        </w:rPr>
        <w:t>.</w:t>
      </w:r>
    </w:p>
    <w:p w14:paraId="0390AFFD" w14:textId="77777777" w:rsidR="00A02275" w:rsidRDefault="00A02275" w:rsidP="00965596">
      <w:pPr>
        <w:ind w:firstLine="0"/>
        <w:jc w:val="left"/>
        <w:rPr>
          <w:rFonts w:ascii="Times New Roman" w:hAnsi="Times New Roman" w:cs="Times New Roman"/>
          <w:iCs/>
          <w:sz w:val="24"/>
          <w:szCs w:val="24"/>
        </w:rPr>
      </w:pPr>
    </w:p>
    <w:p w14:paraId="6FACC1ED" w14:textId="18C0C04E" w:rsidR="001C2F80" w:rsidRDefault="001C2F80" w:rsidP="00965596">
      <w:pPr>
        <w:ind w:firstLine="0"/>
        <w:jc w:val="left"/>
        <w:rPr>
          <w:rFonts w:ascii="Times New Roman" w:hAnsi="Times New Roman" w:cs="Times New Roman"/>
          <w:iCs/>
          <w:sz w:val="24"/>
          <w:szCs w:val="24"/>
        </w:rPr>
      </w:pPr>
      <w:r w:rsidRPr="00EA58F2">
        <w:rPr>
          <w:rFonts w:ascii="Times New Roman" w:hAnsi="Times New Roman" w:cs="Times New Roman"/>
          <w:iCs/>
          <w:sz w:val="24"/>
          <w:szCs w:val="24"/>
        </w:rPr>
        <w:t xml:space="preserve">Central Election Commission. 2020. “The Tenth Legislative Election.” </w:t>
      </w:r>
      <w:r w:rsidR="00D54808">
        <w:rPr>
          <w:rFonts w:ascii="Times New Roman" w:hAnsi="Times New Roman" w:cs="Times New Roman"/>
          <w:iCs/>
          <w:sz w:val="24"/>
          <w:szCs w:val="24"/>
        </w:rPr>
        <w:t xml:space="preserve">Accessed on April 13, 2020. </w:t>
      </w:r>
      <w:hyperlink r:id="rId19" w:history="1">
        <w:r w:rsidR="00A02275" w:rsidRPr="009340DA">
          <w:rPr>
            <w:rStyle w:val="Hyperlink"/>
            <w:rFonts w:ascii="Times New Roman" w:hAnsi="Times New Roman" w:cs="Times New Roman"/>
            <w:iCs/>
            <w:sz w:val="24"/>
            <w:szCs w:val="24"/>
          </w:rPr>
          <w:t>https://www.translatetheweb.com/?from=&amp;to=en&amp;dl=en&amp;ref=trb&amp;a=https%3A%2F%2Fdb.cec.gov.tw%2F</w:t>
        </w:r>
      </w:hyperlink>
      <w:r w:rsidR="00D54808">
        <w:rPr>
          <w:rFonts w:ascii="Times New Roman" w:hAnsi="Times New Roman" w:cs="Times New Roman"/>
          <w:iCs/>
          <w:sz w:val="24"/>
          <w:szCs w:val="24"/>
        </w:rPr>
        <w:t>.</w:t>
      </w:r>
    </w:p>
    <w:p w14:paraId="60BC2DB0" w14:textId="77777777" w:rsidR="00A02275" w:rsidRPr="00EA58F2" w:rsidRDefault="00A02275" w:rsidP="00965596">
      <w:pPr>
        <w:ind w:firstLine="0"/>
        <w:jc w:val="left"/>
        <w:rPr>
          <w:rFonts w:ascii="Times New Roman" w:hAnsi="Times New Roman" w:cs="Times New Roman"/>
          <w:iCs/>
          <w:sz w:val="24"/>
          <w:szCs w:val="24"/>
        </w:rPr>
      </w:pPr>
    </w:p>
    <w:p w14:paraId="51989CBB" w14:textId="77777777" w:rsidR="001C2F80" w:rsidRPr="00EA58F2" w:rsidRDefault="001C2F80" w:rsidP="00965596">
      <w:pPr>
        <w:ind w:firstLine="0"/>
        <w:jc w:val="left"/>
        <w:rPr>
          <w:rFonts w:ascii="Times New Roman" w:hAnsi="Times New Roman" w:cs="Times New Roman"/>
          <w:iCs/>
          <w:sz w:val="24"/>
          <w:szCs w:val="24"/>
        </w:rPr>
      </w:pPr>
      <w:r w:rsidRPr="00EA58F2">
        <w:rPr>
          <w:rFonts w:ascii="Times New Roman" w:hAnsi="Times New Roman" w:cs="Times New Roman"/>
          <w:iCs/>
          <w:sz w:val="24"/>
          <w:szCs w:val="24"/>
        </w:rPr>
        <w:t>Chen, D</w:t>
      </w:r>
      <w:r w:rsidR="00EA58F2">
        <w:rPr>
          <w:rFonts w:ascii="Times New Roman" w:hAnsi="Times New Roman" w:cs="Times New Roman"/>
          <w:iCs/>
          <w:sz w:val="24"/>
          <w:szCs w:val="24"/>
        </w:rPr>
        <w:t>ean P</w:t>
      </w:r>
      <w:r w:rsidRPr="00EA58F2">
        <w:rPr>
          <w:rFonts w:ascii="Times New Roman" w:hAnsi="Times New Roman" w:cs="Times New Roman"/>
          <w:iCs/>
          <w:sz w:val="24"/>
          <w:szCs w:val="24"/>
        </w:rPr>
        <w:t xml:space="preserve">. 2017. U.S.-China Rivalry and Taiwan’s Mainland Policy. New York: Palgrave Macmillan. </w:t>
      </w:r>
    </w:p>
    <w:p w14:paraId="0E3E1AD5" w14:textId="77777777" w:rsidR="00A02275" w:rsidRDefault="00A02275" w:rsidP="00965596">
      <w:pPr>
        <w:ind w:firstLine="0"/>
        <w:jc w:val="left"/>
        <w:rPr>
          <w:rFonts w:ascii="Times New Roman" w:hAnsi="Times New Roman" w:cs="Times New Roman"/>
          <w:sz w:val="24"/>
          <w:szCs w:val="24"/>
        </w:rPr>
      </w:pPr>
    </w:p>
    <w:p w14:paraId="66C180AE"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Chen, D</w:t>
      </w:r>
      <w:r w:rsidR="00FE0B27">
        <w:rPr>
          <w:rFonts w:ascii="Times New Roman" w:hAnsi="Times New Roman" w:cs="Times New Roman"/>
          <w:sz w:val="24"/>
          <w:szCs w:val="24"/>
        </w:rPr>
        <w:t xml:space="preserve">avid </w:t>
      </w:r>
      <w:r w:rsidRPr="00EA58F2">
        <w:rPr>
          <w:rFonts w:ascii="Times New Roman" w:hAnsi="Times New Roman" w:cs="Times New Roman"/>
          <w:sz w:val="24"/>
          <w:szCs w:val="24"/>
        </w:rPr>
        <w:t>W. 1994. “The Emergence of Environmental Consciousness in Taiwan.” In</w:t>
      </w:r>
      <w:r w:rsidR="00DE45C1">
        <w:rPr>
          <w:rFonts w:ascii="Times New Roman" w:hAnsi="Times New Roman" w:cs="Times New Roman"/>
          <w:sz w:val="24"/>
          <w:szCs w:val="24"/>
        </w:rPr>
        <w:t xml:space="preserve"> </w:t>
      </w:r>
      <w:r w:rsidR="00DE45C1" w:rsidRPr="00DE45C1">
        <w:rPr>
          <w:rFonts w:ascii="Times New Roman" w:hAnsi="Times New Roman" w:cs="Times New Roman"/>
          <w:sz w:val="24"/>
          <w:szCs w:val="24"/>
        </w:rPr>
        <w:t>The Other Taiwan: 1945 to Present</w:t>
      </w:r>
      <w:r w:rsidR="00DE45C1">
        <w:rPr>
          <w:rFonts w:ascii="Times New Roman" w:hAnsi="Times New Roman" w:cs="Times New Roman"/>
          <w:sz w:val="24"/>
          <w:szCs w:val="24"/>
        </w:rPr>
        <w:t>, ed,</w:t>
      </w:r>
      <w:r w:rsidRPr="00EA58F2">
        <w:rPr>
          <w:rFonts w:ascii="Times New Roman" w:hAnsi="Times New Roman" w:cs="Times New Roman"/>
          <w:sz w:val="24"/>
          <w:szCs w:val="24"/>
        </w:rPr>
        <w:t xml:space="preserve"> M</w:t>
      </w:r>
      <w:r w:rsidR="00DE45C1">
        <w:rPr>
          <w:rFonts w:ascii="Times New Roman" w:hAnsi="Times New Roman" w:cs="Times New Roman"/>
          <w:sz w:val="24"/>
          <w:szCs w:val="24"/>
        </w:rPr>
        <w:t xml:space="preserve">urray </w:t>
      </w:r>
      <w:r w:rsidRPr="00EA58F2">
        <w:rPr>
          <w:rFonts w:ascii="Times New Roman" w:hAnsi="Times New Roman" w:cs="Times New Roman"/>
          <w:sz w:val="24"/>
          <w:szCs w:val="24"/>
        </w:rPr>
        <w:t>A</w:t>
      </w:r>
      <w:r w:rsidR="00DE45C1">
        <w:rPr>
          <w:rFonts w:ascii="Times New Roman" w:hAnsi="Times New Roman" w:cs="Times New Roman"/>
          <w:sz w:val="24"/>
          <w:szCs w:val="24"/>
        </w:rPr>
        <w:t>. Rubinstein.</w:t>
      </w:r>
      <w:r w:rsidRPr="00EA58F2">
        <w:rPr>
          <w:rFonts w:ascii="Times New Roman" w:hAnsi="Times New Roman" w:cs="Times New Roman"/>
          <w:sz w:val="24"/>
          <w:szCs w:val="24"/>
        </w:rPr>
        <w:t xml:space="preserve"> Armonk, NY: M.E. Sharpe</w:t>
      </w:r>
      <w:r w:rsidR="004E637A">
        <w:rPr>
          <w:rFonts w:ascii="Times New Roman" w:hAnsi="Times New Roman" w:cs="Times New Roman"/>
          <w:sz w:val="24"/>
          <w:szCs w:val="24"/>
        </w:rPr>
        <w:t>,</w:t>
      </w:r>
      <w:r w:rsidR="00DE45C1">
        <w:rPr>
          <w:rFonts w:ascii="Times New Roman" w:hAnsi="Times New Roman" w:cs="Times New Roman"/>
          <w:sz w:val="24"/>
          <w:szCs w:val="24"/>
        </w:rPr>
        <w:t xml:space="preserve"> 257-286</w:t>
      </w:r>
      <w:r w:rsidRPr="00EA58F2">
        <w:rPr>
          <w:rFonts w:ascii="Times New Roman" w:hAnsi="Times New Roman" w:cs="Times New Roman"/>
          <w:sz w:val="24"/>
          <w:szCs w:val="24"/>
        </w:rPr>
        <w:t xml:space="preserve">. </w:t>
      </w:r>
    </w:p>
    <w:p w14:paraId="0A7A7453" w14:textId="77777777" w:rsidR="00A02275" w:rsidRDefault="00A02275" w:rsidP="00965596">
      <w:pPr>
        <w:ind w:firstLine="0"/>
        <w:jc w:val="left"/>
        <w:rPr>
          <w:rFonts w:ascii="Times New Roman" w:hAnsi="Times New Roman" w:cs="Times New Roman"/>
          <w:sz w:val="24"/>
          <w:szCs w:val="24"/>
        </w:rPr>
      </w:pPr>
    </w:p>
    <w:p w14:paraId="28728FBE" w14:textId="15D86FFE"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Chen, M</w:t>
      </w:r>
      <w:r w:rsidR="00AB32CC">
        <w:rPr>
          <w:rFonts w:ascii="Times New Roman" w:hAnsi="Times New Roman" w:cs="Times New Roman"/>
          <w:sz w:val="24"/>
          <w:szCs w:val="24"/>
        </w:rPr>
        <w:t>ing-</w:t>
      </w:r>
      <w:r w:rsidRPr="00EA58F2">
        <w:rPr>
          <w:rFonts w:ascii="Times New Roman" w:hAnsi="Times New Roman" w:cs="Times New Roman"/>
          <w:sz w:val="24"/>
          <w:szCs w:val="24"/>
        </w:rPr>
        <w:t>T</w:t>
      </w:r>
      <w:r w:rsidR="00AB32CC">
        <w:rPr>
          <w:rFonts w:ascii="Times New Roman" w:hAnsi="Times New Roman" w:cs="Times New Roman"/>
          <w:sz w:val="24"/>
          <w:szCs w:val="24"/>
        </w:rPr>
        <w:t>ong</w:t>
      </w:r>
      <w:r w:rsidRPr="00EA58F2">
        <w:rPr>
          <w:rFonts w:ascii="Times New Roman" w:hAnsi="Times New Roman" w:cs="Times New Roman"/>
          <w:sz w:val="24"/>
          <w:szCs w:val="24"/>
        </w:rPr>
        <w:t xml:space="preserve"> 2013. “Taiwan in 2012: Curse of the Second-Term President.” </w:t>
      </w:r>
      <w:r w:rsidRPr="004E637A">
        <w:rPr>
          <w:rFonts w:ascii="Times New Roman" w:hAnsi="Times New Roman" w:cs="Times New Roman"/>
          <w:sz w:val="24"/>
          <w:szCs w:val="24"/>
        </w:rPr>
        <w:t>Asian Survey</w:t>
      </w:r>
      <w:r w:rsidRPr="00EA58F2">
        <w:rPr>
          <w:rFonts w:ascii="Times New Roman" w:hAnsi="Times New Roman" w:cs="Times New Roman"/>
          <w:sz w:val="24"/>
          <w:szCs w:val="24"/>
        </w:rPr>
        <w:t xml:space="preserve"> 53</w:t>
      </w:r>
      <w:r w:rsidR="00226425">
        <w:rPr>
          <w:rFonts w:ascii="Times New Roman" w:hAnsi="Times New Roman" w:cs="Times New Roman"/>
          <w:sz w:val="24"/>
          <w:szCs w:val="24"/>
        </w:rPr>
        <w:t>:</w:t>
      </w:r>
      <w:r w:rsidR="00AB32CC">
        <w:rPr>
          <w:rFonts w:ascii="Times New Roman" w:hAnsi="Times New Roman" w:cs="Times New Roman"/>
          <w:sz w:val="24"/>
          <w:szCs w:val="24"/>
        </w:rPr>
        <w:t>1,</w:t>
      </w:r>
      <w:r w:rsidRPr="00EA58F2">
        <w:rPr>
          <w:rFonts w:ascii="Times New Roman" w:hAnsi="Times New Roman" w:cs="Times New Roman"/>
          <w:sz w:val="24"/>
          <w:szCs w:val="24"/>
        </w:rPr>
        <w:t xml:space="preserve"> 206-213.</w:t>
      </w:r>
    </w:p>
    <w:p w14:paraId="4A5713ED" w14:textId="77777777" w:rsidR="00226425" w:rsidRDefault="00226425" w:rsidP="00965596">
      <w:pPr>
        <w:ind w:firstLine="0"/>
        <w:jc w:val="left"/>
        <w:rPr>
          <w:rFonts w:ascii="Times New Roman" w:hAnsi="Times New Roman" w:cs="Times New Roman"/>
          <w:sz w:val="24"/>
          <w:szCs w:val="24"/>
        </w:rPr>
      </w:pPr>
    </w:p>
    <w:p w14:paraId="4E014184"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Chen, W</w:t>
      </w:r>
      <w:r w:rsidR="001D590B">
        <w:rPr>
          <w:rFonts w:ascii="Times New Roman" w:hAnsi="Times New Roman" w:cs="Times New Roman"/>
          <w:sz w:val="24"/>
          <w:szCs w:val="24"/>
        </w:rPr>
        <w:t>ei-han</w:t>
      </w:r>
      <w:r w:rsidRPr="00EA58F2">
        <w:rPr>
          <w:rFonts w:ascii="Times New Roman" w:hAnsi="Times New Roman" w:cs="Times New Roman"/>
          <w:sz w:val="24"/>
          <w:szCs w:val="24"/>
        </w:rPr>
        <w:t>. 2018. “Tsai Still Low But Lai Rebounds in Poll.”</w:t>
      </w:r>
      <w:r w:rsidRPr="00D54808">
        <w:rPr>
          <w:rFonts w:ascii="Times New Roman" w:hAnsi="Times New Roman" w:cs="Times New Roman"/>
          <w:sz w:val="24"/>
          <w:szCs w:val="24"/>
        </w:rPr>
        <w:t xml:space="preserve"> Taipei Times</w:t>
      </w:r>
      <w:r w:rsidRPr="00EA58F2">
        <w:rPr>
          <w:rFonts w:ascii="Times New Roman" w:hAnsi="Times New Roman" w:cs="Times New Roman"/>
          <w:sz w:val="24"/>
          <w:szCs w:val="24"/>
        </w:rPr>
        <w:t xml:space="preserve">, March 20, </w:t>
      </w:r>
      <w:r w:rsidR="001D590B">
        <w:rPr>
          <w:rFonts w:ascii="Times New Roman" w:hAnsi="Times New Roman" w:cs="Times New Roman"/>
          <w:sz w:val="24"/>
          <w:szCs w:val="24"/>
        </w:rPr>
        <w:t>3</w:t>
      </w:r>
      <w:r w:rsidRPr="00EA58F2">
        <w:rPr>
          <w:rFonts w:ascii="Times New Roman" w:hAnsi="Times New Roman" w:cs="Times New Roman"/>
          <w:sz w:val="24"/>
          <w:szCs w:val="24"/>
        </w:rPr>
        <w:t>.</w:t>
      </w:r>
    </w:p>
    <w:p w14:paraId="7EE9D1DD" w14:textId="77777777" w:rsidR="00226425" w:rsidRDefault="00226425" w:rsidP="00965596">
      <w:pPr>
        <w:ind w:firstLine="0"/>
        <w:jc w:val="left"/>
        <w:rPr>
          <w:rFonts w:ascii="Times New Roman" w:hAnsi="Times New Roman" w:cs="Times New Roman"/>
          <w:sz w:val="24"/>
          <w:szCs w:val="24"/>
        </w:rPr>
      </w:pPr>
    </w:p>
    <w:p w14:paraId="213B4876" w14:textId="77777777" w:rsidR="004E637A"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Chu, Y</w:t>
      </w:r>
      <w:r w:rsidR="004E637A">
        <w:rPr>
          <w:rFonts w:ascii="Times New Roman" w:hAnsi="Times New Roman" w:cs="Times New Roman"/>
          <w:sz w:val="24"/>
          <w:szCs w:val="24"/>
        </w:rPr>
        <w:t>un-han</w:t>
      </w:r>
      <w:r w:rsidRPr="00EA58F2">
        <w:rPr>
          <w:rFonts w:ascii="Times New Roman" w:hAnsi="Times New Roman" w:cs="Times New Roman"/>
          <w:sz w:val="24"/>
          <w:szCs w:val="24"/>
        </w:rPr>
        <w:t xml:space="preserve"> 1994. “Social Protests and Political Democratization in Taiwan.” </w:t>
      </w:r>
      <w:r w:rsidR="004E637A" w:rsidRPr="00EA58F2">
        <w:rPr>
          <w:rFonts w:ascii="Times New Roman" w:hAnsi="Times New Roman" w:cs="Times New Roman"/>
          <w:sz w:val="24"/>
          <w:szCs w:val="24"/>
        </w:rPr>
        <w:t>In</w:t>
      </w:r>
      <w:r w:rsidR="004E637A">
        <w:rPr>
          <w:rFonts w:ascii="Times New Roman" w:hAnsi="Times New Roman" w:cs="Times New Roman"/>
          <w:sz w:val="24"/>
          <w:szCs w:val="24"/>
        </w:rPr>
        <w:t xml:space="preserve"> </w:t>
      </w:r>
      <w:r w:rsidR="004E637A" w:rsidRPr="00DE45C1">
        <w:rPr>
          <w:rFonts w:ascii="Times New Roman" w:hAnsi="Times New Roman" w:cs="Times New Roman"/>
          <w:sz w:val="24"/>
          <w:szCs w:val="24"/>
        </w:rPr>
        <w:t>The Other Taiwan: 1945 to Present</w:t>
      </w:r>
      <w:r w:rsidR="004E637A">
        <w:rPr>
          <w:rFonts w:ascii="Times New Roman" w:hAnsi="Times New Roman" w:cs="Times New Roman"/>
          <w:sz w:val="24"/>
          <w:szCs w:val="24"/>
        </w:rPr>
        <w:t>, ed,</w:t>
      </w:r>
      <w:r w:rsidR="004E637A" w:rsidRPr="00EA58F2">
        <w:rPr>
          <w:rFonts w:ascii="Times New Roman" w:hAnsi="Times New Roman" w:cs="Times New Roman"/>
          <w:sz w:val="24"/>
          <w:szCs w:val="24"/>
        </w:rPr>
        <w:t xml:space="preserve"> M</w:t>
      </w:r>
      <w:r w:rsidR="004E637A">
        <w:rPr>
          <w:rFonts w:ascii="Times New Roman" w:hAnsi="Times New Roman" w:cs="Times New Roman"/>
          <w:sz w:val="24"/>
          <w:szCs w:val="24"/>
        </w:rPr>
        <w:t xml:space="preserve">urray </w:t>
      </w:r>
      <w:r w:rsidR="004E637A" w:rsidRPr="00EA58F2">
        <w:rPr>
          <w:rFonts w:ascii="Times New Roman" w:hAnsi="Times New Roman" w:cs="Times New Roman"/>
          <w:sz w:val="24"/>
          <w:szCs w:val="24"/>
        </w:rPr>
        <w:t>A</w:t>
      </w:r>
      <w:r w:rsidR="004E637A">
        <w:rPr>
          <w:rFonts w:ascii="Times New Roman" w:hAnsi="Times New Roman" w:cs="Times New Roman"/>
          <w:sz w:val="24"/>
          <w:szCs w:val="24"/>
        </w:rPr>
        <w:t>. Rubinstein.</w:t>
      </w:r>
      <w:r w:rsidR="004E637A" w:rsidRPr="00EA58F2">
        <w:rPr>
          <w:rFonts w:ascii="Times New Roman" w:hAnsi="Times New Roman" w:cs="Times New Roman"/>
          <w:sz w:val="24"/>
          <w:szCs w:val="24"/>
        </w:rPr>
        <w:t xml:space="preserve"> Armonk, NY: M.E. Sharpe</w:t>
      </w:r>
      <w:r w:rsidR="004E637A">
        <w:rPr>
          <w:rFonts w:ascii="Times New Roman" w:hAnsi="Times New Roman" w:cs="Times New Roman"/>
          <w:sz w:val="24"/>
          <w:szCs w:val="24"/>
        </w:rPr>
        <w:t xml:space="preserve">, </w:t>
      </w:r>
      <w:r w:rsidR="00932744">
        <w:rPr>
          <w:rFonts w:ascii="Times New Roman" w:hAnsi="Times New Roman" w:cs="Times New Roman"/>
          <w:sz w:val="24"/>
          <w:szCs w:val="24"/>
        </w:rPr>
        <w:t>99-</w:t>
      </w:r>
      <w:r w:rsidR="001E1BEA">
        <w:rPr>
          <w:rFonts w:ascii="Times New Roman" w:hAnsi="Times New Roman" w:cs="Times New Roman"/>
          <w:sz w:val="24"/>
          <w:szCs w:val="24"/>
        </w:rPr>
        <w:t>113</w:t>
      </w:r>
      <w:r w:rsidR="004E637A" w:rsidRPr="00EA58F2">
        <w:rPr>
          <w:rFonts w:ascii="Times New Roman" w:hAnsi="Times New Roman" w:cs="Times New Roman"/>
          <w:sz w:val="24"/>
          <w:szCs w:val="24"/>
        </w:rPr>
        <w:t xml:space="preserve">. </w:t>
      </w:r>
    </w:p>
    <w:p w14:paraId="0664B5AD" w14:textId="77777777" w:rsidR="00226425" w:rsidRDefault="00226425" w:rsidP="00965596">
      <w:pPr>
        <w:ind w:firstLine="0"/>
        <w:jc w:val="left"/>
        <w:rPr>
          <w:rFonts w:ascii="Times New Roman" w:hAnsi="Times New Roman" w:cs="Times New Roman"/>
          <w:sz w:val="24"/>
          <w:szCs w:val="24"/>
        </w:rPr>
      </w:pPr>
    </w:p>
    <w:p w14:paraId="5864C568" w14:textId="41264E92" w:rsidR="00392D1C" w:rsidRDefault="00D54808"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Chung, L</w:t>
      </w:r>
      <w:r>
        <w:rPr>
          <w:rFonts w:ascii="Times New Roman" w:hAnsi="Times New Roman" w:cs="Times New Roman"/>
          <w:sz w:val="24"/>
          <w:szCs w:val="24"/>
        </w:rPr>
        <w:t>awrence C.</w:t>
      </w:r>
      <w:r w:rsidRPr="00EA58F2">
        <w:rPr>
          <w:rFonts w:ascii="Times New Roman" w:hAnsi="Times New Roman" w:cs="Times New Roman"/>
          <w:sz w:val="24"/>
          <w:szCs w:val="24"/>
        </w:rPr>
        <w:t xml:space="preserve"> </w:t>
      </w:r>
      <w:r>
        <w:rPr>
          <w:rFonts w:ascii="Times New Roman" w:hAnsi="Times New Roman" w:cs="Times New Roman"/>
          <w:sz w:val="24"/>
          <w:szCs w:val="24"/>
        </w:rPr>
        <w:t>“Can Johnny Chiang Save Taiwan’s Troubled Kuomintang Party?” South China Morning Post, March 1</w:t>
      </w:r>
      <w:r w:rsidR="00CD1DF5">
        <w:rPr>
          <w:rFonts w:ascii="Times New Roman" w:hAnsi="Times New Roman" w:cs="Times New Roman"/>
          <w:sz w:val="24"/>
          <w:szCs w:val="24"/>
        </w:rPr>
        <w:t>5</w:t>
      </w:r>
      <w:r>
        <w:rPr>
          <w:rFonts w:ascii="Times New Roman" w:hAnsi="Times New Roman" w:cs="Times New Roman"/>
          <w:sz w:val="24"/>
          <w:szCs w:val="24"/>
        </w:rPr>
        <w:t>, 2020</w:t>
      </w:r>
      <w:r w:rsidR="00044593">
        <w:rPr>
          <w:rFonts w:ascii="Times New Roman" w:hAnsi="Times New Roman" w:cs="Times New Roman"/>
          <w:sz w:val="24"/>
          <w:szCs w:val="24"/>
        </w:rPr>
        <w:t>a</w:t>
      </w:r>
      <w:r>
        <w:rPr>
          <w:rFonts w:ascii="Times New Roman" w:hAnsi="Times New Roman" w:cs="Times New Roman"/>
          <w:sz w:val="24"/>
          <w:szCs w:val="24"/>
        </w:rPr>
        <w:t>. Accessed</w:t>
      </w:r>
      <w:r w:rsidR="00CD1DF5">
        <w:rPr>
          <w:rFonts w:ascii="Times New Roman" w:hAnsi="Times New Roman" w:cs="Times New Roman"/>
          <w:sz w:val="24"/>
          <w:szCs w:val="24"/>
        </w:rPr>
        <w:t xml:space="preserve"> on</w:t>
      </w:r>
      <w:r>
        <w:rPr>
          <w:rFonts w:ascii="Times New Roman" w:hAnsi="Times New Roman" w:cs="Times New Roman"/>
          <w:sz w:val="24"/>
          <w:szCs w:val="24"/>
        </w:rPr>
        <w:t xml:space="preserve"> April 13, 2020. </w:t>
      </w:r>
      <w:hyperlink r:id="rId20" w:history="1">
        <w:r w:rsidR="00392D1C" w:rsidRPr="009340DA">
          <w:rPr>
            <w:rStyle w:val="Hyperlink"/>
            <w:rFonts w:ascii="Times New Roman" w:hAnsi="Times New Roman" w:cs="Times New Roman"/>
            <w:sz w:val="24"/>
            <w:szCs w:val="24"/>
          </w:rPr>
          <w:t>https://www.scmp.com/news/china/politics/article/3075212/can-johnny-chiang-save-taiwans-troubled-kuomintang-party</w:t>
        </w:r>
      </w:hyperlink>
    </w:p>
    <w:p w14:paraId="31425287" w14:textId="77777777" w:rsidR="00392D1C" w:rsidRDefault="00392D1C" w:rsidP="00965596">
      <w:pPr>
        <w:ind w:firstLine="0"/>
        <w:jc w:val="left"/>
        <w:rPr>
          <w:rFonts w:ascii="Times New Roman" w:hAnsi="Times New Roman" w:cs="Times New Roman"/>
          <w:sz w:val="24"/>
          <w:szCs w:val="24"/>
        </w:rPr>
      </w:pPr>
    </w:p>
    <w:p w14:paraId="0CA51529" w14:textId="156B8AA4" w:rsidR="001C2F80"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Chung, L</w:t>
      </w:r>
      <w:r w:rsidR="00044593">
        <w:rPr>
          <w:rFonts w:ascii="Times New Roman" w:hAnsi="Times New Roman" w:cs="Times New Roman"/>
          <w:sz w:val="24"/>
          <w:szCs w:val="24"/>
        </w:rPr>
        <w:t>awrence C</w:t>
      </w:r>
      <w:r w:rsidRPr="00EA58F2">
        <w:rPr>
          <w:rFonts w:ascii="Times New Roman" w:hAnsi="Times New Roman" w:cs="Times New Roman"/>
          <w:sz w:val="24"/>
          <w:szCs w:val="24"/>
        </w:rPr>
        <w:t xml:space="preserve">. “Taiwan Election Results ‘Suggest No Appetite for Rapid Push for Independence’ After Tsai Ing-wen’s Victory.” </w:t>
      </w:r>
      <w:r w:rsidRPr="00CD1DF5">
        <w:rPr>
          <w:rFonts w:ascii="Times New Roman" w:hAnsi="Times New Roman" w:cs="Times New Roman"/>
          <w:sz w:val="24"/>
          <w:szCs w:val="24"/>
        </w:rPr>
        <w:t>South China Morning Post</w:t>
      </w:r>
      <w:r w:rsidR="00CD1DF5">
        <w:rPr>
          <w:rFonts w:ascii="Times New Roman" w:hAnsi="Times New Roman" w:cs="Times New Roman"/>
          <w:sz w:val="24"/>
          <w:szCs w:val="24"/>
        </w:rPr>
        <w:t>,</w:t>
      </w:r>
      <w:r w:rsidRPr="00EA58F2">
        <w:rPr>
          <w:rFonts w:ascii="Times New Roman" w:hAnsi="Times New Roman" w:cs="Times New Roman"/>
          <w:sz w:val="24"/>
          <w:szCs w:val="24"/>
        </w:rPr>
        <w:t xml:space="preserve"> January 12</w:t>
      </w:r>
      <w:r w:rsidR="00CD1DF5">
        <w:rPr>
          <w:rFonts w:ascii="Times New Roman" w:hAnsi="Times New Roman" w:cs="Times New Roman"/>
          <w:sz w:val="24"/>
          <w:szCs w:val="24"/>
        </w:rPr>
        <w:t>. Accessed on April 13, 2020</w:t>
      </w:r>
      <w:r w:rsidR="00044593">
        <w:rPr>
          <w:rFonts w:ascii="Times New Roman" w:hAnsi="Times New Roman" w:cs="Times New Roman"/>
          <w:sz w:val="24"/>
          <w:szCs w:val="24"/>
        </w:rPr>
        <w:t>b</w:t>
      </w:r>
      <w:r w:rsidR="00CD1DF5">
        <w:rPr>
          <w:rFonts w:ascii="Times New Roman" w:hAnsi="Times New Roman" w:cs="Times New Roman"/>
          <w:sz w:val="24"/>
          <w:szCs w:val="24"/>
        </w:rPr>
        <w:t>.</w:t>
      </w:r>
      <w:r w:rsidRPr="00EA58F2">
        <w:rPr>
          <w:rFonts w:ascii="Times New Roman" w:hAnsi="Times New Roman" w:cs="Times New Roman"/>
          <w:sz w:val="24"/>
          <w:szCs w:val="24"/>
        </w:rPr>
        <w:t xml:space="preserve"> </w:t>
      </w:r>
      <w:hyperlink r:id="rId21" w:history="1">
        <w:r w:rsidR="00DC2D26" w:rsidRPr="009340DA">
          <w:rPr>
            <w:rStyle w:val="Hyperlink"/>
            <w:rFonts w:ascii="Times New Roman" w:hAnsi="Times New Roman" w:cs="Times New Roman"/>
            <w:sz w:val="24"/>
            <w:szCs w:val="24"/>
          </w:rPr>
          <w:t>https://flipboard.com/@SCMPNews/taiwan-election-results-suggest-no-</w:t>
        </w:r>
        <w:r w:rsidR="00DC2D26" w:rsidRPr="009340DA">
          <w:rPr>
            <w:rStyle w:val="Hyperlink"/>
            <w:rFonts w:ascii="Times New Roman" w:hAnsi="Times New Roman" w:cs="Times New Roman"/>
            <w:sz w:val="24"/>
            <w:szCs w:val="24"/>
          </w:rPr>
          <w:lastRenderedPageBreak/>
          <w:t>appetite-for-rapid-push-for-independence-af/a-zWC2NdlVQgeNG_MFVoRS2w%3Aa%3A2290161508-7a6e626e86%2Fscmp.com</w:t>
        </w:r>
      </w:hyperlink>
      <w:r w:rsidR="00CD1DF5" w:rsidRPr="00DC2D26">
        <w:rPr>
          <w:rFonts w:ascii="Times New Roman" w:hAnsi="Times New Roman" w:cs="Times New Roman"/>
          <w:sz w:val="24"/>
          <w:szCs w:val="24"/>
        </w:rPr>
        <w:t>.</w:t>
      </w:r>
    </w:p>
    <w:p w14:paraId="57227643" w14:textId="77777777" w:rsidR="00DC2D26" w:rsidRPr="00DC2D26" w:rsidRDefault="00DC2D26" w:rsidP="00965596">
      <w:pPr>
        <w:ind w:firstLine="0"/>
        <w:jc w:val="left"/>
        <w:rPr>
          <w:rFonts w:ascii="Times New Roman" w:hAnsi="Times New Roman" w:cs="Times New Roman"/>
          <w:sz w:val="24"/>
          <w:szCs w:val="24"/>
        </w:rPr>
      </w:pPr>
    </w:p>
    <w:p w14:paraId="342977DF" w14:textId="77777777" w:rsidR="00CD1DF5" w:rsidRDefault="00CD1DF5" w:rsidP="00965596">
      <w:pPr>
        <w:ind w:firstLine="0"/>
        <w:jc w:val="left"/>
        <w:rPr>
          <w:rFonts w:ascii="Times New Roman" w:hAnsi="Times New Roman" w:cs="Times New Roman"/>
          <w:sz w:val="24"/>
          <w:szCs w:val="24"/>
        </w:rPr>
      </w:pPr>
      <w:r>
        <w:rPr>
          <w:rFonts w:ascii="Times New Roman" w:hAnsi="Times New Roman" w:cs="Times New Roman"/>
          <w:sz w:val="24"/>
          <w:szCs w:val="24"/>
        </w:rPr>
        <w:t>Chung, Lawrence C</w:t>
      </w:r>
      <w:r w:rsidR="001C2F80" w:rsidRPr="00EA58F2">
        <w:rPr>
          <w:rFonts w:ascii="Times New Roman" w:hAnsi="Times New Roman" w:cs="Times New Roman"/>
          <w:sz w:val="24"/>
          <w:szCs w:val="24"/>
        </w:rPr>
        <w:t xml:space="preserve">. “William Lai Tipped to be DPP’s Presidential Candidate After Tsai Ing-wen’s Taiwan Poll Victory.” </w:t>
      </w:r>
      <w:r w:rsidR="001C2F80" w:rsidRPr="00CD1DF5">
        <w:rPr>
          <w:rFonts w:ascii="Times New Roman" w:hAnsi="Times New Roman" w:cs="Times New Roman"/>
          <w:sz w:val="24"/>
          <w:szCs w:val="24"/>
        </w:rPr>
        <w:t>South China Morning Post</w:t>
      </w:r>
      <w:r w:rsidR="001C2F80" w:rsidRPr="00EA58F2">
        <w:rPr>
          <w:rFonts w:ascii="Times New Roman" w:hAnsi="Times New Roman" w:cs="Times New Roman"/>
          <w:sz w:val="24"/>
          <w:szCs w:val="24"/>
        </w:rPr>
        <w:t>. January 12</w:t>
      </w:r>
      <w:r w:rsidR="00932744">
        <w:rPr>
          <w:rFonts w:ascii="Times New Roman" w:hAnsi="Times New Roman" w:cs="Times New Roman"/>
          <w:sz w:val="24"/>
          <w:szCs w:val="24"/>
        </w:rPr>
        <w:t>, 2020c</w:t>
      </w:r>
      <w:r>
        <w:rPr>
          <w:rFonts w:ascii="Times New Roman" w:hAnsi="Times New Roman" w:cs="Times New Roman"/>
          <w:sz w:val="24"/>
          <w:szCs w:val="24"/>
        </w:rPr>
        <w:t>. Accessed on April 13, 2020.</w:t>
      </w:r>
      <w:r w:rsidR="001C2F80" w:rsidRPr="00EA58F2">
        <w:rPr>
          <w:rFonts w:ascii="Times New Roman" w:hAnsi="Times New Roman" w:cs="Times New Roman"/>
          <w:sz w:val="24"/>
          <w:szCs w:val="24"/>
        </w:rPr>
        <w:t xml:space="preserve"> </w:t>
      </w:r>
      <w:hyperlink r:id="rId22" w:history="1">
        <w:r w:rsidRPr="0071786F">
          <w:rPr>
            <w:rStyle w:val="Hyperlink"/>
            <w:rFonts w:ascii="Times New Roman" w:hAnsi="Times New Roman" w:cs="Times New Roman"/>
            <w:sz w:val="24"/>
            <w:szCs w:val="24"/>
          </w:rPr>
          <w:t>https://www.scmp.com/news/china/politics/article/3045642/william-lai-tipped-be-dpps-presidential-candidate-after-tsai</w:t>
        </w:r>
      </w:hyperlink>
      <w:r>
        <w:rPr>
          <w:rFonts w:ascii="Times New Roman" w:hAnsi="Times New Roman" w:cs="Times New Roman"/>
          <w:sz w:val="24"/>
          <w:szCs w:val="24"/>
        </w:rPr>
        <w:t>.</w:t>
      </w:r>
    </w:p>
    <w:p w14:paraId="2D2467DF" w14:textId="77777777" w:rsidR="00DC2D26" w:rsidRDefault="00DC2D26" w:rsidP="00965596">
      <w:pPr>
        <w:ind w:firstLine="0"/>
        <w:jc w:val="left"/>
        <w:rPr>
          <w:rFonts w:ascii="Times New Roman" w:hAnsi="Times New Roman" w:cs="Times New Roman"/>
          <w:sz w:val="24"/>
          <w:szCs w:val="24"/>
        </w:rPr>
      </w:pPr>
    </w:p>
    <w:p w14:paraId="35E885C5"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Clark, C</w:t>
      </w:r>
      <w:r w:rsidR="001E3BC4">
        <w:rPr>
          <w:rFonts w:ascii="Times New Roman" w:hAnsi="Times New Roman" w:cs="Times New Roman"/>
          <w:sz w:val="24"/>
          <w:szCs w:val="24"/>
        </w:rPr>
        <w:t>al</w:t>
      </w:r>
      <w:r w:rsidRPr="00EA58F2">
        <w:rPr>
          <w:rFonts w:ascii="Times New Roman" w:hAnsi="Times New Roman" w:cs="Times New Roman"/>
          <w:sz w:val="24"/>
          <w:szCs w:val="24"/>
        </w:rPr>
        <w:t xml:space="preserve"> and A</w:t>
      </w:r>
      <w:r w:rsidR="001E3BC4">
        <w:rPr>
          <w:rFonts w:ascii="Times New Roman" w:hAnsi="Times New Roman" w:cs="Times New Roman"/>
          <w:sz w:val="24"/>
          <w:szCs w:val="24"/>
        </w:rPr>
        <w:t xml:space="preserve">lexander </w:t>
      </w:r>
      <w:r w:rsidRPr="00EA58F2">
        <w:rPr>
          <w:rFonts w:ascii="Times New Roman" w:hAnsi="Times New Roman" w:cs="Times New Roman"/>
          <w:sz w:val="24"/>
          <w:szCs w:val="24"/>
        </w:rPr>
        <w:t xml:space="preserve">C. Tan. 2012. </w:t>
      </w:r>
      <w:r w:rsidRPr="001E3BC4">
        <w:rPr>
          <w:rFonts w:ascii="Times New Roman" w:hAnsi="Times New Roman" w:cs="Times New Roman"/>
          <w:sz w:val="24"/>
          <w:szCs w:val="24"/>
        </w:rPr>
        <w:t>Taiwan’s Political Economy: Meeting Challenges, Pursuing Progress</w:t>
      </w:r>
      <w:r w:rsidRPr="00EA58F2">
        <w:rPr>
          <w:rFonts w:ascii="Times New Roman" w:hAnsi="Times New Roman" w:cs="Times New Roman"/>
          <w:sz w:val="24"/>
          <w:szCs w:val="24"/>
        </w:rPr>
        <w:t>. Boulder, CO: Lynne Rienner.</w:t>
      </w:r>
    </w:p>
    <w:p w14:paraId="68B19A32" w14:textId="77777777" w:rsidR="00DC2D26" w:rsidRDefault="00DC2D26" w:rsidP="00965596">
      <w:pPr>
        <w:ind w:firstLine="0"/>
        <w:jc w:val="left"/>
        <w:rPr>
          <w:rFonts w:ascii="Times New Roman" w:hAnsi="Times New Roman" w:cs="Times New Roman"/>
          <w:sz w:val="24"/>
          <w:szCs w:val="24"/>
        </w:rPr>
      </w:pPr>
    </w:p>
    <w:p w14:paraId="3460B5A7" w14:textId="305406A3"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Clark, C</w:t>
      </w:r>
      <w:r w:rsidR="000A4ABD">
        <w:rPr>
          <w:rFonts w:ascii="Times New Roman" w:hAnsi="Times New Roman" w:cs="Times New Roman"/>
          <w:sz w:val="24"/>
          <w:szCs w:val="24"/>
        </w:rPr>
        <w:t>al</w:t>
      </w:r>
      <w:r w:rsidRPr="00EA58F2">
        <w:rPr>
          <w:rFonts w:ascii="Times New Roman" w:hAnsi="Times New Roman" w:cs="Times New Roman"/>
          <w:sz w:val="24"/>
          <w:szCs w:val="24"/>
        </w:rPr>
        <w:t xml:space="preserve"> and A</w:t>
      </w:r>
      <w:r w:rsidR="000A4ABD">
        <w:rPr>
          <w:rFonts w:ascii="Times New Roman" w:hAnsi="Times New Roman" w:cs="Times New Roman"/>
          <w:sz w:val="24"/>
          <w:szCs w:val="24"/>
        </w:rPr>
        <w:t xml:space="preserve">lexander </w:t>
      </w:r>
      <w:r w:rsidRPr="00EA58F2">
        <w:rPr>
          <w:rFonts w:ascii="Times New Roman" w:hAnsi="Times New Roman" w:cs="Times New Roman"/>
          <w:sz w:val="24"/>
          <w:szCs w:val="24"/>
        </w:rPr>
        <w:t xml:space="preserve">C. Tan. 2016. “Identity and Integration as Conflicting Forces Stimulating the Sunflower Movement and the KMT’s Loss in the 2014 Elections.” </w:t>
      </w:r>
      <w:r w:rsidRPr="007E7F50">
        <w:rPr>
          <w:rFonts w:ascii="Times New Roman" w:hAnsi="Times New Roman" w:cs="Times New Roman"/>
          <w:sz w:val="24"/>
          <w:szCs w:val="24"/>
        </w:rPr>
        <w:t>Contemporary Chinese Political Economy and Strategic Relations</w:t>
      </w:r>
      <w:r w:rsidRPr="00EA58F2">
        <w:rPr>
          <w:rFonts w:ascii="Times New Roman" w:hAnsi="Times New Roman" w:cs="Times New Roman"/>
          <w:sz w:val="24"/>
          <w:szCs w:val="24"/>
        </w:rPr>
        <w:t xml:space="preserve"> 2</w:t>
      </w:r>
      <w:r w:rsidR="00DC2D26">
        <w:rPr>
          <w:rFonts w:ascii="Times New Roman" w:hAnsi="Times New Roman" w:cs="Times New Roman"/>
          <w:sz w:val="24"/>
          <w:szCs w:val="24"/>
        </w:rPr>
        <w:t>:</w:t>
      </w:r>
      <w:r w:rsidR="000A4ABD">
        <w:rPr>
          <w:rFonts w:ascii="Times New Roman" w:hAnsi="Times New Roman" w:cs="Times New Roman"/>
          <w:sz w:val="24"/>
          <w:szCs w:val="24"/>
        </w:rPr>
        <w:t>1,</w:t>
      </w:r>
      <w:r w:rsidRPr="00EA58F2">
        <w:rPr>
          <w:rFonts w:ascii="Times New Roman" w:hAnsi="Times New Roman" w:cs="Times New Roman"/>
          <w:sz w:val="24"/>
          <w:szCs w:val="24"/>
        </w:rPr>
        <w:t xml:space="preserve"> 313-349. </w:t>
      </w:r>
    </w:p>
    <w:p w14:paraId="228F7043" w14:textId="77777777" w:rsidR="00DC2D26" w:rsidRDefault="00DC2D26" w:rsidP="00965596">
      <w:pPr>
        <w:ind w:firstLine="0"/>
        <w:jc w:val="left"/>
        <w:rPr>
          <w:rFonts w:ascii="Times New Roman" w:hAnsi="Times New Roman" w:cs="Times New Roman"/>
          <w:sz w:val="24"/>
          <w:szCs w:val="24"/>
        </w:rPr>
      </w:pPr>
    </w:p>
    <w:p w14:paraId="7D258E66" w14:textId="77777777" w:rsidR="001C2F80"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Copper, J</w:t>
      </w:r>
      <w:r w:rsidR="001E3BC4">
        <w:rPr>
          <w:rFonts w:ascii="Times New Roman" w:hAnsi="Times New Roman" w:cs="Times New Roman"/>
          <w:sz w:val="24"/>
          <w:szCs w:val="24"/>
        </w:rPr>
        <w:t xml:space="preserve">ohn </w:t>
      </w:r>
      <w:r w:rsidRPr="00EA58F2">
        <w:rPr>
          <w:rFonts w:ascii="Times New Roman" w:hAnsi="Times New Roman" w:cs="Times New Roman"/>
          <w:sz w:val="24"/>
          <w:szCs w:val="24"/>
        </w:rPr>
        <w:t xml:space="preserve">F. 2008. </w:t>
      </w:r>
      <w:r w:rsidRPr="001E3BC4">
        <w:rPr>
          <w:rFonts w:ascii="Times New Roman" w:hAnsi="Times New Roman" w:cs="Times New Roman"/>
          <w:sz w:val="24"/>
          <w:szCs w:val="24"/>
        </w:rPr>
        <w:t>Taiwan’s 2008 Presidential/Vice Presidential and Legislative Elections: Maintaining Democracy</w:t>
      </w:r>
      <w:r w:rsidRPr="00EA58F2">
        <w:rPr>
          <w:rFonts w:ascii="Times New Roman" w:hAnsi="Times New Roman" w:cs="Times New Roman"/>
          <w:sz w:val="24"/>
          <w:szCs w:val="24"/>
        </w:rPr>
        <w:t>. Baltimore: Maryland Series in Contemporary Asia Studies, School of Law, University of Maryland.</w:t>
      </w:r>
    </w:p>
    <w:p w14:paraId="5017A971" w14:textId="77777777" w:rsidR="005B58F1" w:rsidRDefault="005B58F1" w:rsidP="00965596">
      <w:pPr>
        <w:ind w:firstLine="0"/>
        <w:jc w:val="left"/>
        <w:rPr>
          <w:rFonts w:ascii="Times New Roman" w:hAnsi="Times New Roman" w:cs="Times New Roman"/>
          <w:sz w:val="24"/>
          <w:szCs w:val="24"/>
        </w:rPr>
      </w:pPr>
    </w:p>
    <w:p w14:paraId="24D4CAE1" w14:textId="77777777" w:rsidR="001C2F80" w:rsidRPr="00EA58F2" w:rsidRDefault="001E3BC4" w:rsidP="00965596">
      <w:pPr>
        <w:ind w:firstLine="0"/>
        <w:jc w:val="left"/>
        <w:rPr>
          <w:rFonts w:ascii="Times New Roman" w:hAnsi="Times New Roman" w:cs="Times New Roman"/>
          <w:sz w:val="24"/>
          <w:szCs w:val="24"/>
        </w:rPr>
      </w:pPr>
      <w:r>
        <w:rPr>
          <w:rFonts w:ascii="Times New Roman" w:hAnsi="Times New Roman" w:cs="Times New Roman"/>
          <w:sz w:val="24"/>
          <w:szCs w:val="24"/>
        </w:rPr>
        <w:t xml:space="preserve">Copper, John </w:t>
      </w:r>
      <w:r w:rsidR="001C2F80" w:rsidRPr="00EA58F2">
        <w:rPr>
          <w:rFonts w:ascii="Times New Roman" w:hAnsi="Times New Roman" w:cs="Times New Roman"/>
          <w:sz w:val="24"/>
          <w:szCs w:val="24"/>
        </w:rPr>
        <w:t xml:space="preserve">F. 2012. </w:t>
      </w:r>
      <w:r w:rsidR="001C2F80" w:rsidRPr="001E3BC4">
        <w:rPr>
          <w:rFonts w:ascii="Times New Roman" w:hAnsi="Times New Roman" w:cs="Times New Roman"/>
          <w:sz w:val="24"/>
          <w:szCs w:val="24"/>
        </w:rPr>
        <w:t>Taiwan’s 2012 Presidential/Vice Presidential and Legislative Elections: Assessing Current Politics and Charting the Future</w:t>
      </w:r>
      <w:r w:rsidR="001C2F80" w:rsidRPr="00EA58F2">
        <w:rPr>
          <w:rFonts w:ascii="Times New Roman" w:hAnsi="Times New Roman" w:cs="Times New Roman"/>
          <w:sz w:val="24"/>
          <w:szCs w:val="24"/>
        </w:rPr>
        <w:t>. Baltimore: Maryland Series in Contemporary Asia Studies, School of Law, University of Maryland.</w:t>
      </w:r>
    </w:p>
    <w:p w14:paraId="36CC2A98" w14:textId="77777777" w:rsidR="005B58F1" w:rsidRDefault="005B58F1" w:rsidP="00965596">
      <w:pPr>
        <w:ind w:firstLine="0"/>
        <w:jc w:val="left"/>
        <w:rPr>
          <w:rFonts w:ascii="Times New Roman" w:hAnsi="Times New Roman" w:cs="Times New Roman"/>
          <w:sz w:val="24"/>
          <w:szCs w:val="24"/>
        </w:rPr>
      </w:pPr>
    </w:p>
    <w:p w14:paraId="1277DBE7"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Copper, J</w:t>
      </w:r>
      <w:r w:rsidR="001E3BC4">
        <w:rPr>
          <w:rFonts w:ascii="Times New Roman" w:hAnsi="Times New Roman" w:cs="Times New Roman"/>
          <w:sz w:val="24"/>
          <w:szCs w:val="24"/>
        </w:rPr>
        <w:t xml:space="preserve">ohn </w:t>
      </w:r>
      <w:r w:rsidRPr="00EA58F2">
        <w:rPr>
          <w:rFonts w:ascii="Times New Roman" w:hAnsi="Times New Roman" w:cs="Times New Roman"/>
          <w:sz w:val="24"/>
          <w:szCs w:val="24"/>
        </w:rPr>
        <w:t xml:space="preserve">F. 2014. </w:t>
      </w:r>
      <w:r w:rsidRPr="001E3BC4">
        <w:rPr>
          <w:rFonts w:ascii="Times New Roman" w:hAnsi="Times New Roman" w:cs="Times New Roman"/>
          <w:sz w:val="24"/>
          <w:szCs w:val="24"/>
        </w:rPr>
        <w:t>Taiwan’s 2014 Nine-in-One Election: Gauging Politics, the Parties, and Future Leaders</w:t>
      </w:r>
      <w:r w:rsidRPr="00EA58F2">
        <w:rPr>
          <w:rFonts w:ascii="Times New Roman" w:hAnsi="Times New Roman" w:cs="Times New Roman"/>
          <w:sz w:val="24"/>
          <w:szCs w:val="24"/>
        </w:rPr>
        <w:t>. Baltimore: Maryland Series in Contemporary Asia Studies, School of Law, University of Maryland.</w:t>
      </w:r>
    </w:p>
    <w:p w14:paraId="518ADB31" w14:textId="77777777" w:rsidR="005B58F1" w:rsidRDefault="005B58F1" w:rsidP="00965596">
      <w:pPr>
        <w:ind w:firstLine="0"/>
        <w:jc w:val="left"/>
        <w:rPr>
          <w:rFonts w:ascii="Times New Roman" w:hAnsi="Times New Roman" w:cs="Times New Roman"/>
          <w:sz w:val="24"/>
          <w:szCs w:val="24"/>
        </w:rPr>
      </w:pPr>
    </w:p>
    <w:p w14:paraId="1B3BEF4F"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Copper, J</w:t>
      </w:r>
      <w:r w:rsidR="001E3BC4">
        <w:rPr>
          <w:rFonts w:ascii="Times New Roman" w:hAnsi="Times New Roman" w:cs="Times New Roman"/>
          <w:sz w:val="24"/>
          <w:szCs w:val="24"/>
        </w:rPr>
        <w:t xml:space="preserve">ohn </w:t>
      </w:r>
      <w:r w:rsidRPr="00EA58F2">
        <w:rPr>
          <w:rFonts w:ascii="Times New Roman" w:hAnsi="Times New Roman" w:cs="Times New Roman"/>
          <w:sz w:val="24"/>
          <w:szCs w:val="24"/>
        </w:rPr>
        <w:t xml:space="preserve">F. 2016. </w:t>
      </w:r>
      <w:r w:rsidRPr="001E3BC4">
        <w:rPr>
          <w:rFonts w:ascii="Times New Roman" w:hAnsi="Times New Roman" w:cs="Times New Roman"/>
          <w:sz w:val="24"/>
          <w:szCs w:val="24"/>
        </w:rPr>
        <w:t>Taiwan’s 2016 Presidential/Vice Presidential and Legislative Elections: Reflections on the Nature of Taiwan’s Politics and Shifts Therein</w:t>
      </w:r>
      <w:r w:rsidRPr="00EA58F2">
        <w:rPr>
          <w:rFonts w:ascii="Times New Roman" w:hAnsi="Times New Roman" w:cs="Times New Roman"/>
          <w:sz w:val="24"/>
          <w:szCs w:val="24"/>
        </w:rPr>
        <w:t>. Baltimore: Maryland Series in Contemporary Asia Studies, School of Law, University of Maryland.</w:t>
      </w:r>
    </w:p>
    <w:p w14:paraId="5707B5B3" w14:textId="77777777" w:rsidR="005B58F1" w:rsidRDefault="005B58F1" w:rsidP="00965596">
      <w:pPr>
        <w:ind w:firstLine="0"/>
        <w:jc w:val="left"/>
        <w:rPr>
          <w:rFonts w:ascii="Times New Roman" w:hAnsi="Times New Roman" w:cs="Times New Roman"/>
          <w:sz w:val="24"/>
          <w:szCs w:val="24"/>
        </w:rPr>
      </w:pPr>
    </w:p>
    <w:p w14:paraId="2FAD987E" w14:textId="4E08470C" w:rsidR="005B58F1"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Everington, K</w:t>
      </w:r>
      <w:r w:rsidR="00044593">
        <w:rPr>
          <w:rFonts w:ascii="Times New Roman" w:hAnsi="Times New Roman" w:cs="Times New Roman"/>
          <w:sz w:val="24"/>
          <w:szCs w:val="24"/>
        </w:rPr>
        <w:t>eoni</w:t>
      </w:r>
      <w:r w:rsidRPr="00EA58F2">
        <w:rPr>
          <w:rFonts w:ascii="Times New Roman" w:hAnsi="Times New Roman" w:cs="Times New Roman"/>
          <w:sz w:val="24"/>
          <w:szCs w:val="24"/>
        </w:rPr>
        <w:t xml:space="preserve">. “Latest Poll Has Tsai Leading Han by 20% in Taiwan Presidential Race.” </w:t>
      </w:r>
      <w:r w:rsidRPr="00044593">
        <w:rPr>
          <w:rFonts w:ascii="Times New Roman" w:hAnsi="Times New Roman" w:cs="Times New Roman"/>
          <w:sz w:val="24"/>
          <w:szCs w:val="24"/>
        </w:rPr>
        <w:t>Taiwan News</w:t>
      </w:r>
      <w:r w:rsidR="00044593">
        <w:rPr>
          <w:rFonts w:ascii="Times New Roman" w:hAnsi="Times New Roman" w:cs="Times New Roman"/>
          <w:sz w:val="24"/>
          <w:szCs w:val="24"/>
        </w:rPr>
        <w:t>,</w:t>
      </w:r>
      <w:r w:rsidRPr="00EA58F2">
        <w:rPr>
          <w:rFonts w:ascii="Times New Roman" w:hAnsi="Times New Roman" w:cs="Times New Roman"/>
          <w:sz w:val="24"/>
          <w:szCs w:val="24"/>
        </w:rPr>
        <w:t xml:space="preserve"> August 9,</w:t>
      </w:r>
      <w:r w:rsidR="00044593">
        <w:rPr>
          <w:rFonts w:ascii="Times New Roman" w:hAnsi="Times New Roman" w:cs="Times New Roman"/>
          <w:sz w:val="24"/>
          <w:szCs w:val="24"/>
        </w:rPr>
        <w:t xml:space="preserve"> 2019. Accessed April 13, 2020.</w:t>
      </w:r>
      <w:r w:rsidRPr="00EA58F2">
        <w:rPr>
          <w:rFonts w:ascii="Times New Roman" w:hAnsi="Times New Roman" w:cs="Times New Roman"/>
          <w:sz w:val="24"/>
          <w:szCs w:val="24"/>
        </w:rPr>
        <w:t xml:space="preserve"> </w:t>
      </w:r>
      <w:hyperlink r:id="rId23" w:history="1">
        <w:r w:rsidR="005B58F1" w:rsidRPr="009340DA">
          <w:rPr>
            <w:rStyle w:val="Hyperlink"/>
            <w:rFonts w:ascii="Times New Roman" w:hAnsi="Times New Roman" w:cs="Times New Roman"/>
            <w:sz w:val="24"/>
            <w:szCs w:val="24"/>
          </w:rPr>
          <w:t>https://www.taiwannews.com.tw/en/news/3761256</w:t>
        </w:r>
      </w:hyperlink>
    </w:p>
    <w:p w14:paraId="5DD27821" w14:textId="77777777" w:rsidR="005B58F1" w:rsidRDefault="005B58F1" w:rsidP="00965596">
      <w:pPr>
        <w:ind w:firstLine="0"/>
        <w:jc w:val="left"/>
        <w:rPr>
          <w:rFonts w:ascii="Times New Roman" w:hAnsi="Times New Roman" w:cs="Times New Roman"/>
          <w:sz w:val="24"/>
          <w:szCs w:val="24"/>
        </w:rPr>
      </w:pPr>
    </w:p>
    <w:p w14:paraId="2E9A7938" w14:textId="664EFBBE" w:rsidR="005B58F1" w:rsidRPr="00836E76" w:rsidRDefault="00836E76" w:rsidP="00965596">
      <w:pPr>
        <w:ind w:firstLine="0"/>
        <w:jc w:val="left"/>
        <w:rPr>
          <w:rFonts w:ascii="Times New Roman" w:hAnsi="Times New Roman" w:cs="Times New Roman"/>
          <w:sz w:val="24"/>
          <w:szCs w:val="24"/>
        </w:rPr>
      </w:pPr>
      <w:r>
        <w:rPr>
          <w:rFonts w:ascii="Times New Roman" w:hAnsi="Times New Roman" w:cs="Times New Roman"/>
          <w:sz w:val="24"/>
          <w:szCs w:val="24"/>
        </w:rPr>
        <w:t xml:space="preserve">Fan, Jo </w:t>
      </w:r>
      <w:r w:rsidR="001C2F80" w:rsidRPr="00EA58F2">
        <w:rPr>
          <w:rFonts w:ascii="Times New Roman" w:hAnsi="Times New Roman" w:cs="Times New Roman"/>
          <w:sz w:val="24"/>
          <w:szCs w:val="24"/>
        </w:rPr>
        <w:t>A</w:t>
      </w:r>
      <w:r>
        <w:rPr>
          <w:rFonts w:ascii="Times New Roman" w:hAnsi="Times New Roman" w:cs="Times New Roman"/>
          <w:sz w:val="24"/>
          <w:szCs w:val="24"/>
        </w:rPr>
        <w:t>nn</w:t>
      </w:r>
      <w:r w:rsidR="001C2F80" w:rsidRPr="00EA58F2">
        <w:rPr>
          <w:rFonts w:ascii="Times New Roman" w:hAnsi="Times New Roman" w:cs="Times New Roman"/>
          <w:sz w:val="24"/>
          <w:szCs w:val="24"/>
        </w:rPr>
        <w:t xml:space="preserve">. “The Economics of the Cross-Strait Services Agreement.” </w:t>
      </w:r>
      <w:r w:rsidR="001C2F80" w:rsidRPr="00836E76">
        <w:rPr>
          <w:rFonts w:ascii="Times New Roman" w:hAnsi="Times New Roman" w:cs="Times New Roman"/>
          <w:sz w:val="24"/>
          <w:szCs w:val="24"/>
        </w:rPr>
        <w:t>The Diplomat</w:t>
      </w:r>
      <w:r w:rsidR="001C2F80" w:rsidRPr="00EA58F2">
        <w:rPr>
          <w:rFonts w:ascii="Times New Roman" w:hAnsi="Times New Roman" w:cs="Times New Roman"/>
          <w:sz w:val="24"/>
          <w:szCs w:val="24"/>
        </w:rPr>
        <w:t>, April 18,</w:t>
      </w:r>
      <w:r>
        <w:rPr>
          <w:rFonts w:ascii="Times New Roman" w:hAnsi="Times New Roman" w:cs="Times New Roman"/>
          <w:sz w:val="24"/>
          <w:szCs w:val="24"/>
        </w:rPr>
        <w:t xml:space="preserve"> 2014. Accessed April 13, 2020</w:t>
      </w:r>
      <w:r w:rsidRPr="00836E76">
        <w:rPr>
          <w:rFonts w:ascii="Times New Roman" w:hAnsi="Times New Roman" w:cs="Times New Roman"/>
          <w:sz w:val="24"/>
          <w:szCs w:val="24"/>
        </w:rPr>
        <w:t>.</w:t>
      </w:r>
      <w:r w:rsidR="001C2F80" w:rsidRPr="00836E76">
        <w:rPr>
          <w:rFonts w:ascii="Times New Roman" w:hAnsi="Times New Roman" w:cs="Times New Roman"/>
          <w:sz w:val="24"/>
          <w:szCs w:val="24"/>
        </w:rPr>
        <w:t xml:space="preserve"> </w:t>
      </w:r>
      <w:hyperlink r:id="rId24" w:history="1">
        <w:r w:rsidR="005B58F1" w:rsidRPr="009340DA">
          <w:rPr>
            <w:rStyle w:val="Hyperlink"/>
            <w:rFonts w:ascii="Times New Roman" w:hAnsi="Times New Roman" w:cs="Times New Roman"/>
            <w:sz w:val="24"/>
            <w:szCs w:val="24"/>
          </w:rPr>
          <w:t>https://thediplomat.com/2014/04/the-economics-of-the-cross-strait-services-agreement/</w:t>
        </w:r>
      </w:hyperlink>
      <w:r w:rsidRPr="00836E76">
        <w:rPr>
          <w:rFonts w:ascii="Times New Roman" w:hAnsi="Times New Roman" w:cs="Times New Roman"/>
          <w:sz w:val="24"/>
          <w:szCs w:val="24"/>
        </w:rPr>
        <w:t>.</w:t>
      </w:r>
    </w:p>
    <w:p w14:paraId="6E577D9A"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6538DDEC" w14:textId="77777777" w:rsidR="001C2F80" w:rsidRPr="00EA58F2" w:rsidRDefault="001C2F80"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Fell, D</w:t>
      </w:r>
      <w:r w:rsidR="001E3BC4">
        <w:rPr>
          <w:rFonts w:ascii="Times New Roman" w:hAnsi="Times New Roman" w:cs="Times New Roman"/>
          <w:sz w:val="24"/>
          <w:szCs w:val="24"/>
        </w:rPr>
        <w:t>afydd</w:t>
      </w:r>
      <w:r w:rsidRPr="00EA58F2">
        <w:rPr>
          <w:rFonts w:ascii="Times New Roman" w:hAnsi="Times New Roman" w:cs="Times New Roman"/>
          <w:sz w:val="24"/>
          <w:szCs w:val="24"/>
        </w:rPr>
        <w:t xml:space="preserve">. 2005. </w:t>
      </w:r>
      <w:r w:rsidRPr="001E3BC4">
        <w:rPr>
          <w:rFonts w:ascii="Times New Roman" w:hAnsi="Times New Roman" w:cs="Times New Roman"/>
          <w:sz w:val="24"/>
          <w:szCs w:val="24"/>
        </w:rPr>
        <w:t>Party Politics in Taiwan: Party Change and the Democratic Evolution of Taiwan, 1991-2004</w:t>
      </w:r>
      <w:r w:rsidRPr="00EA58F2">
        <w:rPr>
          <w:rFonts w:ascii="Times New Roman" w:hAnsi="Times New Roman" w:cs="Times New Roman"/>
          <w:sz w:val="24"/>
          <w:szCs w:val="24"/>
        </w:rPr>
        <w:t>. London: Routledge.</w:t>
      </w:r>
    </w:p>
    <w:p w14:paraId="2D7A6133" w14:textId="77777777" w:rsidR="005B58F1" w:rsidRDefault="005B58F1" w:rsidP="00965596">
      <w:pPr>
        <w:ind w:firstLine="0"/>
        <w:jc w:val="left"/>
        <w:rPr>
          <w:rFonts w:ascii="Times New Roman" w:hAnsi="Times New Roman" w:cs="Times New Roman"/>
          <w:sz w:val="24"/>
          <w:szCs w:val="24"/>
        </w:rPr>
      </w:pPr>
    </w:p>
    <w:p w14:paraId="51A68E96"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Fell, D</w:t>
      </w:r>
      <w:r w:rsidR="001E3BC4">
        <w:rPr>
          <w:rFonts w:ascii="Times New Roman" w:hAnsi="Times New Roman" w:cs="Times New Roman"/>
          <w:sz w:val="24"/>
          <w:szCs w:val="24"/>
        </w:rPr>
        <w:t>afydd</w:t>
      </w:r>
      <w:r w:rsidRPr="00EA58F2">
        <w:rPr>
          <w:rFonts w:ascii="Times New Roman" w:hAnsi="Times New Roman" w:cs="Times New Roman"/>
          <w:sz w:val="24"/>
          <w:szCs w:val="24"/>
        </w:rPr>
        <w:t>. 2012</w:t>
      </w:r>
      <w:r w:rsidRPr="001E3BC4">
        <w:rPr>
          <w:rFonts w:ascii="Times New Roman" w:hAnsi="Times New Roman" w:cs="Times New Roman"/>
          <w:sz w:val="24"/>
          <w:szCs w:val="24"/>
        </w:rPr>
        <w:t>. Government and Politics in Taiwan</w:t>
      </w:r>
      <w:r w:rsidRPr="00EA58F2">
        <w:rPr>
          <w:rFonts w:ascii="Times New Roman" w:hAnsi="Times New Roman" w:cs="Times New Roman"/>
          <w:sz w:val="24"/>
          <w:szCs w:val="24"/>
        </w:rPr>
        <w:t>. New York: Routledge.</w:t>
      </w:r>
    </w:p>
    <w:p w14:paraId="4AEFBCDD" w14:textId="77777777" w:rsidR="005B58F1" w:rsidRDefault="005B58F1" w:rsidP="00965596">
      <w:pPr>
        <w:ind w:firstLine="0"/>
        <w:jc w:val="left"/>
        <w:rPr>
          <w:rFonts w:ascii="Times New Roman" w:hAnsi="Times New Roman" w:cs="Times New Roman"/>
          <w:sz w:val="24"/>
          <w:szCs w:val="24"/>
        </w:rPr>
      </w:pPr>
    </w:p>
    <w:p w14:paraId="7DB8E0E3" w14:textId="6805557D"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Fell, D</w:t>
      </w:r>
      <w:r w:rsidR="00890ED6">
        <w:rPr>
          <w:rFonts w:ascii="Times New Roman" w:hAnsi="Times New Roman" w:cs="Times New Roman"/>
          <w:sz w:val="24"/>
          <w:szCs w:val="24"/>
        </w:rPr>
        <w:t>afydd</w:t>
      </w:r>
      <w:r w:rsidR="00712139">
        <w:rPr>
          <w:rFonts w:ascii="Times New Roman" w:hAnsi="Times New Roman" w:cs="Times New Roman"/>
          <w:sz w:val="24"/>
          <w:szCs w:val="24"/>
        </w:rPr>
        <w:t>.</w:t>
      </w:r>
      <w:r w:rsidRPr="00EA58F2">
        <w:rPr>
          <w:rFonts w:ascii="Times New Roman" w:hAnsi="Times New Roman" w:cs="Times New Roman"/>
          <w:sz w:val="24"/>
          <w:szCs w:val="24"/>
        </w:rPr>
        <w:t xml:space="preserve"> 2016. “Small Parties in T</w:t>
      </w:r>
      <w:r w:rsidR="00AB32CC">
        <w:rPr>
          <w:rFonts w:ascii="Times New Roman" w:hAnsi="Times New Roman" w:cs="Times New Roman"/>
          <w:sz w:val="24"/>
          <w:szCs w:val="24"/>
        </w:rPr>
        <w:t>aiwan’s 2016 National Elections:</w:t>
      </w:r>
      <w:r w:rsidRPr="00EA58F2">
        <w:rPr>
          <w:rFonts w:ascii="Times New Roman" w:hAnsi="Times New Roman" w:cs="Times New Roman"/>
          <w:sz w:val="24"/>
          <w:szCs w:val="24"/>
        </w:rPr>
        <w:t xml:space="preserve"> A Limited Breakthrough?” </w:t>
      </w:r>
      <w:r w:rsidRPr="00890ED6">
        <w:rPr>
          <w:rFonts w:ascii="Times New Roman" w:hAnsi="Times New Roman" w:cs="Times New Roman"/>
          <w:sz w:val="24"/>
          <w:szCs w:val="24"/>
        </w:rPr>
        <w:t xml:space="preserve">American Journal of Chinese Studies </w:t>
      </w:r>
      <w:r w:rsidR="005B58F1">
        <w:rPr>
          <w:rFonts w:ascii="Times New Roman" w:hAnsi="Times New Roman" w:cs="Times New Roman"/>
          <w:sz w:val="24"/>
          <w:szCs w:val="24"/>
        </w:rPr>
        <w:t>23:</w:t>
      </w:r>
      <w:r w:rsidR="00890ED6">
        <w:rPr>
          <w:rFonts w:ascii="Times New Roman" w:hAnsi="Times New Roman" w:cs="Times New Roman"/>
          <w:sz w:val="24"/>
          <w:szCs w:val="24"/>
        </w:rPr>
        <w:t>1,</w:t>
      </w:r>
      <w:r w:rsidRPr="00EA58F2">
        <w:rPr>
          <w:rFonts w:ascii="Times New Roman" w:hAnsi="Times New Roman" w:cs="Times New Roman"/>
          <w:sz w:val="24"/>
          <w:szCs w:val="24"/>
        </w:rPr>
        <w:t xml:space="preserve"> 41-58.</w:t>
      </w:r>
    </w:p>
    <w:p w14:paraId="389860D9"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lastRenderedPageBreak/>
        <w:t>Gerber, A</w:t>
      </w:r>
      <w:r w:rsidR="00836E76">
        <w:rPr>
          <w:rFonts w:ascii="Times New Roman" w:hAnsi="Times New Roman" w:cs="Times New Roman"/>
          <w:sz w:val="24"/>
          <w:szCs w:val="24"/>
        </w:rPr>
        <w:t>braham. 2016a.</w:t>
      </w:r>
      <w:r w:rsidRPr="00EA58F2">
        <w:rPr>
          <w:rFonts w:ascii="Times New Roman" w:hAnsi="Times New Roman" w:cs="Times New Roman"/>
          <w:sz w:val="24"/>
          <w:szCs w:val="24"/>
        </w:rPr>
        <w:t xml:space="preserve"> “Elections: NPP Wins Five Legislative Seats.” </w:t>
      </w:r>
      <w:r w:rsidRPr="00836E76">
        <w:rPr>
          <w:rFonts w:ascii="Times New Roman" w:hAnsi="Times New Roman" w:cs="Times New Roman"/>
          <w:sz w:val="24"/>
          <w:szCs w:val="24"/>
        </w:rPr>
        <w:t>Taipei Times</w:t>
      </w:r>
      <w:r w:rsidRPr="00EA58F2">
        <w:rPr>
          <w:rFonts w:ascii="Times New Roman" w:hAnsi="Times New Roman" w:cs="Times New Roman"/>
          <w:sz w:val="24"/>
          <w:szCs w:val="24"/>
        </w:rPr>
        <w:t>, January 17, 5.</w:t>
      </w:r>
    </w:p>
    <w:p w14:paraId="7F1CA513" w14:textId="77777777" w:rsidR="005B58F1" w:rsidRDefault="005B58F1" w:rsidP="00965596">
      <w:pPr>
        <w:ind w:firstLine="0"/>
        <w:jc w:val="left"/>
        <w:rPr>
          <w:rFonts w:ascii="Times New Roman" w:hAnsi="Times New Roman" w:cs="Times New Roman"/>
          <w:sz w:val="24"/>
          <w:szCs w:val="24"/>
        </w:rPr>
      </w:pPr>
    </w:p>
    <w:p w14:paraId="48C82C63"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 xml:space="preserve">Gerber, A. 2016b. “Tsai Urged to Act on Residency Rights.” </w:t>
      </w:r>
      <w:r w:rsidRPr="00836E76">
        <w:rPr>
          <w:rFonts w:ascii="Times New Roman" w:hAnsi="Times New Roman" w:cs="Times New Roman"/>
          <w:sz w:val="24"/>
          <w:szCs w:val="24"/>
        </w:rPr>
        <w:t>Taipei Times</w:t>
      </w:r>
      <w:r w:rsidR="00836E76">
        <w:rPr>
          <w:rFonts w:ascii="Times New Roman" w:hAnsi="Times New Roman" w:cs="Times New Roman"/>
          <w:sz w:val="24"/>
          <w:szCs w:val="24"/>
        </w:rPr>
        <w:t>, September 6,</w:t>
      </w:r>
      <w:r w:rsidRPr="00EA58F2">
        <w:rPr>
          <w:rFonts w:ascii="Times New Roman" w:hAnsi="Times New Roman" w:cs="Times New Roman"/>
          <w:sz w:val="24"/>
          <w:szCs w:val="24"/>
        </w:rPr>
        <w:t xml:space="preserve"> 3.</w:t>
      </w:r>
    </w:p>
    <w:p w14:paraId="08F5D02D" w14:textId="77777777" w:rsidR="005B58F1" w:rsidRDefault="005B58F1" w:rsidP="00965596">
      <w:pPr>
        <w:ind w:firstLine="0"/>
        <w:jc w:val="left"/>
        <w:rPr>
          <w:rFonts w:ascii="Times New Roman" w:hAnsi="Times New Roman" w:cs="Times New Roman"/>
          <w:sz w:val="24"/>
          <w:szCs w:val="24"/>
        </w:rPr>
      </w:pPr>
    </w:p>
    <w:p w14:paraId="425BBDB6" w14:textId="0A72AC38"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Hickey, D</w:t>
      </w:r>
      <w:r w:rsidR="00BE050D">
        <w:rPr>
          <w:rFonts w:ascii="Times New Roman" w:hAnsi="Times New Roman" w:cs="Times New Roman"/>
          <w:sz w:val="24"/>
          <w:szCs w:val="24"/>
        </w:rPr>
        <w:t xml:space="preserve">ennis </w:t>
      </w:r>
      <w:r w:rsidRPr="00EA58F2">
        <w:rPr>
          <w:rFonts w:ascii="Times New Roman" w:hAnsi="Times New Roman" w:cs="Times New Roman"/>
          <w:sz w:val="24"/>
          <w:szCs w:val="24"/>
        </w:rPr>
        <w:t>V. and E</w:t>
      </w:r>
      <w:r w:rsidR="00BE050D">
        <w:rPr>
          <w:rFonts w:ascii="Times New Roman" w:hAnsi="Times New Roman" w:cs="Times New Roman"/>
          <w:sz w:val="24"/>
          <w:szCs w:val="24"/>
        </w:rPr>
        <w:t>merson</w:t>
      </w:r>
      <w:r w:rsidRPr="00EA58F2">
        <w:rPr>
          <w:rFonts w:ascii="Times New Roman" w:hAnsi="Times New Roman" w:cs="Times New Roman"/>
          <w:sz w:val="24"/>
          <w:szCs w:val="24"/>
        </w:rPr>
        <w:t xml:space="preserve"> Niou. 2016</w:t>
      </w:r>
      <w:r w:rsidR="00AB70EE">
        <w:rPr>
          <w:rFonts w:ascii="Times New Roman" w:hAnsi="Times New Roman" w:cs="Times New Roman"/>
          <w:sz w:val="24"/>
          <w:szCs w:val="24"/>
        </w:rPr>
        <w:t>. “Taiwan in 2015: A Turning Point?</w:t>
      </w:r>
      <w:r w:rsidRPr="00EA58F2">
        <w:rPr>
          <w:rFonts w:ascii="Times New Roman" w:hAnsi="Times New Roman" w:cs="Times New Roman"/>
          <w:sz w:val="24"/>
          <w:szCs w:val="24"/>
        </w:rPr>
        <w:t xml:space="preserve">” </w:t>
      </w:r>
      <w:r w:rsidRPr="00FE0B27">
        <w:rPr>
          <w:rFonts w:ascii="Times New Roman" w:hAnsi="Times New Roman" w:cs="Times New Roman"/>
          <w:sz w:val="24"/>
          <w:szCs w:val="24"/>
        </w:rPr>
        <w:t>Asian Survey</w:t>
      </w:r>
      <w:r w:rsidRPr="00EA58F2">
        <w:rPr>
          <w:rFonts w:ascii="Times New Roman" w:hAnsi="Times New Roman" w:cs="Times New Roman"/>
          <w:sz w:val="24"/>
          <w:szCs w:val="24"/>
        </w:rPr>
        <w:t xml:space="preserve"> 56</w:t>
      </w:r>
      <w:r w:rsidR="005B58F1">
        <w:rPr>
          <w:rFonts w:ascii="Times New Roman" w:hAnsi="Times New Roman" w:cs="Times New Roman"/>
          <w:sz w:val="24"/>
          <w:szCs w:val="24"/>
        </w:rPr>
        <w:t xml:space="preserve">: </w:t>
      </w:r>
      <w:r w:rsidR="00AB70EE">
        <w:rPr>
          <w:rFonts w:ascii="Times New Roman" w:hAnsi="Times New Roman" w:cs="Times New Roman"/>
          <w:sz w:val="24"/>
          <w:szCs w:val="24"/>
        </w:rPr>
        <w:t>1,</w:t>
      </w:r>
      <w:r w:rsidRPr="00EA58F2">
        <w:rPr>
          <w:rFonts w:ascii="Times New Roman" w:hAnsi="Times New Roman" w:cs="Times New Roman"/>
          <w:sz w:val="24"/>
          <w:szCs w:val="24"/>
        </w:rPr>
        <w:t xml:space="preserve"> 57-67.</w:t>
      </w:r>
    </w:p>
    <w:p w14:paraId="6C45A68D" w14:textId="77777777" w:rsidR="005B58F1" w:rsidRDefault="005B58F1" w:rsidP="00965596">
      <w:pPr>
        <w:ind w:firstLine="0"/>
        <w:jc w:val="left"/>
        <w:rPr>
          <w:rFonts w:ascii="Times New Roman" w:hAnsi="Times New Roman" w:cs="Times New Roman"/>
          <w:sz w:val="24"/>
          <w:szCs w:val="24"/>
        </w:rPr>
      </w:pPr>
    </w:p>
    <w:p w14:paraId="5489D099"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Hsiao, A</w:t>
      </w:r>
      <w:r w:rsidR="00836E76">
        <w:rPr>
          <w:rFonts w:ascii="Times New Roman" w:hAnsi="Times New Roman" w:cs="Times New Roman"/>
          <w:sz w:val="24"/>
          <w:szCs w:val="24"/>
        </w:rPr>
        <w:t>lison</w:t>
      </w:r>
      <w:r w:rsidRPr="00EA58F2">
        <w:rPr>
          <w:rFonts w:ascii="Times New Roman" w:hAnsi="Times New Roman" w:cs="Times New Roman"/>
          <w:sz w:val="24"/>
          <w:szCs w:val="24"/>
        </w:rPr>
        <w:t xml:space="preserve">. 2016. “Hung Elected KMT’s First Chairwoman.” </w:t>
      </w:r>
      <w:r w:rsidRPr="00836E76">
        <w:rPr>
          <w:rFonts w:ascii="Times New Roman" w:hAnsi="Times New Roman" w:cs="Times New Roman"/>
          <w:sz w:val="24"/>
          <w:szCs w:val="24"/>
        </w:rPr>
        <w:t>Taipei Times,</w:t>
      </w:r>
      <w:r w:rsidR="00836E76">
        <w:rPr>
          <w:rFonts w:ascii="Times New Roman" w:hAnsi="Times New Roman" w:cs="Times New Roman"/>
          <w:sz w:val="24"/>
          <w:szCs w:val="24"/>
        </w:rPr>
        <w:t xml:space="preserve"> March 27, </w:t>
      </w:r>
      <w:r w:rsidRPr="00EA58F2">
        <w:rPr>
          <w:rFonts w:ascii="Times New Roman" w:hAnsi="Times New Roman" w:cs="Times New Roman"/>
          <w:sz w:val="24"/>
          <w:szCs w:val="24"/>
        </w:rPr>
        <w:t>1.</w:t>
      </w:r>
    </w:p>
    <w:p w14:paraId="471350A1" w14:textId="77777777" w:rsidR="005B58F1" w:rsidRDefault="005B58F1" w:rsidP="00965596">
      <w:pPr>
        <w:ind w:firstLine="0"/>
        <w:jc w:val="left"/>
        <w:rPr>
          <w:rFonts w:ascii="Times New Roman" w:hAnsi="Times New Roman" w:cs="Times New Roman"/>
          <w:sz w:val="24"/>
          <w:szCs w:val="24"/>
        </w:rPr>
      </w:pPr>
    </w:p>
    <w:p w14:paraId="4614637C"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Hsiao, H</w:t>
      </w:r>
      <w:r w:rsidR="007E7F50">
        <w:rPr>
          <w:rFonts w:ascii="Times New Roman" w:hAnsi="Times New Roman" w:cs="Times New Roman"/>
          <w:sz w:val="24"/>
          <w:szCs w:val="24"/>
        </w:rPr>
        <w:t xml:space="preserve">sin-Huang </w:t>
      </w:r>
      <w:r w:rsidRPr="00EA58F2">
        <w:rPr>
          <w:rFonts w:ascii="Times New Roman" w:hAnsi="Times New Roman" w:cs="Times New Roman"/>
          <w:sz w:val="24"/>
          <w:szCs w:val="24"/>
        </w:rPr>
        <w:t>M</w:t>
      </w:r>
      <w:r w:rsidR="007E7F50">
        <w:rPr>
          <w:rFonts w:ascii="Times New Roman" w:hAnsi="Times New Roman" w:cs="Times New Roman"/>
          <w:sz w:val="24"/>
          <w:szCs w:val="24"/>
        </w:rPr>
        <w:t>ichael</w:t>
      </w:r>
      <w:r w:rsidRPr="00EA58F2">
        <w:rPr>
          <w:rFonts w:ascii="Times New Roman" w:hAnsi="Times New Roman" w:cs="Times New Roman"/>
          <w:sz w:val="24"/>
          <w:szCs w:val="24"/>
        </w:rPr>
        <w:t xml:space="preserve">. 1991. “The Changing State-Society Relations in the ROC: Economic Change, the Transformation of Class Structure, and the Rise of Social Movements.” In </w:t>
      </w:r>
      <w:r w:rsidR="007E7F50" w:rsidRPr="007E7F50">
        <w:rPr>
          <w:rFonts w:ascii="Times New Roman" w:hAnsi="Times New Roman" w:cs="Times New Roman"/>
          <w:iCs/>
          <w:sz w:val="24"/>
          <w:szCs w:val="24"/>
        </w:rPr>
        <w:t>Two Societies in Opposition: The Republic of China and the People's Republic of China After Forty Years</w:t>
      </w:r>
      <w:r w:rsidR="007E7F50">
        <w:rPr>
          <w:rFonts w:ascii="Times New Roman" w:hAnsi="Times New Roman" w:cs="Times New Roman"/>
          <w:sz w:val="24"/>
          <w:szCs w:val="24"/>
        </w:rPr>
        <w:t>, ed.</w:t>
      </w:r>
      <w:r w:rsidR="007E7F50" w:rsidRPr="00EA58F2">
        <w:rPr>
          <w:rFonts w:ascii="Times New Roman" w:hAnsi="Times New Roman" w:cs="Times New Roman"/>
          <w:sz w:val="24"/>
          <w:szCs w:val="24"/>
        </w:rPr>
        <w:t xml:space="preserve"> </w:t>
      </w:r>
      <w:r w:rsidRPr="00EA58F2">
        <w:rPr>
          <w:rFonts w:ascii="Times New Roman" w:hAnsi="Times New Roman" w:cs="Times New Roman"/>
          <w:sz w:val="24"/>
          <w:szCs w:val="24"/>
        </w:rPr>
        <w:t>R</w:t>
      </w:r>
      <w:r w:rsidR="007E7F50">
        <w:rPr>
          <w:rFonts w:ascii="Times New Roman" w:hAnsi="Times New Roman" w:cs="Times New Roman"/>
          <w:sz w:val="24"/>
          <w:szCs w:val="24"/>
        </w:rPr>
        <w:t xml:space="preserve">amon </w:t>
      </w:r>
      <w:r w:rsidRPr="00EA58F2">
        <w:rPr>
          <w:rFonts w:ascii="Times New Roman" w:hAnsi="Times New Roman" w:cs="Times New Roman"/>
          <w:sz w:val="24"/>
          <w:szCs w:val="24"/>
        </w:rPr>
        <w:t>H. Myers. Stanford: Hoover Institution Press</w:t>
      </w:r>
      <w:r w:rsidR="007E7F50">
        <w:rPr>
          <w:rFonts w:ascii="Times New Roman" w:hAnsi="Times New Roman" w:cs="Times New Roman"/>
          <w:sz w:val="24"/>
          <w:szCs w:val="24"/>
        </w:rPr>
        <w:t>, 127-140</w:t>
      </w:r>
      <w:r w:rsidRPr="00EA58F2">
        <w:rPr>
          <w:rFonts w:ascii="Times New Roman" w:hAnsi="Times New Roman" w:cs="Times New Roman"/>
          <w:sz w:val="24"/>
          <w:szCs w:val="24"/>
        </w:rPr>
        <w:t>.</w:t>
      </w:r>
    </w:p>
    <w:p w14:paraId="4B090F6C" w14:textId="77777777" w:rsidR="005B58F1" w:rsidRDefault="005B58F1" w:rsidP="00965596">
      <w:pPr>
        <w:ind w:firstLine="0"/>
        <w:jc w:val="left"/>
        <w:rPr>
          <w:rFonts w:ascii="Times New Roman" w:hAnsi="Times New Roman" w:cs="Times New Roman"/>
          <w:sz w:val="24"/>
          <w:szCs w:val="24"/>
        </w:rPr>
      </w:pPr>
    </w:p>
    <w:p w14:paraId="17396716" w14:textId="30ED5D08" w:rsidR="001C2F80" w:rsidRPr="00EA58F2" w:rsidRDefault="00AB70EE" w:rsidP="00965596">
      <w:pPr>
        <w:ind w:firstLine="0"/>
        <w:jc w:val="left"/>
        <w:rPr>
          <w:rFonts w:ascii="Times New Roman" w:hAnsi="Times New Roman" w:cs="Times New Roman"/>
          <w:sz w:val="24"/>
          <w:szCs w:val="24"/>
        </w:rPr>
      </w:pPr>
      <w:r>
        <w:rPr>
          <w:rFonts w:ascii="Times New Roman" w:hAnsi="Times New Roman" w:cs="Times New Roman"/>
          <w:sz w:val="24"/>
          <w:szCs w:val="24"/>
        </w:rPr>
        <w:t xml:space="preserve">Hsieh, John </w:t>
      </w:r>
      <w:r w:rsidR="001C2F80" w:rsidRPr="00EA58F2">
        <w:rPr>
          <w:rFonts w:ascii="Times New Roman" w:hAnsi="Times New Roman" w:cs="Times New Roman"/>
          <w:sz w:val="24"/>
          <w:szCs w:val="24"/>
        </w:rPr>
        <w:t xml:space="preserve">F.S. 2009. “The Origins and Consequences of Electoral Reform in Taiwan.” </w:t>
      </w:r>
      <w:r w:rsidR="001C2F80" w:rsidRPr="007E7F50">
        <w:rPr>
          <w:rFonts w:ascii="Times New Roman" w:hAnsi="Times New Roman" w:cs="Times New Roman"/>
          <w:sz w:val="24"/>
          <w:szCs w:val="24"/>
        </w:rPr>
        <w:t>Issues and Studies</w:t>
      </w:r>
      <w:r w:rsidR="001C2F80" w:rsidRPr="00EA58F2">
        <w:rPr>
          <w:rFonts w:ascii="Times New Roman" w:hAnsi="Times New Roman" w:cs="Times New Roman"/>
          <w:i/>
          <w:sz w:val="24"/>
          <w:szCs w:val="24"/>
        </w:rPr>
        <w:t xml:space="preserve"> </w:t>
      </w:r>
      <w:r w:rsidR="005B58F1">
        <w:rPr>
          <w:rFonts w:ascii="Times New Roman" w:hAnsi="Times New Roman" w:cs="Times New Roman"/>
          <w:sz w:val="24"/>
          <w:szCs w:val="24"/>
        </w:rPr>
        <w:t>45:</w:t>
      </w:r>
      <w:r w:rsidR="001C2F80" w:rsidRPr="00EA58F2">
        <w:rPr>
          <w:rFonts w:ascii="Times New Roman" w:hAnsi="Times New Roman" w:cs="Times New Roman"/>
          <w:sz w:val="24"/>
          <w:szCs w:val="24"/>
        </w:rPr>
        <w:t>2</w:t>
      </w:r>
      <w:r w:rsidR="0012067F">
        <w:rPr>
          <w:rFonts w:ascii="Times New Roman" w:hAnsi="Times New Roman" w:cs="Times New Roman"/>
          <w:sz w:val="24"/>
          <w:szCs w:val="24"/>
        </w:rPr>
        <w:t>,</w:t>
      </w:r>
      <w:r w:rsidR="001C2F80" w:rsidRPr="00EA58F2">
        <w:rPr>
          <w:rFonts w:ascii="Times New Roman" w:hAnsi="Times New Roman" w:cs="Times New Roman"/>
          <w:sz w:val="24"/>
          <w:szCs w:val="24"/>
        </w:rPr>
        <w:t xml:space="preserve"> 1-22.</w:t>
      </w:r>
    </w:p>
    <w:p w14:paraId="35A18165"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10348512" w14:textId="0C91FA69" w:rsidR="001C2F80" w:rsidRPr="00EA58F2" w:rsidRDefault="001C2F80"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Hsieh, J</w:t>
      </w:r>
      <w:r w:rsidR="00AB70EE">
        <w:rPr>
          <w:rFonts w:ascii="Times New Roman" w:hAnsi="Times New Roman" w:cs="Times New Roman"/>
          <w:sz w:val="24"/>
          <w:szCs w:val="24"/>
        </w:rPr>
        <w:t xml:space="preserve">ohn </w:t>
      </w:r>
      <w:r w:rsidRPr="00EA58F2">
        <w:rPr>
          <w:rFonts w:ascii="Times New Roman" w:hAnsi="Times New Roman" w:cs="Times New Roman"/>
          <w:sz w:val="24"/>
          <w:szCs w:val="24"/>
        </w:rPr>
        <w:t xml:space="preserve">F.S. 2014. “Taiwan in 2013: Stalemate at Home, Some Headway Abroad.” </w:t>
      </w:r>
      <w:r w:rsidRPr="007E7F50">
        <w:rPr>
          <w:rFonts w:ascii="Times New Roman" w:hAnsi="Times New Roman" w:cs="Times New Roman"/>
          <w:sz w:val="24"/>
          <w:szCs w:val="24"/>
        </w:rPr>
        <w:t>Asian Survey</w:t>
      </w:r>
      <w:r w:rsidRPr="00EA58F2">
        <w:rPr>
          <w:rFonts w:ascii="Times New Roman" w:hAnsi="Times New Roman" w:cs="Times New Roman"/>
          <w:sz w:val="24"/>
          <w:szCs w:val="24"/>
        </w:rPr>
        <w:t xml:space="preserve"> 54</w:t>
      </w:r>
      <w:r w:rsidR="005B58F1">
        <w:rPr>
          <w:rFonts w:ascii="Times New Roman" w:hAnsi="Times New Roman" w:cs="Times New Roman"/>
          <w:sz w:val="24"/>
          <w:szCs w:val="24"/>
        </w:rPr>
        <w:t>:</w:t>
      </w:r>
      <w:r w:rsidR="00AB70EE">
        <w:rPr>
          <w:rFonts w:ascii="Times New Roman" w:hAnsi="Times New Roman" w:cs="Times New Roman"/>
          <w:sz w:val="24"/>
          <w:szCs w:val="24"/>
        </w:rPr>
        <w:t>1,</w:t>
      </w:r>
      <w:r w:rsidRPr="00EA58F2">
        <w:rPr>
          <w:rFonts w:ascii="Times New Roman" w:hAnsi="Times New Roman" w:cs="Times New Roman"/>
          <w:sz w:val="24"/>
          <w:szCs w:val="24"/>
        </w:rPr>
        <w:t xml:space="preserve"> 145-150.</w:t>
      </w:r>
    </w:p>
    <w:p w14:paraId="574054F3"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49E1C15B" w14:textId="7B522D80" w:rsidR="001C2F80" w:rsidRPr="00EA58F2" w:rsidRDefault="00AB32CC"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Pr>
          <w:rFonts w:ascii="Times New Roman" w:hAnsi="Times New Roman" w:cs="Times New Roman"/>
          <w:sz w:val="24"/>
          <w:szCs w:val="24"/>
        </w:rPr>
        <w:t xml:space="preserve">Hsieh, John </w:t>
      </w:r>
      <w:r w:rsidR="001C2F80" w:rsidRPr="00EA58F2">
        <w:rPr>
          <w:rFonts w:ascii="Times New Roman" w:hAnsi="Times New Roman" w:cs="Times New Roman"/>
          <w:sz w:val="24"/>
          <w:szCs w:val="24"/>
        </w:rPr>
        <w:t xml:space="preserve">F.S. 2015. “Taiwan in 2014: A Besieged President and Political Turmoil.” </w:t>
      </w:r>
      <w:r w:rsidR="001C2F80" w:rsidRPr="007E7F50">
        <w:rPr>
          <w:rFonts w:ascii="Times New Roman" w:hAnsi="Times New Roman" w:cs="Times New Roman"/>
          <w:sz w:val="24"/>
          <w:szCs w:val="24"/>
        </w:rPr>
        <w:t>Asian Survey</w:t>
      </w:r>
      <w:r w:rsidR="005B58F1">
        <w:rPr>
          <w:rFonts w:ascii="Times New Roman" w:hAnsi="Times New Roman" w:cs="Times New Roman"/>
          <w:sz w:val="24"/>
          <w:szCs w:val="24"/>
        </w:rPr>
        <w:t>, 55:</w:t>
      </w:r>
      <w:r>
        <w:rPr>
          <w:rFonts w:ascii="Times New Roman" w:hAnsi="Times New Roman" w:cs="Times New Roman"/>
          <w:sz w:val="24"/>
          <w:szCs w:val="24"/>
        </w:rPr>
        <w:t>1,</w:t>
      </w:r>
      <w:r w:rsidR="001C2F80" w:rsidRPr="00EA58F2">
        <w:rPr>
          <w:rFonts w:ascii="Times New Roman" w:hAnsi="Times New Roman" w:cs="Times New Roman"/>
          <w:sz w:val="24"/>
          <w:szCs w:val="24"/>
        </w:rPr>
        <w:t xml:space="preserve"> 142-147.</w:t>
      </w:r>
    </w:p>
    <w:p w14:paraId="1AA89006"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74C39446" w14:textId="4430A6CF" w:rsidR="001C2F80" w:rsidRPr="00EA58F2" w:rsidRDefault="001C2F80"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Hsieh, J</w:t>
      </w:r>
      <w:r w:rsidR="00712139">
        <w:rPr>
          <w:rFonts w:ascii="Times New Roman" w:hAnsi="Times New Roman" w:cs="Times New Roman"/>
          <w:sz w:val="24"/>
          <w:szCs w:val="24"/>
        </w:rPr>
        <w:t xml:space="preserve">ohn </w:t>
      </w:r>
      <w:r w:rsidRPr="00EA58F2">
        <w:rPr>
          <w:rFonts w:ascii="Times New Roman" w:hAnsi="Times New Roman" w:cs="Times New Roman"/>
          <w:sz w:val="24"/>
          <w:szCs w:val="24"/>
        </w:rPr>
        <w:t xml:space="preserve">F.S. 2016 “Taiwan’s 2016 Elections: Critical Elections?” </w:t>
      </w:r>
      <w:r w:rsidRPr="007E7F50">
        <w:rPr>
          <w:rFonts w:ascii="Times New Roman" w:hAnsi="Times New Roman" w:cs="Times New Roman"/>
          <w:sz w:val="24"/>
          <w:szCs w:val="24"/>
        </w:rPr>
        <w:t>American Journal of Chinese Studies</w:t>
      </w:r>
      <w:r w:rsidRPr="00EA58F2">
        <w:rPr>
          <w:rFonts w:ascii="Times New Roman" w:hAnsi="Times New Roman" w:cs="Times New Roman"/>
          <w:sz w:val="24"/>
          <w:szCs w:val="24"/>
        </w:rPr>
        <w:t xml:space="preserve"> 23</w:t>
      </w:r>
      <w:r w:rsidR="005B58F1">
        <w:rPr>
          <w:rFonts w:ascii="Times New Roman" w:hAnsi="Times New Roman" w:cs="Times New Roman"/>
          <w:sz w:val="24"/>
          <w:szCs w:val="24"/>
        </w:rPr>
        <w:t>:</w:t>
      </w:r>
      <w:r w:rsidR="00712139">
        <w:rPr>
          <w:rFonts w:ascii="Times New Roman" w:hAnsi="Times New Roman" w:cs="Times New Roman"/>
          <w:sz w:val="24"/>
          <w:szCs w:val="24"/>
        </w:rPr>
        <w:t>1,</w:t>
      </w:r>
      <w:r w:rsidRPr="00EA58F2">
        <w:rPr>
          <w:rFonts w:ascii="Times New Roman" w:hAnsi="Times New Roman" w:cs="Times New Roman"/>
          <w:sz w:val="24"/>
          <w:szCs w:val="24"/>
        </w:rPr>
        <w:t xml:space="preserve"> 9-23.</w:t>
      </w:r>
    </w:p>
    <w:p w14:paraId="197C1C68"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0482FA09" w14:textId="05194FF9" w:rsidR="005B58F1" w:rsidRPr="00EA58F2" w:rsidRDefault="001C2F80"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Hsu, K</w:t>
      </w:r>
      <w:r w:rsidR="0057230F">
        <w:rPr>
          <w:rFonts w:ascii="Times New Roman" w:hAnsi="Times New Roman" w:cs="Times New Roman"/>
          <w:sz w:val="24"/>
          <w:szCs w:val="24"/>
        </w:rPr>
        <w:t>evin</w:t>
      </w:r>
      <w:r w:rsidRPr="00EA58F2">
        <w:rPr>
          <w:rFonts w:ascii="Times New Roman" w:hAnsi="Times New Roman" w:cs="Times New Roman"/>
          <w:sz w:val="24"/>
          <w:szCs w:val="24"/>
        </w:rPr>
        <w:t xml:space="preserve">. “Highlights from the Legislative Races.” </w:t>
      </w:r>
      <w:r w:rsidRPr="0057230F">
        <w:rPr>
          <w:rFonts w:ascii="Times New Roman" w:hAnsi="Times New Roman" w:cs="Times New Roman"/>
          <w:sz w:val="24"/>
          <w:szCs w:val="24"/>
        </w:rPr>
        <w:t>Ketagalan Media</w:t>
      </w:r>
      <w:r w:rsidRPr="00EA58F2">
        <w:rPr>
          <w:rFonts w:ascii="Times New Roman" w:hAnsi="Times New Roman" w:cs="Times New Roman"/>
          <w:sz w:val="24"/>
          <w:szCs w:val="24"/>
        </w:rPr>
        <w:t xml:space="preserve">, January 17, </w:t>
      </w:r>
      <w:r w:rsidR="0057230F">
        <w:rPr>
          <w:rFonts w:ascii="Times New Roman" w:hAnsi="Times New Roman" w:cs="Times New Roman"/>
          <w:sz w:val="24"/>
          <w:szCs w:val="24"/>
        </w:rPr>
        <w:t xml:space="preserve">2020. Accessed April 13, 2020. </w:t>
      </w:r>
      <w:hyperlink r:id="rId25" w:history="1">
        <w:r w:rsidR="005B58F1" w:rsidRPr="009340DA">
          <w:rPr>
            <w:rStyle w:val="Hyperlink"/>
            <w:rFonts w:ascii="Times New Roman" w:hAnsi="Times New Roman" w:cs="Times New Roman"/>
            <w:sz w:val="24"/>
            <w:szCs w:val="24"/>
          </w:rPr>
          <w:t>http://www.ketagalanmedia.com/2020/01/17/election-2020-highlights-from-the-legislative-races/</w:t>
        </w:r>
      </w:hyperlink>
      <w:r w:rsidR="005B58F1">
        <w:rPr>
          <w:rFonts w:ascii="Times New Roman" w:hAnsi="Times New Roman" w:cs="Times New Roman"/>
          <w:sz w:val="24"/>
          <w:szCs w:val="24"/>
        </w:rPr>
        <w:t>.</w:t>
      </w:r>
    </w:p>
    <w:p w14:paraId="495A8704" w14:textId="77777777" w:rsidR="005B58F1" w:rsidRDefault="005B58F1" w:rsidP="00965596">
      <w:pPr>
        <w:ind w:firstLine="0"/>
        <w:jc w:val="left"/>
        <w:rPr>
          <w:rFonts w:ascii="Times New Roman" w:hAnsi="Times New Roman" w:cs="Times New Roman"/>
          <w:sz w:val="24"/>
          <w:szCs w:val="24"/>
        </w:rPr>
      </w:pPr>
    </w:p>
    <w:p w14:paraId="6E002ABC" w14:textId="13DA5FC9"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Ignazi, P</w:t>
      </w:r>
      <w:r w:rsidR="00D34985">
        <w:rPr>
          <w:rFonts w:ascii="Times New Roman" w:hAnsi="Times New Roman" w:cs="Times New Roman"/>
          <w:sz w:val="24"/>
          <w:szCs w:val="24"/>
        </w:rPr>
        <w:t>ierro. 1996</w:t>
      </w:r>
      <w:r w:rsidRPr="00EA58F2">
        <w:rPr>
          <w:rFonts w:ascii="Times New Roman" w:hAnsi="Times New Roman" w:cs="Times New Roman"/>
          <w:sz w:val="24"/>
          <w:szCs w:val="24"/>
        </w:rPr>
        <w:t xml:space="preserve">. “The Crisis of Parties and the Rise of New Political Parties.” </w:t>
      </w:r>
      <w:r w:rsidRPr="00D34985">
        <w:rPr>
          <w:rFonts w:ascii="Times New Roman" w:hAnsi="Times New Roman" w:cs="Times New Roman"/>
          <w:sz w:val="24"/>
          <w:szCs w:val="24"/>
        </w:rPr>
        <w:t>Party Politics</w:t>
      </w:r>
      <w:r w:rsidRPr="00EA58F2">
        <w:rPr>
          <w:rFonts w:ascii="Times New Roman" w:hAnsi="Times New Roman" w:cs="Times New Roman"/>
          <w:sz w:val="24"/>
          <w:szCs w:val="24"/>
        </w:rPr>
        <w:t xml:space="preserve"> 2</w:t>
      </w:r>
      <w:r w:rsidR="005B58F1">
        <w:rPr>
          <w:rFonts w:ascii="Times New Roman" w:hAnsi="Times New Roman" w:cs="Times New Roman"/>
          <w:sz w:val="24"/>
          <w:szCs w:val="24"/>
        </w:rPr>
        <w:t>:</w:t>
      </w:r>
      <w:r w:rsidR="00D34985">
        <w:rPr>
          <w:rFonts w:ascii="Times New Roman" w:hAnsi="Times New Roman" w:cs="Times New Roman"/>
          <w:sz w:val="24"/>
          <w:szCs w:val="24"/>
        </w:rPr>
        <w:t>4,</w:t>
      </w:r>
      <w:r w:rsidRPr="00EA58F2">
        <w:rPr>
          <w:rFonts w:ascii="Times New Roman" w:hAnsi="Times New Roman" w:cs="Times New Roman"/>
          <w:sz w:val="24"/>
          <w:szCs w:val="24"/>
        </w:rPr>
        <w:t xml:space="preserve"> 549-566.</w:t>
      </w:r>
    </w:p>
    <w:p w14:paraId="371DAAA5"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17744DC2" w14:textId="7EC62503" w:rsidR="001C2F80" w:rsidRPr="00EA58F2" w:rsidRDefault="001C2F80"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 xml:space="preserve">Key, V.O. 1955. “A Theory of Critical Elections.” </w:t>
      </w:r>
      <w:r w:rsidRPr="0012067F">
        <w:rPr>
          <w:rFonts w:ascii="Times New Roman" w:hAnsi="Times New Roman" w:cs="Times New Roman"/>
          <w:iCs/>
          <w:sz w:val="24"/>
          <w:szCs w:val="24"/>
        </w:rPr>
        <w:t>Journal of Politics</w:t>
      </w:r>
      <w:r w:rsidRPr="00EA58F2">
        <w:rPr>
          <w:rFonts w:ascii="Times New Roman" w:hAnsi="Times New Roman" w:cs="Times New Roman"/>
          <w:sz w:val="24"/>
          <w:szCs w:val="24"/>
        </w:rPr>
        <w:t xml:space="preserve"> 17</w:t>
      </w:r>
      <w:r w:rsidR="005B58F1">
        <w:rPr>
          <w:rFonts w:ascii="Times New Roman" w:hAnsi="Times New Roman" w:cs="Times New Roman"/>
          <w:sz w:val="24"/>
          <w:szCs w:val="24"/>
        </w:rPr>
        <w:t>:</w:t>
      </w:r>
      <w:r w:rsidR="0012067F">
        <w:rPr>
          <w:rFonts w:ascii="Times New Roman" w:hAnsi="Times New Roman" w:cs="Times New Roman"/>
          <w:sz w:val="24"/>
          <w:szCs w:val="24"/>
        </w:rPr>
        <w:t>1,</w:t>
      </w:r>
      <w:r w:rsidRPr="00EA58F2">
        <w:rPr>
          <w:rFonts w:ascii="Times New Roman" w:hAnsi="Times New Roman" w:cs="Times New Roman"/>
          <w:sz w:val="24"/>
          <w:szCs w:val="24"/>
        </w:rPr>
        <w:t xml:space="preserve"> 3–18.</w:t>
      </w:r>
    </w:p>
    <w:p w14:paraId="082855B6"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63D7CED6" w14:textId="5A24F7AF" w:rsidR="001C2F80" w:rsidRPr="00EA58F2" w:rsidRDefault="001C2F80"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 xml:space="preserve">Key, V.O. 1959. “Secular Realignment and the Party System.” </w:t>
      </w:r>
      <w:r w:rsidRPr="0012067F">
        <w:rPr>
          <w:rFonts w:ascii="Times New Roman" w:hAnsi="Times New Roman" w:cs="Times New Roman"/>
          <w:sz w:val="24"/>
          <w:szCs w:val="24"/>
        </w:rPr>
        <w:t>Journal of Politics</w:t>
      </w:r>
      <w:r w:rsidRPr="00EA58F2">
        <w:rPr>
          <w:rFonts w:ascii="Times New Roman" w:hAnsi="Times New Roman" w:cs="Times New Roman"/>
          <w:sz w:val="24"/>
          <w:szCs w:val="24"/>
        </w:rPr>
        <w:t xml:space="preserve"> 21</w:t>
      </w:r>
      <w:r w:rsidR="005B58F1">
        <w:rPr>
          <w:rFonts w:ascii="Times New Roman" w:hAnsi="Times New Roman" w:cs="Times New Roman"/>
          <w:sz w:val="24"/>
          <w:szCs w:val="24"/>
        </w:rPr>
        <w:t>:</w:t>
      </w:r>
      <w:r w:rsidR="003A4454">
        <w:rPr>
          <w:rFonts w:ascii="Times New Roman" w:hAnsi="Times New Roman" w:cs="Times New Roman"/>
          <w:sz w:val="24"/>
          <w:szCs w:val="24"/>
        </w:rPr>
        <w:t xml:space="preserve">2, </w:t>
      </w:r>
      <w:r w:rsidRPr="00EA58F2">
        <w:rPr>
          <w:rFonts w:ascii="Times New Roman" w:hAnsi="Times New Roman" w:cs="Times New Roman"/>
          <w:sz w:val="24"/>
          <w:szCs w:val="24"/>
        </w:rPr>
        <w:t>198-210.</w:t>
      </w:r>
    </w:p>
    <w:p w14:paraId="573EDC20" w14:textId="77777777" w:rsidR="005B58F1" w:rsidRDefault="005B58F1" w:rsidP="00965596">
      <w:pPr>
        <w:ind w:firstLine="0"/>
        <w:jc w:val="left"/>
        <w:rPr>
          <w:rFonts w:ascii="Times New Roman" w:hAnsi="Times New Roman" w:cs="Times New Roman"/>
          <w:sz w:val="24"/>
          <w:szCs w:val="24"/>
        </w:rPr>
      </w:pPr>
    </w:p>
    <w:p w14:paraId="6926CCE5" w14:textId="77777777" w:rsidR="001C2F80" w:rsidRPr="00EA58F2"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Lane, J</w:t>
      </w:r>
      <w:r w:rsidR="003A4454">
        <w:rPr>
          <w:rFonts w:ascii="Times New Roman" w:hAnsi="Times New Roman" w:cs="Times New Roman"/>
          <w:sz w:val="24"/>
          <w:szCs w:val="24"/>
        </w:rPr>
        <w:t>an-</w:t>
      </w:r>
      <w:r w:rsidRPr="00EA58F2">
        <w:rPr>
          <w:rFonts w:ascii="Times New Roman" w:hAnsi="Times New Roman" w:cs="Times New Roman"/>
          <w:sz w:val="24"/>
          <w:szCs w:val="24"/>
        </w:rPr>
        <w:t>E</w:t>
      </w:r>
      <w:r w:rsidR="003A4454">
        <w:rPr>
          <w:rFonts w:ascii="Times New Roman" w:hAnsi="Times New Roman" w:cs="Times New Roman"/>
          <w:sz w:val="24"/>
          <w:szCs w:val="24"/>
        </w:rPr>
        <w:t>rik</w:t>
      </w:r>
      <w:r w:rsidRPr="00EA58F2">
        <w:rPr>
          <w:rFonts w:ascii="Times New Roman" w:hAnsi="Times New Roman" w:cs="Times New Roman"/>
          <w:sz w:val="24"/>
          <w:szCs w:val="24"/>
        </w:rPr>
        <w:t xml:space="preserve"> and </w:t>
      </w:r>
      <w:r w:rsidR="003A4454">
        <w:rPr>
          <w:rFonts w:ascii="Times New Roman" w:hAnsi="Times New Roman" w:cs="Times New Roman"/>
          <w:sz w:val="24"/>
          <w:szCs w:val="24"/>
        </w:rPr>
        <w:t>Svante</w:t>
      </w:r>
      <w:r w:rsidRPr="00EA58F2">
        <w:rPr>
          <w:rFonts w:ascii="Times New Roman" w:hAnsi="Times New Roman" w:cs="Times New Roman"/>
          <w:sz w:val="24"/>
          <w:szCs w:val="24"/>
        </w:rPr>
        <w:t xml:space="preserve"> Ersson. 1996. </w:t>
      </w:r>
      <w:r w:rsidRPr="00FE0B27">
        <w:rPr>
          <w:rFonts w:ascii="Times New Roman" w:hAnsi="Times New Roman" w:cs="Times New Roman"/>
          <w:sz w:val="24"/>
          <w:szCs w:val="24"/>
        </w:rPr>
        <w:t>European Politics.</w:t>
      </w:r>
      <w:r w:rsidRPr="00EA58F2">
        <w:rPr>
          <w:rFonts w:ascii="Times New Roman" w:hAnsi="Times New Roman" w:cs="Times New Roman"/>
          <w:sz w:val="24"/>
          <w:szCs w:val="24"/>
        </w:rPr>
        <w:t xml:space="preserve"> London: Sage.</w:t>
      </w:r>
    </w:p>
    <w:p w14:paraId="218F9284" w14:textId="77777777" w:rsidR="005B58F1" w:rsidRDefault="005B58F1"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108F4F47" w14:textId="77777777" w:rsidR="001C2F80" w:rsidRPr="00EA58F2" w:rsidRDefault="008E7E7B" w:rsidP="009655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Pr>
          <w:rFonts w:ascii="Times New Roman" w:hAnsi="Times New Roman" w:cs="Times New Roman"/>
          <w:sz w:val="24"/>
          <w:szCs w:val="24"/>
        </w:rPr>
        <w:t>Lee, Hsin-fang and William</w:t>
      </w:r>
      <w:r w:rsidR="001C2F80" w:rsidRPr="00EA58F2">
        <w:rPr>
          <w:rFonts w:ascii="Times New Roman" w:hAnsi="Times New Roman" w:cs="Times New Roman"/>
          <w:sz w:val="24"/>
          <w:szCs w:val="24"/>
        </w:rPr>
        <w:t xml:space="preserve"> Hetherington. 2016. “Protests, Marches Keep Cabinet Officials Occupied.” </w:t>
      </w:r>
      <w:r w:rsidR="001C2F80" w:rsidRPr="004A086C">
        <w:rPr>
          <w:rFonts w:ascii="Times New Roman" w:hAnsi="Times New Roman" w:cs="Times New Roman"/>
          <w:sz w:val="24"/>
          <w:szCs w:val="24"/>
        </w:rPr>
        <w:t>Taipei Times</w:t>
      </w:r>
      <w:r w:rsidR="001C2F80" w:rsidRPr="00EA58F2">
        <w:rPr>
          <w:rFonts w:ascii="Times New Roman" w:hAnsi="Times New Roman" w:cs="Times New Roman"/>
          <w:sz w:val="24"/>
          <w:szCs w:val="24"/>
        </w:rPr>
        <w:t>, September 6, p. 3.</w:t>
      </w:r>
    </w:p>
    <w:p w14:paraId="1BF49218" w14:textId="77777777" w:rsidR="005B58F1" w:rsidRDefault="005B58F1" w:rsidP="00965596">
      <w:pPr>
        <w:ind w:firstLine="0"/>
        <w:jc w:val="left"/>
        <w:rPr>
          <w:rFonts w:ascii="Times New Roman" w:hAnsi="Times New Roman" w:cs="Times New Roman"/>
          <w:sz w:val="24"/>
          <w:szCs w:val="24"/>
        </w:rPr>
      </w:pPr>
    </w:p>
    <w:p w14:paraId="64E1015A" w14:textId="1F9C6D63" w:rsidR="001C2F80" w:rsidRDefault="001C2F80" w:rsidP="00965596">
      <w:pPr>
        <w:ind w:firstLine="0"/>
        <w:jc w:val="left"/>
        <w:rPr>
          <w:rFonts w:ascii="Times New Roman" w:hAnsi="Times New Roman" w:cs="Times New Roman"/>
          <w:sz w:val="24"/>
          <w:szCs w:val="24"/>
        </w:rPr>
      </w:pPr>
      <w:r w:rsidRPr="00EA58F2">
        <w:rPr>
          <w:rFonts w:ascii="Times New Roman" w:hAnsi="Times New Roman" w:cs="Times New Roman"/>
          <w:sz w:val="24"/>
          <w:szCs w:val="24"/>
        </w:rPr>
        <w:t>Lin, S</w:t>
      </w:r>
      <w:r w:rsidR="004A086C">
        <w:rPr>
          <w:rFonts w:ascii="Times New Roman" w:hAnsi="Times New Roman" w:cs="Times New Roman"/>
          <w:sz w:val="24"/>
          <w:szCs w:val="24"/>
        </w:rPr>
        <w:t>ean.</w:t>
      </w:r>
      <w:r w:rsidRPr="00EA58F2">
        <w:rPr>
          <w:rFonts w:ascii="Times New Roman" w:hAnsi="Times New Roman" w:cs="Times New Roman"/>
          <w:sz w:val="24"/>
          <w:szCs w:val="24"/>
        </w:rPr>
        <w:t xml:space="preserve"> “NPP Lashes Out at DPP Over Ju</w:t>
      </w:r>
      <w:r w:rsidR="004A086C">
        <w:rPr>
          <w:rFonts w:ascii="Times New Roman" w:hAnsi="Times New Roman" w:cs="Times New Roman"/>
          <w:sz w:val="24"/>
          <w:szCs w:val="24"/>
        </w:rPr>
        <w:t>stice, Referendum Bills,</w:t>
      </w:r>
      <w:r w:rsidRPr="00EA58F2">
        <w:rPr>
          <w:rFonts w:ascii="Times New Roman" w:hAnsi="Times New Roman" w:cs="Times New Roman"/>
          <w:sz w:val="24"/>
          <w:szCs w:val="24"/>
        </w:rPr>
        <w:t xml:space="preserve">” </w:t>
      </w:r>
      <w:r w:rsidRPr="004A086C">
        <w:rPr>
          <w:rFonts w:ascii="Times New Roman" w:hAnsi="Times New Roman" w:cs="Times New Roman"/>
          <w:sz w:val="24"/>
          <w:szCs w:val="24"/>
        </w:rPr>
        <w:t xml:space="preserve">Taipei Times, </w:t>
      </w:r>
      <w:r w:rsidRPr="00EA58F2">
        <w:rPr>
          <w:rFonts w:ascii="Times New Roman" w:hAnsi="Times New Roman" w:cs="Times New Roman"/>
          <w:sz w:val="24"/>
          <w:szCs w:val="24"/>
        </w:rPr>
        <w:t>November 25,</w:t>
      </w:r>
      <w:r w:rsidR="005B58F1">
        <w:rPr>
          <w:rFonts w:ascii="Times New Roman" w:hAnsi="Times New Roman" w:cs="Times New Roman"/>
          <w:sz w:val="24"/>
          <w:szCs w:val="24"/>
        </w:rPr>
        <w:t xml:space="preserve"> 2017. </w:t>
      </w:r>
      <w:r w:rsidR="004A086C">
        <w:rPr>
          <w:rFonts w:ascii="Times New Roman" w:hAnsi="Times New Roman" w:cs="Times New Roman"/>
          <w:sz w:val="24"/>
          <w:szCs w:val="24"/>
        </w:rPr>
        <w:t xml:space="preserve">Accessed April 13, 2020. </w:t>
      </w:r>
      <w:r w:rsidRPr="00EA58F2">
        <w:rPr>
          <w:rFonts w:ascii="Times New Roman" w:hAnsi="Times New Roman" w:cs="Times New Roman"/>
          <w:sz w:val="24"/>
          <w:szCs w:val="24"/>
        </w:rPr>
        <w:t xml:space="preserve"> </w:t>
      </w:r>
      <w:hyperlink r:id="rId26" w:history="1">
        <w:r w:rsidR="005B58F1" w:rsidRPr="009340DA">
          <w:rPr>
            <w:rStyle w:val="Hyperlink"/>
            <w:rFonts w:ascii="Times New Roman" w:hAnsi="Times New Roman" w:cs="Times New Roman"/>
            <w:sz w:val="24"/>
            <w:szCs w:val="24"/>
          </w:rPr>
          <w:t>http://www.taipeitimes.com/News/taiwan/archives/2017/11/25/2003682890</w:t>
        </w:r>
      </w:hyperlink>
      <w:r w:rsidRPr="004A086C">
        <w:rPr>
          <w:rFonts w:ascii="Times New Roman" w:hAnsi="Times New Roman" w:cs="Times New Roman"/>
          <w:sz w:val="24"/>
          <w:szCs w:val="24"/>
        </w:rPr>
        <w:t>.</w:t>
      </w:r>
    </w:p>
    <w:p w14:paraId="3AFE6F08" w14:textId="77777777" w:rsidR="005B58F1" w:rsidRPr="00EA58F2" w:rsidRDefault="005B58F1" w:rsidP="00965596">
      <w:pPr>
        <w:ind w:firstLine="0"/>
        <w:jc w:val="left"/>
        <w:rPr>
          <w:rFonts w:ascii="Times New Roman" w:hAnsi="Times New Roman" w:cs="Times New Roman"/>
          <w:sz w:val="24"/>
          <w:szCs w:val="24"/>
        </w:rPr>
      </w:pPr>
    </w:p>
    <w:p w14:paraId="26FDBA21" w14:textId="092B13BC" w:rsidR="001C2F80" w:rsidRDefault="001C2F80" w:rsidP="00D54739">
      <w:pPr>
        <w:ind w:firstLine="0"/>
        <w:jc w:val="left"/>
        <w:rPr>
          <w:rFonts w:ascii="Times New Roman" w:hAnsi="Times New Roman" w:cs="Times New Roman"/>
          <w:sz w:val="24"/>
          <w:szCs w:val="24"/>
        </w:rPr>
      </w:pPr>
      <w:r w:rsidRPr="00EA58F2">
        <w:rPr>
          <w:rFonts w:ascii="Times New Roman" w:hAnsi="Times New Roman" w:cs="Times New Roman"/>
          <w:sz w:val="24"/>
          <w:szCs w:val="24"/>
        </w:rPr>
        <w:t>Lin, S</w:t>
      </w:r>
      <w:r w:rsidR="004A086C">
        <w:rPr>
          <w:rFonts w:ascii="Times New Roman" w:hAnsi="Times New Roman" w:cs="Times New Roman"/>
          <w:sz w:val="24"/>
          <w:szCs w:val="24"/>
        </w:rPr>
        <w:t>ean</w:t>
      </w:r>
      <w:r w:rsidRPr="00EA58F2">
        <w:rPr>
          <w:rFonts w:ascii="Times New Roman" w:hAnsi="Times New Roman" w:cs="Times New Roman"/>
          <w:sz w:val="24"/>
          <w:szCs w:val="24"/>
        </w:rPr>
        <w:t xml:space="preserve">. “2020 Elections: DPP Maintains Its Legislative Majority.” </w:t>
      </w:r>
      <w:r w:rsidRPr="004A086C">
        <w:rPr>
          <w:rFonts w:ascii="Times New Roman" w:hAnsi="Times New Roman" w:cs="Times New Roman"/>
          <w:sz w:val="24"/>
          <w:szCs w:val="24"/>
        </w:rPr>
        <w:t>Taipei Times</w:t>
      </w:r>
      <w:r w:rsidRPr="00EA58F2">
        <w:rPr>
          <w:rFonts w:ascii="Times New Roman" w:hAnsi="Times New Roman" w:cs="Times New Roman"/>
          <w:sz w:val="24"/>
          <w:szCs w:val="24"/>
        </w:rPr>
        <w:t>, January 12,</w:t>
      </w:r>
      <w:r w:rsidR="004A086C">
        <w:rPr>
          <w:rFonts w:ascii="Times New Roman" w:hAnsi="Times New Roman" w:cs="Times New Roman"/>
          <w:sz w:val="24"/>
          <w:szCs w:val="24"/>
        </w:rPr>
        <w:t xml:space="preserve"> 2020. Accessed April 13, 2020.</w:t>
      </w:r>
      <w:r w:rsidR="004A086C" w:rsidRPr="004A086C">
        <w:t xml:space="preserve"> </w:t>
      </w:r>
      <w:hyperlink r:id="rId27" w:history="1">
        <w:r w:rsidR="00D54739" w:rsidRPr="009340DA">
          <w:rPr>
            <w:rStyle w:val="Hyperlink"/>
            <w:rFonts w:ascii="Times New Roman" w:hAnsi="Times New Roman" w:cs="Times New Roman"/>
            <w:sz w:val="24"/>
            <w:szCs w:val="24"/>
          </w:rPr>
          <w:t>http://www.taipeitimes.com/News/front/archives/2020/01/12/2003729108</w:t>
        </w:r>
      </w:hyperlink>
      <w:r w:rsidRPr="00EA58F2">
        <w:rPr>
          <w:rFonts w:ascii="Times New Roman" w:hAnsi="Times New Roman" w:cs="Times New Roman"/>
          <w:sz w:val="24"/>
          <w:szCs w:val="24"/>
        </w:rPr>
        <w:t>.</w:t>
      </w:r>
    </w:p>
    <w:p w14:paraId="54A0D276" w14:textId="77777777" w:rsidR="00D54739" w:rsidRDefault="00D54739" w:rsidP="00D547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6EDA550F" w14:textId="77777777" w:rsidR="001C2F80" w:rsidRDefault="001C2F80" w:rsidP="00D547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 xml:space="preserve">Liu, </w:t>
      </w:r>
      <w:r w:rsidR="00ED6692">
        <w:rPr>
          <w:rFonts w:ascii="Times New Roman" w:hAnsi="Times New Roman" w:cs="Times New Roman"/>
          <w:sz w:val="24"/>
          <w:szCs w:val="24"/>
        </w:rPr>
        <w:t>Lin-</w:t>
      </w:r>
      <w:r w:rsidRPr="00EA58F2">
        <w:rPr>
          <w:rFonts w:ascii="Times New Roman" w:hAnsi="Times New Roman" w:cs="Times New Roman"/>
          <w:sz w:val="24"/>
          <w:szCs w:val="24"/>
        </w:rPr>
        <w:t>Y</w:t>
      </w:r>
      <w:r w:rsidR="00ED6692">
        <w:rPr>
          <w:rFonts w:ascii="Times New Roman" w:hAnsi="Times New Roman" w:cs="Times New Roman"/>
          <w:sz w:val="24"/>
          <w:szCs w:val="24"/>
        </w:rPr>
        <w:t>i.</w:t>
      </w:r>
      <w:r w:rsidRPr="00EA58F2">
        <w:rPr>
          <w:rFonts w:ascii="Times New Roman" w:hAnsi="Times New Roman" w:cs="Times New Roman"/>
          <w:sz w:val="24"/>
          <w:szCs w:val="24"/>
        </w:rPr>
        <w:t xml:space="preserve"> 2014. “Individuals’ Cultural Biases and their Relations to Cross-Strait Issues: A Case Study of the Sunflower Movement.” Washington, DC: Paper presented at the Annual Meeting of the American Association for Chinese Studies, George Washington University.</w:t>
      </w:r>
    </w:p>
    <w:p w14:paraId="59735347" w14:textId="77777777" w:rsidR="00D54739" w:rsidRDefault="00D54739" w:rsidP="00D547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p>
    <w:p w14:paraId="3D537DE9" w14:textId="2098E3C7" w:rsidR="00D54739" w:rsidRPr="00EA58F2" w:rsidRDefault="001C2F80" w:rsidP="00D547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ind w:firstLine="0"/>
        <w:jc w:val="left"/>
        <w:rPr>
          <w:rFonts w:ascii="Times New Roman" w:hAnsi="Times New Roman" w:cs="Times New Roman"/>
          <w:sz w:val="24"/>
          <w:szCs w:val="24"/>
        </w:rPr>
      </w:pPr>
      <w:r w:rsidRPr="00EA58F2">
        <w:rPr>
          <w:rFonts w:ascii="Times New Roman" w:hAnsi="Times New Roman" w:cs="Times New Roman"/>
          <w:sz w:val="24"/>
          <w:szCs w:val="24"/>
        </w:rPr>
        <w:t xml:space="preserve">Luo, K. and F.Y. Chen. 2018. “Four Key Takeaways from Taiwan’s Recent Election Surprises.” </w:t>
      </w:r>
      <w:r w:rsidRPr="00932744">
        <w:rPr>
          <w:rFonts w:ascii="Times New Roman" w:hAnsi="Times New Roman" w:cs="Times New Roman"/>
          <w:sz w:val="24"/>
          <w:szCs w:val="24"/>
        </w:rPr>
        <w:t>Washington Post</w:t>
      </w:r>
      <w:r w:rsidRPr="00EA58F2">
        <w:rPr>
          <w:rFonts w:ascii="Times New Roman" w:hAnsi="Times New Roman" w:cs="Times New Roman"/>
          <w:sz w:val="24"/>
          <w:szCs w:val="24"/>
        </w:rPr>
        <w:t xml:space="preserve">. December 17, </w:t>
      </w:r>
      <w:hyperlink r:id="rId28" w:history="1">
        <w:r w:rsidR="00D54739" w:rsidRPr="009340DA">
          <w:rPr>
            <w:rStyle w:val="Hyperlink"/>
            <w:rFonts w:ascii="Times New Roman" w:hAnsi="Times New Roman" w:cs="Times New Roman"/>
            <w:sz w:val="24"/>
            <w:szCs w:val="24"/>
          </w:rPr>
          <w:t>www.washingtonpost.com</w:t>
        </w:r>
      </w:hyperlink>
      <w:r w:rsidRPr="00EA58F2">
        <w:rPr>
          <w:rFonts w:ascii="Times New Roman" w:hAnsi="Times New Roman" w:cs="Times New Roman"/>
          <w:sz w:val="24"/>
          <w:szCs w:val="24"/>
        </w:rPr>
        <w:t>.</w:t>
      </w:r>
    </w:p>
    <w:p w14:paraId="384EAD1A" w14:textId="77777777" w:rsidR="00D54739" w:rsidRDefault="00D54739" w:rsidP="00965596">
      <w:pPr>
        <w:jc w:val="left"/>
        <w:rPr>
          <w:rFonts w:ascii="Times New Roman" w:hAnsi="Times New Roman" w:cs="Times New Roman"/>
          <w:sz w:val="24"/>
          <w:szCs w:val="24"/>
        </w:rPr>
      </w:pPr>
    </w:p>
    <w:p w14:paraId="558B5731" w14:textId="1659B564" w:rsidR="001C2F80" w:rsidRDefault="004A086C" w:rsidP="00D54739">
      <w:pPr>
        <w:ind w:firstLine="0"/>
        <w:jc w:val="left"/>
        <w:rPr>
          <w:rFonts w:ascii="Times New Roman" w:hAnsi="Times New Roman" w:cs="Times New Roman"/>
          <w:sz w:val="24"/>
          <w:szCs w:val="24"/>
        </w:rPr>
      </w:pPr>
      <w:r>
        <w:rPr>
          <w:rFonts w:ascii="Times New Roman" w:hAnsi="Times New Roman" w:cs="Times New Roman"/>
          <w:sz w:val="24"/>
          <w:szCs w:val="24"/>
        </w:rPr>
        <w:t>Max</w:t>
      </w:r>
      <w:r w:rsidR="001C2F80" w:rsidRPr="00EA58F2">
        <w:rPr>
          <w:rFonts w:ascii="Times New Roman" w:hAnsi="Times New Roman" w:cs="Times New Roman"/>
          <w:sz w:val="24"/>
          <w:szCs w:val="24"/>
        </w:rPr>
        <w:t xml:space="preserve">on, A. “NPP Accuses Major Parties of Backroom Dealmaking.” </w:t>
      </w:r>
      <w:r w:rsidR="001C2F80" w:rsidRPr="004A086C">
        <w:rPr>
          <w:rFonts w:ascii="Times New Roman" w:hAnsi="Times New Roman" w:cs="Times New Roman"/>
          <w:sz w:val="24"/>
          <w:szCs w:val="24"/>
        </w:rPr>
        <w:t>Taipei Times,</w:t>
      </w:r>
      <w:r w:rsidR="001C2F80" w:rsidRPr="00EA58F2">
        <w:rPr>
          <w:rFonts w:ascii="Times New Roman" w:hAnsi="Times New Roman" w:cs="Times New Roman"/>
          <w:sz w:val="24"/>
          <w:szCs w:val="24"/>
        </w:rPr>
        <w:t xml:space="preserve"> June 13,</w:t>
      </w:r>
      <w:r>
        <w:rPr>
          <w:rFonts w:ascii="Times New Roman" w:hAnsi="Times New Roman" w:cs="Times New Roman"/>
          <w:sz w:val="24"/>
          <w:szCs w:val="24"/>
        </w:rPr>
        <w:t xml:space="preserve"> 2018. Accessed April 13</w:t>
      </w:r>
      <w:r w:rsidR="002F2968">
        <w:rPr>
          <w:rFonts w:ascii="Times New Roman" w:hAnsi="Times New Roman" w:cs="Times New Roman"/>
          <w:sz w:val="24"/>
          <w:szCs w:val="24"/>
        </w:rPr>
        <w:t>, 2020.</w:t>
      </w:r>
      <w:r w:rsidR="001C2F80" w:rsidRPr="00EA58F2">
        <w:rPr>
          <w:rFonts w:ascii="Times New Roman" w:hAnsi="Times New Roman" w:cs="Times New Roman"/>
          <w:sz w:val="24"/>
          <w:szCs w:val="24"/>
        </w:rPr>
        <w:t xml:space="preserve"> </w:t>
      </w:r>
      <w:hyperlink r:id="rId29" w:history="1">
        <w:r w:rsidR="00D54739" w:rsidRPr="009340DA">
          <w:rPr>
            <w:rStyle w:val="Hyperlink"/>
            <w:rFonts w:ascii="Times New Roman" w:hAnsi="Times New Roman" w:cs="Times New Roman"/>
            <w:sz w:val="24"/>
            <w:szCs w:val="24"/>
          </w:rPr>
          <w:t>http://www.taipeitimes.com/News/taiwan/archives/2018/06/13/2003694798</w:t>
        </w:r>
      </w:hyperlink>
      <w:r w:rsidR="001C2F80" w:rsidRPr="00D54739">
        <w:rPr>
          <w:rFonts w:ascii="Times New Roman" w:hAnsi="Times New Roman" w:cs="Times New Roman"/>
          <w:sz w:val="24"/>
          <w:szCs w:val="24"/>
        </w:rPr>
        <w:t>.</w:t>
      </w:r>
    </w:p>
    <w:p w14:paraId="24670CF5" w14:textId="77777777" w:rsidR="00D54739" w:rsidRPr="00EA58F2" w:rsidRDefault="00D54739" w:rsidP="00D54739">
      <w:pPr>
        <w:ind w:firstLine="0"/>
        <w:jc w:val="left"/>
        <w:rPr>
          <w:rFonts w:ascii="Times New Roman" w:hAnsi="Times New Roman" w:cs="Times New Roman"/>
          <w:sz w:val="24"/>
          <w:szCs w:val="24"/>
        </w:rPr>
      </w:pPr>
    </w:p>
    <w:p w14:paraId="5D9CE8E3" w14:textId="77777777" w:rsidR="001C2F80" w:rsidRPr="00EA58F2" w:rsidRDefault="001C2F80" w:rsidP="00A141F8">
      <w:pPr>
        <w:ind w:firstLine="0"/>
        <w:jc w:val="left"/>
        <w:rPr>
          <w:rFonts w:ascii="Times New Roman" w:hAnsi="Times New Roman" w:cs="Times New Roman"/>
          <w:sz w:val="24"/>
          <w:szCs w:val="24"/>
        </w:rPr>
      </w:pPr>
      <w:r w:rsidRPr="00EA58F2">
        <w:rPr>
          <w:rFonts w:ascii="Times New Roman" w:hAnsi="Times New Roman" w:cs="Times New Roman"/>
          <w:sz w:val="24"/>
          <w:szCs w:val="24"/>
        </w:rPr>
        <w:t>Pan, J</w:t>
      </w:r>
      <w:r w:rsidR="002F2968">
        <w:rPr>
          <w:rFonts w:ascii="Times New Roman" w:hAnsi="Times New Roman" w:cs="Times New Roman"/>
          <w:sz w:val="24"/>
          <w:szCs w:val="24"/>
        </w:rPr>
        <w:t>ason</w:t>
      </w:r>
      <w:r w:rsidRPr="00EA58F2">
        <w:rPr>
          <w:rFonts w:ascii="Times New Roman" w:hAnsi="Times New Roman" w:cs="Times New Roman"/>
          <w:sz w:val="24"/>
          <w:szCs w:val="24"/>
        </w:rPr>
        <w:t xml:space="preserve">. 2019. “Tsai Picks William Lai as Running Mate.” </w:t>
      </w:r>
      <w:r w:rsidRPr="008B7013">
        <w:rPr>
          <w:rFonts w:ascii="Times New Roman" w:hAnsi="Times New Roman" w:cs="Times New Roman"/>
          <w:sz w:val="24"/>
          <w:szCs w:val="24"/>
        </w:rPr>
        <w:t>Taipei Times,</w:t>
      </w:r>
      <w:r w:rsidRPr="00EA58F2">
        <w:rPr>
          <w:rFonts w:ascii="Times New Roman" w:hAnsi="Times New Roman" w:cs="Times New Roman"/>
          <w:sz w:val="24"/>
          <w:szCs w:val="24"/>
        </w:rPr>
        <w:t xml:space="preserve"> November 18, </w:t>
      </w:r>
      <w:r w:rsidR="002F2968">
        <w:rPr>
          <w:rFonts w:ascii="Times New Roman" w:hAnsi="Times New Roman" w:cs="Times New Roman"/>
          <w:sz w:val="24"/>
          <w:szCs w:val="24"/>
        </w:rPr>
        <w:t>p. 1.</w:t>
      </w:r>
    </w:p>
    <w:p w14:paraId="71321398" w14:textId="77777777" w:rsidR="00A141F8" w:rsidRDefault="00A141F8" w:rsidP="00A141F8">
      <w:pPr>
        <w:ind w:firstLine="0"/>
        <w:jc w:val="left"/>
        <w:rPr>
          <w:rFonts w:ascii="Times New Roman" w:eastAsia="Calibri" w:hAnsi="Times New Roman" w:cs="Times New Roman"/>
          <w:color w:val="000000"/>
          <w:spacing w:val="-3"/>
          <w:sz w:val="24"/>
          <w:szCs w:val="24"/>
        </w:rPr>
      </w:pPr>
    </w:p>
    <w:p w14:paraId="679F307E" w14:textId="77777777" w:rsidR="001C2F80" w:rsidRPr="00EA58F2" w:rsidRDefault="001C2F80" w:rsidP="00A141F8">
      <w:pPr>
        <w:ind w:firstLine="0"/>
        <w:jc w:val="left"/>
        <w:rPr>
          <w:rFonts w:ascii="Times New Roman" w:eastAsia="Calibri" w:hAnsi="Times New Roman" w:cs="Times New Roman"/>
          <w:color w:val="000000"/>
          <w:spacing w:val="-3"/>
          <w:sz w:val="24"/>
          <w:szCs w:val="24"/>
        </w:rPr>
      </w:pPr>
      <w:r w:rsidRPr="00EA58F2">
        <w:rPr>
          <w:rFonts w:ascii="Times New Roman" w:eastAsia="Calibri" w:hAnsi="Times New Roman" w:cs="Times New Roman"/>
          <w:color w:val="000000"/>
          <w:spacing w:val="-3"/>
          <w:sz w:val="24"/>
          <w:szCs w:val="24"/>
        </w:rPr>
        <w:t xml:space="preserve">Rigger, Shelley. 2011. </w:t>
      </w:r>
      <w:r w:rsidRPr="001E3BC4">
        <w:rPr>
          <w:rFonts w:ascii="Times New Roman" w:eastAsia="Calibri" w:hAnsi="Times New Roman" w:cs="Times New Roman"/>
          <w:color w:val="000000"/>
          <w:spacing w:val="-3"/>
          <w:sz w:val="24"/>
          <w:szCs w:val="24"/>
        </w:rPr>
        <w:t>Why Taiwan Matters: Small Island, Global Powerhouse</w:t>
      </w:r>
      <w:r w:rsidRPr="00EA58F2">
        <w:rPr>
          <w:rFonts w:ascii="Times New Roman" w:eastAsia="Calibri" w:hAnsi="Times New Roman" w:cs="Times New Roman"/>
          <w:color w:val="000000"/>
          <w:spacing w:val="-3"/>
          <w:sz w:val="24"/>
          <w:szCs w:val="24"/>
        </w:rPr>
        <w:t>. Lanham, MD: Rowman and Littlefield.</w:t>
      </w:r>
    </w:p>
    <w:p w14:paraId="292692C6" w14:textId="77777777" w:rsidR="00A141F8" w:rsidRDefault="00A141F8" w:rsidP="00A141F8">
      <w:pPr>
        <w:ind w:firstLine="0"/>
        <w:jc w:val="left"/>
        <w:rPr>
          <w:rFonts w:ascii="Times New Roman" w:eastAsia="Calibri" w:hAnsi="Times New Roman" w:cs="Times New Roman"/>
          <w:color w:val="000000"/>
          <w:spacing w:val="-3"/>
          <w:sz w:val="24"/>
          <w:szCs w:val="24"/>
        </w:rPr>
      </w:pPr>
    </w:p>
    <w:p w14:paraId="71DE019C" w14:textId="1035CF36" w:rsidR="00A141F8" w:rsidRPr="00EA58F2" w:rsidRDefault="001C2F80" w:rsidP="00A141F8">
      <w:pPr>
        <w:ind w:firstLine="0"/>
        <w:jc w:val="left"/>
        <w:rPr>
          <w:rFonts w:ascii="Times New Roman" w:eastAsia="Calibri" w:hAnsi="Times New Roman" w:cs="Times New Roman"/>
          <w:color w:val="000000"/>
          <w:spacing w:val="-3"/>
          <w:sz w:val="24"/>
          <w:szCs w:val="24"/>
        </w:rPr>
      </w:pPr>
      <w:r w:rsidRPr="00EA58F2">
        <w:rPr>
          <w:rFonts w:ascii="Times New Roman" w:eastAsia="Calibri" w:hAnsi="Times New Roman" w:cs="Times New Roman"/>
          <w:color w:val="000000"/>
          <w:spacing w:val="-3"/>
          <w:sz w:val="24"/>
          <w:szCs w:val="24"/>
        </w:rPr>
        <w:t>Sam, C</w:t>
      </w:r>
      <w:r w:rsidR="00AB70EE">
        <w:rPr>
          <w:rFonts w:ascii="Times New Roman" w:eastAsia="Calibri" w:hAnsi="Times New Roman" w:cs="Times New Roman"/>
          <w:color w:val="000000"/>
          <w:spacing w:val="-3"/>
          <w:sz w:val="24"/>
          <w:szCs w:val="24"/>
        </w:rPr>
        <w:t>edric</w:t>
      </w:r>
      <w:r w:rsidR="00272243">
        <w:rPr>
          <w:rFonts w:ascii="Times New Roman" w:eastAsia="Calibri" w:hAnsi="Times New Roman" w:cs="Times New Roman"/>
          <w:color w:val="000000"/>
          <w:spacing w:val="-3"/>
          <w:sz w:val="24"/>
          <w:szCs w:val="24"/>
        </w:rPr>
        <w:t>.</w:t>
      </w:r>
      <w:r w:rsidRPr="00EA58F2">
        <w:rPr>
          <w:rFonts w:ascii="Times New Roman" w:eastAsia="Calibri" w:hAnsi="Times New Roman" w:cs="Times New Roman"/>
          <w:color w:val="000000"/>
          <w:spacing w:val="-3"/>
          <w:sz w:val="24"/>
          <w:szCs w:val="24"/>
        </w:rPr>
        <w:t xml:space="preserve"> “Taiwan 2020 Election Results.” </w:t>
      </w:r>
      <w:r w:rsidRPr="00272243">
        <w:rPr>
          <w:rFonts w:ascii="Times New Roman" w:eastAsia="Calibri" w:hAnsi="Times New Roman" w:cs="Times New Roman"/>
          <w:color w:val="000000"/>
          <w:spacing w:val="-3"/>
          <w:sz w:val="24"/>
          <w:szCs w:val="24"/>
        </w:rPr>
        <w:t>Bloomberg</w:t>
      </w:r>
      <w:r w:rsidRPr="00EA58F2">
        <w:rPr>
          <w:rFonts w:ascii="Times New Roman" w:eastAsia="Calibri" w:hAnsi="Times New Roman" w:cs="Times New Roman"/>
          <w:color w:val="000000"/>
          <w:spacing w:val="-3"/>
          <w:sz w:val="24"/>
          <w:szCs w:val="24"/>
        </w:rPr>
        <w:t>, January 11,</w:t>
      </w:r>
      <w:r w:rsidR="008B7013">
        <w:rPr>
          <w:rFonts w:ascii="Times New Roman" w:eastAsia="Calibri" w:hAnsi="Times New Roman" w:cs="Times New Roman"/>
          <w:color w:val="000000"/>
          <w:spacing w:val="-3"/>
          <w:sz w:val="24"/>
          <w:szCs w:val="24"/>
        </w:rPr>
        <w:t xml:space="preserve"> 2020. Accessed April 13, 2020.</w:t>
      </w:r>
      <w:r w:rsidRPr="00EA58F2">
        <w:rPr>
          <w:rFonts w:ascii="Times New Roman" w:eastAsia="Calibri" w:hAnsi="Times New Roman" w:cs="Times New Roman"/>
          <w:color w:val="000000"/>
          <w:spacing w:val="-3"/>
          <w:sz w:val="24"/>
          <w:szCs w:val="24"/>
        </w:rPr>
        <w:t xml:space="preserve"> </w:t>
      </w:r>
      <w:hyperlink r:id="rId30" w:history="1">
        <w:r w:rsidR="00A141F8" w:rsidRPr="009340DA">
          <w:rPr>
            <w:rStyle w:val="Hyperlink"/>
            <w:rFonts w:ascii="Times New Roman" w:eastAsia="Calibri" w:hAnsi="Times New Roman" w:cs="Times New Roman"/>
            <w:spacing w:val="-3"/>
            <w:sz w:val="24"/>
            <w:szCs w:val="24"/>
          </w:rPr>
          <w:t>https://www.bloomberg.com/graphics/2020-taiwan-election-results/</w:t>
        </w:r>
      </w:hyperlink>
      <w:r w:rsidRPr="00EA58F2">
        <w:rPr>
          <w:rFonts w:ascii="Times New Roman" w:eastAsia="Calibri" w:hAnsi="Times New Roman" w:cs="Times New Roman"/>
          <w:color w:val="000000"/>
          <w:spacing w:val="-3"/>
          <w:sz w:val="24"/>
          <w:szCs w:val="24"/>
        </w:rPr>
        <w:t>.</w:t>
      </w:r>
    </w:p>
    <w:p w14:paraId="47D986C7" w14:textId="77777777" w:rsidR="00A141F8" w:rsidRDefault="00A141F8" w:rsidP="00A141F8">
      <w:pPr>
        <w:ind w:firstLine="0"/>
        <w:jc w:val="left"/>
        <w:rPr>
          <w:rFonts w:ascii="Times New Roman" w:hAnsi="Times New Roman" w:cs="Times New Roman"/>
          <w:sz w:val="24"/>
          <w:szCs w:val="24"/>
        </w:rPr>
      </w:pPr>
    </w:p>
    <w:p w14:paraId="60AB773F" w14:textId="6F84915A" w:rsidR="001C2F80" w:rsidRPr="00EA58F2" w:rsidRDefault="001C2F80" w:rsidP="00A141F8">
      <w:pPr>
        <w:ind w:firstLine="0"/>
        <w:jc w:val="left"/>
        <w:rPr>
          <w:rFonts w:ascii="Times New Roman" w:hAnsi="Times New Roman" w:cs="Times New Roman"/>
          <w:sz w:val="24"/>
          <w:szCs w:val="24"/>
        </w:rPr>
      </w:pPr>
      <w:r w:rsidRPr="00EA58F2">
        <w:rPr>
          <w:rFonts w:ascii="Times New Roman" w:hAnsi="Times New Roman" w:cs="Times New Roman"/>
          <w:sz w:val="24"/>
          <w:szCs w:val="24"/>
        </w:rPr>
        <w:t>Schedler, A</w:t>
      </w:r>
      <w:r w:rsidR="00C35830">
        <w:rPr>
          <w:rFonts w:ascii="Times New Roman" w:hAnsi="Times New Roman" w:cs="Times New Roman"/>
          <w:sz w:val="24"/>
          <w:szCs w:val="24"/>
        </w:rPr>
        <w:t>ndreas</w:t>
      </w:r>
      <w:r w:rsidRPr="00EA58F2">
        <w:rPr>
          <w:rFonts w:ascii="Times New Roman" w:hAnsi="Times New Roman" w:cs="Times New Roman"/>
          <w:sz w:val="24"/>
          <w:szCs w:val="24"/>
        </w:rPr>
        <w:t xml:space="preserve">. 1996. “Anti-Political-Establishment Parties.” </w:t>
      </w:r>
      <w:r w:rsidRPr="00C35830">
        <w:rPr>
          <w:rFonts w:ascii="Times New Roman" w:hAnsi="Times New Roman" w:cs="Times New Roman"/>
          <w:sz w:val="24"/>
          <w:szCs w:val="24"/>
        </w:rPr>
        <w:t>Party Politics</w:t>
      </w:r>
      <w:r w:rsidR="00A141F8">
        <w:rPr>
          <w:rFonts w:ascii="Times New Roman" w:hAnsi="Times New Roman" w:cs="Times New Roman"/>
          <w:sz w:val="24"/>
          <w:szCs w:val="24"/>
        </w:rPr>
        <w:t xml:space="preserve"> 2:</w:t>
      </w:r>
      <w:r w:rsidR="00C35830">
        <w:rPr>
          <w:rFonts w:ascii="Times New Roman" w:hAnsi="Times New Roman" w:cs="Times New Roman"/>
          <w:sz w:val="24"/>
          <w:szCs w:val="24"/>
        </w:rPr>
        <w:t>3,</w:t>
      </w:r>
      <w:r w:rsidRPr="00EA58F2">
        <w:rPr>
          <w:rFonts w:ascii="Times New Roman" w:hAnsi="Times New Roman" w:cs="Times New Roman"/>
          <w:sz w:val="24"/>
          <w:szCs w:val="24"/>
        </w:rPr>
        <w:t xml:space="preserve"> 291-312.</w:t>
      </w:r>
    </w:p>
    <w:p w14:paraId="7F1459C1" w14:textId="77777777" w:rsidR="00A141F8" w:rsidRDefault="00A141F8" w:rsidP="00A141F8">
      <w:pPr>
        <w:ind w:firstLine="0"/>
        <w:jc w:val="left"/>
        <w:rPr>
          <w:rFonts w:ascii="Times New Roman" w:eastAsia="Calibri" w:hAnsi="Times New Roman" w:cs="Times New Roman"/>
          <w:sz w:val="24"/>
          <w:szCs w:val="24"/>
        </w:rPr>
      </w:pPr>
    </w:p>
    <w:p w14:paraId="2D0A86B4" w14:textId="77777777" w:rsidR="001C2F80" w:rsidRPr="00EA58F2" w:rsidRDefault="0043476B" w:rsidP="00A141F8">
      <w:pPr>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Shieh, Hsiu-chuan, Yan-chih Mo, and Chris</w:t>
      </w:r>
      <w:r w:rsidR="001C2F80" w:rsidRPr="00EA58F2">
        <w:rPr>
          <w:rFonts w:ascii="Times New Roman" w:eastAsia="Calibri" w:hAnsi="Times New Roman" w:cs="Times New Roman"/>
          <w:sz w:val="24"/>
          <w:szCs w:val="24"/>
        </w:rPr>
        <w:t xml:space="preserve"> Wang. 2013. “KMT Infighting Suspected in Resignation.” </w:t>
      </w:r>
      <w:r w:rsidR="001C2F80" w:rsidRPr="0043476B">
        <w:rPr>
          <w:rFonts w:ascii="Times New Roman" w:eastAsia="Calibri" w:hAnsi="Times New Roman" w:cs="Times New Roman"/>
          <w:sz w:val="24"/>
          <w:szCs w:val="24"/>
        </w:rPr>
        <w:t>Taipei Times</w:t>
      </w:r>
      <w:r w:rsidR="001C2F80" w:rsidRPr="00EA58F2">
        <w:rPr>
          <w:rFonts w:ascii="Times New Roman" w:eastAsia="Calibri" w:hAnsi="Times New Roman" w:cs="Times New Roman"/>
          <w:sz w:val="24"/>
          <w:szCs w:val="24"/>
        </w:rPr>
        <w:t>, September 7, p. 1.</w:t>
      </w:r>
    </w:p>
    <w:p w14:paraId="4AC43CAB" w14:textId="77777777" w:rsidR="00A141F8" w:rsidRDefault="00A141F8" w:rsidP="00A141F8">
      <w:pPr>
        <w:ind w:firstLine="0"/>
        <w:jc w:val="left"/>
        <w:rPr>
          <w:rFonts w:ascii="Times New Roman" w:eastAsia="Calibri" w:hAnsi="Times New Roman" w:cs="Times New Roman"/>
          <w:sz w:val="24"/>
          <w:szCs w:val="24"/>
        </w:rPr>
      </w:pPr>
    </w:p>
    <w:p w14:paraId="6297C780" w14:textId="30928DAC" w:rsidR="00A141F8" w:rsidRDefault="001C2F80" w:rsidP="00A141F8">
      <w:pPr>
        <w:ind w:firstLine="0"/>
        <w:jc w:val="left"/>
        <w:rPr>
          <w:rFonts w:ascii="Times New Roman" w:eastAsia="Calibri" w:hAnsi="Times New Roman" w:cs="Times New Roman"/>
          <w:sz w:val="24"/>
          <w:szCs w:val="24"/>
        </w:rPr>
      </w:pPr>
      <w:r w:rsidRPr="00EA58F2">
        <w:rPr>
          <w:rFonts w:ascii="Times New Roman" w:eastAsia="Calibri" w:hAnsi="Times New Roman" w:cs="Times New Roman"/>
          <w:sz w:val="24"/>
          <w:szCs w:val="24"/>
        </w:rPr>
        <w:t>Smith, C.</w:t>
      </w:r>
      <w:r w:rsidR="00CD36F4">
        <w:rPr>
          <w:rFonts w:ascii="Times New Roman" w:eastAsia="Calibri" w:hAnsi="Times New Roman" w:cs="Times New Roman"/>
          <w:sz w:val="24"/>
          <w:szCs w:val="24"/>
        </w:rPr>
        <w:t xml:space="preserve"> </w:t>
      </w:r>
      <w:r w:rsidRPr="00EA58F2">
        <w:rPr>
          <w:rFonts w:ascii="Times New Roman" w:eastAsia="Calibri" w:hAnsi="Times New Roman" w:cs="Times New Roman"/>
          <w:sz w:val="24"/>
          <w:szCs w:val="24"/>
        </w:rPr>
        <w:t>D</w:t>
      </w:r>
      <w:r w:rsidR="00CD36F4">
        <w:rPr>
          <w:rFonts w:ascii="Times New Roman" w:eastAsia="Calibri" w:hAnsi="Times New Roman" w:cs="Times New Roman"/>
          <w:sz w:val="24"/>
          <w:szCs w:val="24"/>
        </w:rPr>
        <w:t>onovan</w:t>
      </w:r>
      <w:r w:rsidRPr="00EA58F2">
        <w:rPr>
          <w:rFonts w:ascii="Times New Roman" w:eastAsia="Calibri" w:hAnsi="Times New Roman" w:cs="Times New Roman"/>
          <w:sz w:val="24"/>
          <w:szCs w:val="24"/>
        </w:rPr>
        <w:t xml:space="preserve">. “Taiwan’s KMT Primary is Forcing a Heated Struggle for Party Power.” </w:t>
      </w:r>
      <w:r w:rsidRPr="00CD36F4">
        <w:rPr>
          <w:rFonts w:ascii="Times New Roman" w:eastAsia="Calibri" w:hAnsi="Times New Roman" w:cs="Times New Roman"/>
          <w:sz w:val="24"/>
          <w:szCs w:val="24"/>
        </w:rPr>
        <w:t>Katagalan Media</w:t>
      </w:r>
      <w:r w:rsidRPr="00EA58F2">
        <w:rPr>
          <w:rFonts w:ascii="Times New Roman" w:eastAsia="Calibri" w:hAnsi="Times New Roman" w:cs="Times New Roman"/>
          <w:sz w:val="24"/>
          <w:szCs w:val="24"/>
        </w:rPr>
        <w:t>, July 10,</w:t>
      </w:r>
      <w:r w:rsidR="00CD36F4">
        <w:rPr>
          <w:rFonts w:ascii="Times New Roman" w:eastAsia="Calibri" w:hAnsi="Times New Roman" w:cs="Times New Roman"/>
          <w:sz w:val="24"/>
          <w:szCs w:val="24"/>
        </w:rPr>
        <w:t xml:space="preserve"> 2019. Accessed April 13, 2020.</w:t>
      </w:r>
      <w:r w:rsidRPr="00EA58F2">
        <w:rPr>
          <w:rFonts w:ascii="Times New Roman" w:eastAsia="Calibri" w:hAnsi="Times New Roman" w:cs="Times New Roman"/>
          <w:sz w:val="24"/>
          <w:szCs w:val="24"/>
        </w:rPr>
        <w:t xml:space="preserve"> </w:t>
      </w:r>
      <w:hyperlink r:id="rId31" w:history="1">
        <w:r w:rsidR="00A141F8" w:rsidRPr="009340DA">
          <w:rPr>
            <w:rStyle w:val="Hyperlink"/>
            <w:rFonts w:ascii="Times New Roman" w:eastAsia="Calibri" w:hAnsi="Times New Roman" w:cs="Times New Roman"/>
            <w:sz w:val="24"/>
            <w:szCs w:val="24"/>
          </w:rPr>
          <w:t>http://www.ketagalanmedia.com/2019/07/10/taiwans-kmt-primary-is-fueling-a-heated-struggle-for-party-power/</w:t>
        </w:r>
      </w:hyperlink>
      <w:r w:rsidR="00A141F8">
        <w:rPr>
          <w:rFonts w:ascii="Times New Roman" w:eastAsia="Calibri" w:hAnsi="Times New Roman" w:cs="Times New Roman"/>
          <w:sz w:val="24"/>
          <w:szCs w:val="24"/>
        </w:rPr>
        <w:t>.</w:t>
      </w:r>
    </w:p>
    <w:p w14:paraId="65585A30" w14:textId="77777777" w:rsidR="00A141F8" w:rsidRDefault="00A141F8" w:rsidP="00A141F8">
      <w:pPr>
        <w:ind w:firstLine="0"/>
        <w:jc w:val="left"/>
        <w:rPr>
          <w:rFonts w:ascii="Times New Roman" w:eastAsia="Calibri" w:hAnsi="Times New Roman" w:cs="Times New Roman"/>
          <w:sz w:val="24"/>
          <w:szCs w:val="24"/>
        </w:rPr>
      </w:pPr>
    </w:p>
    <w:p w14:paraId="792B3E7D" w14:textId="31DC776B" w:rsidR="009C2254" w:rsidRDefault="009C2254" w:rsidP="00A141F8">
      <w:pPr>
        <w:ind w:firstLine="0"/>
        <w:jc w:val="left"/>
        <w:rPr>
          <w:rFonts w:ascii="Times New Roman" w:hAnsi="Times New Roman" w:cs="Times New Roman"/>
          <w:sz w:val="24"/>
          <w:szCs w:val="24"/>
        </w:rPr>
      </w:pPr>
      <w:r w:rsidRPr="00EA58F2">
        <w:rPr>
          <w:rFonts w:ascii="Times New Roman" w:hAnsi="Times New Roman" w:cs="Times New Roman"/>
          <w:sz w:val="24"/>
          <w:szCs w:val="24"/>
        </w:rPr>
        <w:t>Smith, G</w:t>
      </w:r>
      <w:r>
        <w:rPr>
          <w:rFonts w:ascii="Times New Roman" w:hAnsi="Times New Roman" w:cs="Times New Roman"/>
          <w:sz w:val="24"/>
          <w:szCs w:val="24"/>
        </w:rPr>
        <w:t>len</w:t>
      </w:r>
      <w:r w:rsidRPr="00EA58F2">
        <w:rPr>
          <w:rFonts w:ascii="Times New Roman" w:hAnsi="Times New Roman" w:cs="Times New Roman"/>
          <w:sz w:val="24"/>
          <w:szCs w:val="24"/>
        </w:rPr>
        <w:t xml:space="preserve">. “Taiwan’s Sunflower Movement: One Year Later.” </w:t>
      </w:r>
      <w:r w:rsidRPr="00CD36F4">
        <w:rPr>
          <w:rFonts w:ascii="Times New Roman" w:hAnsi="Times New Roman" w:cs="Times New Roman"/>
          <w:sz w:val="24"/>
          <w:szCs w:val="24"/>
        </w:rPr>
        <w:t>Foreign Policy in Focus</w:t>
      </w:r>
      <w:r w:rsidRPr="00EA58F2">
        <w:rPr>
          <w:rFonts w:ascii="Times New Roman" w:hAnsi="Times New Roman" w:cs="Times New Roman"/>
          <w:sz w:val="24"/>
          <w:szCs w:val="24"/>
        </w:rPr>
        <w:t>, May 7,</w:t>
      </w:r>
      <w:r>
        <w:rPr>
          <w:rFonts w:ascii="Times New Roman" w:hAnsi="Times New Roman" w:cs="Times New Roman"/>
          <w:sz w:val="24"/>
          <w:szCs w:val="24"/>
        </w:rPr>
        <w:t xml:space="preserve"> 2015. Accessed April 13, 2020.</w:t>
      </w:r>
      <w:r w:rsidRPr="00EA58F2">
        <w:rPr>
          <w:rFonts w:ascii="Times New Roman" w:hAnsi="Times New Roman" w:cs="Times New Roman"/>
          <w:sz w:val="24"/>
          <w:szCs w:val="24"/>
        </w:rPr>
        <w:t xml:space="preserve"> </w:t>
      </w:r>
      <w:hyperlink r:id="rId32" w:history="1">
        <w:r w:rsidR="00A141F8" w:rsidRPr="009340DA">
          <w:rPr>
            <w:rStyle w:val="Hyperlink"/>
            <w:rFonts w:ascii="Times New Roman" w:hAnsi="Times New Roman" w:cs="Times New Roman"/>
            <w:sz w:val="24"/>
            <w:szCs w:val="24"/>
          </w:rPr>
          <w:t>https://www.bing.com/profile/history?FORM=EDGEHS</w:t>
        </w:r>
      </w:hyperlink>
      <w:r w:rsidRPr="00EA58F2">
        <w:rPr>
          <w:rFonts w:ascii="Times New Roman" w:hAnsi="Times New Roman" w:cs="Times New Roman"/>
          <w:sz w:val="24"/>
          <w:szCs w:val="24"/>
        </w:rPr>
        <w:t>.</w:t>
      </w:r>
    </w:p>
    <w:p w14:paraId="0151CBC4" w14:textId="77777777" w:rsidR="00A141F8" w:rsidRPr="00EA58F2" w:rsidRDefault="00A141F8" w:rsidP="00A141F8">
      <w:pPr>
        <w:ind w:firstLine="0"/>
        <w:jc w:val="left"/>
        <w:rPr>
          <w:rFonts w:ascii="Times New Roman" w:hAnsi="Times New Roman" w:cs="Times New Roman"/>
          <w:sz w:val="24"/>
          <w:szCs w:val="24"/>
        </w:rPr>
      </w:pPr>
    </w:p>
    <w:p w14:paraId="7C24416B" w14:textId="77777777" w:rsidR="001C2F80" w:rsidRDefault="001C2F80" w:rsidP="00A141F8">
      <w:pPr>
        <w:ind w:firstLine="0"/>
        <w:jc w:val="left"/>
        <w:rPr>
          <w:rFonts w:ascii="Times New Roman" w:hAnsi="Times New Roman" w:cs="Times New Roman"/>
          <w:sz w:val="24"/>
          <w:szCs w:val="24"/>
        </w:rPr>
      </w:pPr>
      <w:r w:rsidRPr="00EA58F2">
        <w:rPr>
          <w:rFonts w:ascii="Times New Roman" w:hAnsi="Times New Roman" w:cs="Times New Roman"/>
          <w:sz w:val="24"/>
          <w:szCs w:val="24"/>
        </w:rPr>
        <w:t>Smith, G</w:t>
      </w:r>
      <w:r w:rsidR="00387B7F">
        <w:rPr>
          <w:rFonts w:ascii="Times New Roman" w:hAnsi="Times New Roman" w:cs="Times New Roman"/>
          <w:sz w:val="24"/>
          <w:szCs w:val="24"/>
        </w:rPr>
        <w:t>ordon</w:t>
      </w:r>
      <w:r w:rsidRPr="00EA58F2">
        <w:rPr>
          <w:rFonts w:ascii="Times New Roman" w:hAnsi="Times New Roman" w:cs="Times New Roman"/>
          <w:sz w:val="24"/>
          <w:szCs w:val="24"/>
        </w:rPr>
        <w:t>. 1991. “In Search of Small Parties: Problems of Definition, Classification and Significance.” In</w:t>
      </w:r>
      <w:r w:rsidR="00E93F00">
        <w:rPr>
          <w:rFonts w:ascii="Times New Roman" w:hAnsi="Times New Roman" w:cs="Times New Roman"/>
          <w:sz w:val="24"/>
          <w:szCs w:val="24"/>
        </w:rPr>
        <w:t xml:space="preserve"> </w:t>
      </w:r>
      <w:r w:rsidR="00E93F00" w:rsidRPr="00E93F00">
        <w:rPr>
          <w:rFonts w:ascii="Times New Roman" w:hAnsi="Times New Roman" w:cs="Times New Roman"/>
          <w:sz w:val="24"/>
          <w:szCs w:val="24"/>
        </w:rPr>
        <w:t>Small Parties in Western Europe: Comparative and National Perspectives</w:t>
      </w:r>
      <w:r w:rsidR="00E93F00">
        <w:rPr>
          <w:rFonts w:ascii="Times New Roman" w:hAnsi="Times New Roman" w:cs="Times New Roman"/>
          <w:sz w:val="24"/>
          <w:szCs w:val="24"/>
        </w:rPr>
        <w:t>,</w:t>
      </w:r>
      <w:r w:rsidRPr="00EA58F2">
        <w:rPr>
          <w:rFonts w:ascii="Times New Roman" w:hAnsi="Times New Roman" w:cs="Times New Roman"/>
          <w:sz w:val="24"/>
          <w:szCs w:val="24"/>
        </w:rPr>
        <w:t xml:space="preserve"> </w:t>
      </w:r>
      <w:r w:rsidR="00E93F00">
        <w:rPr>
          <w:rFonts w:ascii="Times New Roman" w:hAnsi="Times New Roman" w:cs="Times New Roman"/>
          <w:sz w:val="24"/>
          <w:szCs w:val="24"/>
        </w:rPr>
        <w:t xml:space="preserve">eds. </w:t>
      </w:r>
      <w:r w:rsidRPr="00EA58F2">
        <w:rPr>
          <w:rFonts w:ascii="Times New Roman" w:hAnsi="Times New Roman" w:cs="Times New Roman"/>
          <w:sz w:val="24"/>
          <w:szCs w:val="24"/>
        </w:rPr>
        <w:t>F</w:t>
      </w:r>
      <w:r w:rsidR="006B2CBA">
        <w:rPr>
          <w:rFonts w:ascii="Times New Roman" w:hAnsi="Times New Roman" w:cs="Times New Roman"/>
          <w:sz w:val="24"/>
          <w:szCs w:val="24"/>
        </w:rPr>
        <w:t>erdinand</w:t>
      </w:r>
      <w:r w:rsidRPr="00EA58F2">
        <w:rPr>
          <w:rFonts w:ascii="Times New Roman" w:hAnsi="Times New Roman" w:cs="Times New Roman"/>
          <w:sz w:val="24"/>
          <w:szCs w:val="24"/>
        </w:rPr>
        <w:t xml:space="preserve"> Muller-Rommel and G</w:t>
      </w:r>
      <w:r w:rsidR="006B2CBA">
        <w:rPr>
          <w:rFonts w:ascii="Times New Roman" w:hAnsi="Times New Roman" w:cs="Times New Roman"/>
          <w:sz w:val="24"/>
          <w:szCs w:val="24"/>
        </w:rPr>
        <w:t>eoffrey</w:t>
      </w:r>
      <w:r w:rsidR="00E93F00">
        <w:rPr>
          <w:rFonts w:ascii="Times New Roman" w:hAnsi="Times New Roman" w:cs="Times New Roman"/>
          <w:sz w:val="24"/>
          <w:szCs w:val="24"/>
        </w:rPr>
        <w:t xml:space="preserve"> Pridham</w:t>
      </w:r>
      <w:r w:rsidRPr="00EA58F2">
        <w:rPr>
          <w:rFonts w:ascii="Times New Roman" w:hAnsi="Times New Roman" w:cs="Times New Roman"/>
          <w:sz w:val="24"/>
          <w:szCs w:val="24"/>
        </w:rPr>
        <w:t>. London: Sage</w:t>
      </w:r>
      <w:r w:rsidR="00E93F00">
        <w:rPr>
          <w:rFonts w:ascii="Times New Roman" w:hAnsi="Times New Roman" w:cs="Times New Roman"/>
          <w:sz w:val="24"/>
          <w:szCs w:val="24"/>
        </w:rPr>
        <w:t>, 23-40</w:t>
      </w:r>
      <w:r w:rsidRPr="00EA58F2">
        <w:rPr>
          <w:rFonts w:ascii="Times New Roman" w:hAnsi="Times New Roman" w:cs="Times New Roman"/>
          <w:sz w:val="24"/>
          <w:szCs w:val="24"/>
        </w:rPr>
        <w:t>.</w:t>
      </w:r>
    </w:p>
    <w:p w14:paraId="7ACFE28C" w14:textId="77777777" w:rsidR="00A141F8" w:rsidRDefault="00A141F8" w:rsidP="00A141F8">
      <w:pPr>
        <w:ind w:firstLine="0"/>
        <w:jc w:val="left"/>
        <w:rPr>
          <w:rFonts w:ascii="Times New Roman" w:hAnsi="Times New Roman" w:cs="Times New Roman"/>
          <w:sz w:val="24"/>
          <w:szCs w:val="24"/>
        </w:rPr>
      </w:pPr>
    </w:p>
    <w:p w14:paraId="15EE9FDB" w14:textId="4CEE69E4" w:rsidR="001C2F80" w:rsidRDefault="001C2F80" w:rsidP="00A141F8">
      <w:pPr>
        <w:ind w:firstLine="0"/>
        <w:jc w:val="left"/>
        <w:rPr>
          <w:rFonts w:ascii="Times New Roman" w:hAnsi="Times New Roman" w:cs="Times New Roman"/>
          <w:sz w:val="24"/>
          <w:szCs w:val="24"/>
        </w:rPr>
      </w:pPr>
      <w:r w:rsidRPr="00EA58F2">
        <w:rPr>
          <w:rFonts w:ascii="Times New Roman" w:hAnsi="Times New Roman" w:cs="Times New Roman"/>
          <w:sz w:val="24"/>
          <w:szCs w:val="24"/>
        </w:rPr>
        <w:t>Sui, C</w:t>
      </w:r>
      <w:r w:rsidR="00335020">
        <w:rPr>
          <w:rFonts w:ascii="Times New Roman" w:hAnsi="Times New Roman" w:cs="Times New Roman"/>
          <w:sz w:val="24"/>
          <w:szCs w:val="24"/>
        </w:rPr>
        <w:t>indy</w:t>
      </w:r>
      <w:r w:rsidRPr="00EA58F2">
        <w:rPr>
          <w:rFonts w:ascii="Times New Roman" w:hAnsi="Times New Roman" w:cs="Times New Roman"/>
          <w:sz w:val="24"/>
          <w:szCs w:val="24"/>
        </w:rPr>
        <w:t xml:space="preserve">. “Will the Sunflower Movement Change Taiwan?” </w:t>
      </w:r>
      <w:r w:rsidRPr="00335020">
        <w:rPr>
          <w:rFonts w:ascii="Times New Roman" w:hAnsi="Times New Roman" w:cs="Times New Roman"/>
          <w:sz w:val="24"/>
          <w:szCs w:val="24"/>
        </w:rPr>
        <w:t>BBC News,</w:t>
      </w:r>
      <w:r w:rsidRPr="00EA58F2">
        <w:rPr>
          <w:rFonts w:ascii="Times New Roman" w:hAnsi="Times New Roman" w:cs="Times New Roman"/>
          <w:sz w:val="24"/>
          <w:szCs w:val="24"/>
        </w:rPr>
        <w:t xml:space="preserve"> April 9, </w:t>
      </w:r>
      <w:r w:rsidR="00335020">
        <w:rPr>
          <w:rFonts w:ascii="Times New Roman" w:hAnsi="Times New Roman" w:cs="Times New Roman"/>
          <w:sz w:val="24"/>
          <w:szCs w:val="24"/>
        </w:rPr>
        <w:t>201</w:t>
      </w:r>
      <w:r w:rsidR="004F26A4">
        <w:rPr>
          <w:rFonts w:ascii="Times New Roman" w:hAnsi="Times New Roman" w:cs="Times New Roman"/>
          <w:sz w:val="24"/>
          <w:szCs w:val="24"/>
        </w:rPr>
        <w:t>5</w:t>
      </w:r>
      <w:r w:rsidR="00335020">
        <w:rPr>
          <w:rFonts w:ascii="Times New Roman" w:hAnsi="Times New Roman" w:cs="Times New Roman"/>
          <w:sz w:val="24"/>
          <w:szCs w:val="24"/>
        </w:rPr>
        <w:t xml:space="preserve">. Accessed April 13, 2020. </w:t>
      </w:r>
      <w:hyperlink r:id="rId33" w:history="1">
        <w:r w:rsidR="00A141F8" w:rsidRPr="009340DA">
          <w:rPr>
            <w:rStyle w:val="Hyperlink"/>
            <w:rFonts w:ascii="Times New Roman" w:hAnsi="Times New Roman" w:cs="Times New Roman"/>
            <w:sz w:val="24"/>
            <w:szCs w:val="24"/>
          </w:rPr>
          <w:t>https://www.bbc.com/news/world-asia-32157210</w:t>
        </w:r>
      </w:hyperlink>
      <w:r w:rsidRPr="00EA58F2">
        <w:rPr>
          <w:rFonts w:ascii="Times New Roman" w:hAnsi="Times New Roman" w:cs="Times New Roman"/>
          <w:sz w:val="24"/>
          <w:szCs w:val="24"/>
        </w:rPr>
        <w:t xml:space="preserve">. </w:t>
      </w:r>
    </w:p>
    <w:p w14:paraId="14330481" w14:textId="77777777" w:rsidR="00A141F8" w:rsidRPr="00EA58F2" w:rsidRDefault="00A141F8" w:rsidP="00A141F8">
      <w:pPr>
        <w:ind w:firstLine="0"/>
        <w:jc w:val="left"/>
        <w:rPr>
          <w:rFonts w:ascii="Times New Roman" w:hAnsi="Times New Roman" w:cs="Times New Roman"/>
          <w:sz w:val="24"/>
          <w:szCs w:val="24"/>
        </w:rPr>
      </w:pPr>
    </w:p>
    <w:p w14:paraId="7E77634E" w14:textId="77777777" w:rsidR="001C2F80" w:rsidRPr="00EA58F2" w:rsidRDefault="001C2F80" w:rsidP="00A141F8">
      <w:pPr>
        <w:ind w:firstLine="0"/>
        <w:jc w:val="left"/>
        <w:rPr>
          <w:rFonts w:ascii="Times New Roman" w:hAnsi="Times New Roman" w:cs="Times New Roman"/>
          <w:sz w:val="24"/>
          <w:szCs w:val="24"/>
        </w:rPr>
      </w:pPr>
      <w:r w:rsidRPr="00EA58F2">
        <w:rPr>
          <w:rFonts w:ascii="Times New Roman" w:hAnsi="Times New Roman" w:cs="Times New Roman"/>
          <w:sz w:val="24"/>
          <w:szCs w:val="24"/>
        </w:rPr>
        <w:t>Sundquist, J</w:t>
      </w:r>
      <w:r w:rsidR="001E3BC4">
        <w:rPr>
          <w:rFonts w:ascii="Times New Roman" w:hAnsi="Times New Roman" w:cs="Times New Roman"/>
          <w:sz w:val="24"/>
          <w:szCs w:val="24"/>
        </w:rPr>
        <w:t xml:space="preserve">ames </w:t>
      </w:r>
      <w:r w:rsidRPr="00EA58F2">
        <w:rPr>
          <w:rFonts w:ascii="Times New Roman" w:hAnsi="Times New Roman" w:cs="Times New Roman"/>
          <w:sz w:val="24"/>
          <w:szCs w:val="24"/>
        </w:rPr>
        <w:t xml:space="preserve">L. 1983. </w:t>
      </w:r>
      <w:r w:rsidRPr="001E3BC4">
        <w:rPr>
          <w:rFonts w:ascii="Times New Roman" w:hAnsi="Times New Roman" w:cs="Times New Roman"/>
          <w:iCs/>
          <w:sz w:val="24"/>
          <w:szCs w:val="24"/>
        </w:rPr>
        <w:t>Dynamics of the Party System: Alignment and Realignment of Political Parties in the United States</w:t>
      </w:r>
      <w:r w:rsidRPr="00EA58F2">
        <w:rPr>
          <w:rFonts w:ascii="Times New Roman" w:hAnsi="Times New Roman" w:cs="Times New Roman"/>
          <w:sz w:val="24"/>
          <w:szCs w:val="24"/>
        </w:rPr>
        <w:t>. Washington, DC: Brookings.</w:t>
      </w:r>
    </w:p>
    <w:p w14:paraId="4529A3DE" w14:textId="38518DBE" w:rsidR="001C2F80" w:rsidRPr="00EA58F2" w:rsidRDefault="00A141F8" w:rsidP="00A141F8">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Taiwan </w:t>
      </w:r>
      <w:r w:rsidR="001C2F80" w:rsidRPr="001E3BC4">
        <w:rPr>
          <w:rFonts w:ascii="Times New Roman" w:hAnsi="Times New Roman" w:cs="Times New Roman"/>
          <w:sz w:val="24"/>
          <w:szCs w:val="24"/>
        </w:rPr>
        <w:t>Election and Democratization Study (TEDS)</w:t>
      </w:r>
      <w:r w:rsidR="001C2F80" w:rsidRPr="00EA58F2">
        <w:rPr>
          <w:rFonts w:ascii="Times New Roman" w:hAnsi="Times New Roman" w:cs="Times New Roman"/>
          <w:sz w:val="24"/>
          <w:szCs w:val="24"/>
        </w:rPr>
        <w:t>. 2016. Mucha, TW: Election Study Center, National Chengchi University.</w:t>
      </w:r>
    </w:p>
    <w:p w14:paraId="618DA60C" w14:textId="77777777" w:rsidR="001841AE" w:rsidRDefault="001841AE" w:rsidP="001841AE">
      <w:pPr>
        <w:ind w:firstLine="0"/>
        <w:jc w:val="left"/>
        <w:rPr>
          <w:rFonts w:ascii="Times New Roman" w:hAnsi="Times New Roman" w:cs="Times New Roman"/>
          <w:sz w:val="24"/>
          <w:szCs w:val="24"/>
        </w:rPr>
      </w:pPr>
    </w:p>
    <w:p w14:paraId="6980514A" w14:textId="3E82A015" w:rsidR="001C2F80"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Tang, P</w:t>
      </w:r>
      <w:r w:rsidR="005849AF">
        <w:rPr>
          <w:rFonts w:ascii="Times New Roman" w:hAnsi="Times New Roman" w:cs="Times New Roman"/>
          <w:sz w:val="24"/>
          <w:szCs w:val="24"/>
        </w:rPr>
        <w:t>ei-Ju.</w:t>
      </w:r>
      <w:r w:rsidRPr="00EA58F2">
        <w:rPr>
          <w:rFonts w:ascii="Times New Roman" w:hAnsi="Times New Roman" w:cs="Times New Roman"/>
          <w:sz w:val="24"/>
          <w:szCs w:val="24"/>
        </w:rPr>
        <w:t xml:space="preserve"> “Lawmakers Camped Outside Presidential Office for Hunger Strike.” </w:t>
      </w:r>
      <w:r w:rsidRPr="005849AF">
        <w:rPr>
          <w:rFonts w:ascii="Times New Roman" w:hAnsi="Times New Roman" w:cs="Times New Roman"/>
          <w:sz w:val="24"/>
          <w:szCs w:val="24"/>
        </w:rPr>
        <w:t>Taiwan News</w:t>
      </w:r>
      <w:r w:rsidRPr="00EA58F2">
        <w:rPr>
          <w:rFonts w:ascii="Times New Roman" w:hAnsi="Times New Roman" w:cs="Times New Roman"/>
          <w:sz w:val="24"/>
          <w:szCs w:val="24"/>
        </w:rPr>
        <w:t>, January 6,</w:t>
      </w:r>
      <w:r w:rsidR="005849AF">
        <w:rPr>
          <w:rFonts w:ascii="Times New Roman" w:hAnsi="Times New Roman" w:cs="Times New Roman"/>
          <w:sz w:val="24"/>
          <w:szCs w:val="24"/>
        </w:rPr>
        <w:t xml:space="preserve"> 2018. Accessed April 13, 2018.</w:t>
      </w:r>
      <w:r w:rsidR="001841AE">
        <w:rPr>
          <w:rFonts w:ascii="Times New Roman" w:hAnsi="Times New Roman" w:cs="Times New Roman"/>
          <w:sz w:val="24"/>
          <w:szCs w:val="24"/>
        </w:rPr>
        <w:t xml:space="preserve"> </w:t>
      </w:r>
      <w:hyperlink r:id="rId34" w:history="1">
        <w:r w:rsidR="001841AE" w:rsidRPr="009340DA">
          <w:rPr>
            <w:rStyle w:val="Hyperlink"/>
            <w:rFonts w:ascii="Times New Roman" w:hAnsi="Times New Roman" w:cs="Times New Roman"/>
            <w:sz w:val="24"/>
            <w:szCs w:val="24"/>
          </w:rPr>
          <w:t>https://www.taiwannews.com.tw/en/news/3335426</w:t>
        </w:r>
      </w:hyperlink>
      <w:r w:rsidRPr="00EA58F2">
        <w:rPr>
          <w:rFonts w:ascii="Times New Roman" w:hAnsi="Times New Roman" w:cs="Times New Roman"/>
          <w:sz w:val="24"/>
          <w:szCs w:val="24"/>
        </w:rPr>
        <w:t xml:space="preserve">. </w:t>
      </w:r>
    </w:p>
    <w:p w14:paraId="344412CE" w14:textId="77777777" w:rsidR="001841AE" w:rsidRDefault="001841AE" w:rsidP="001841AE">
      <w:pPr>
        <w:ind w:firstLine="0"/>
        <w:jc w:val="left"/>
        <w:rPr>
          <w:rFonts w:ascii="Times New Roman" w:hAnsi="Times New Roman" w:cs="Times New Roman"/>
          <w:sz w:val="24"/>
          <w:szCs w:val="24"/>
        </w:rPr>
      </w:pPr>
    </w:p>
    <w:p w14:paraId="7ABB7552" w14:textId="77777777" w:rsidR="001C2F80" w:rsidRPr="00EA58F2"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Templeman, K</w:t>
      </w:r>
      <w:r w:rsidR="000A4ABD">
        <w:rPr>
          <w:rFonts w:ascii="Times New Roman" w:hAnsi="Times New Roman" w:cs="Times New Roman"/>
          <w:sz w:val="24"/>
          <w:szCs w:val="24"/>
        </w:rPr>
        <w:t>haris</w:t>
      </w:r>
      <w:r w:rsidRPr="00EA58F2">
        <w:rPr>
          <w:rFonts w:ascii="Times New Roman" w:hAnsi="Times New Roman" w:cs="Times New Roman"/>
          <w:sz w:val="24"/>
          <w:szCs w:val="24"/>
        </w:rPr>
        <w:t>. 2016. “The 2016 General Election in Taiwan: Realignment or Deviation?” Columbia</w:t>
      </w:r>
      <w:r w:rsidR="00ED6692">
        <w:rPr>
          <w:rFonts w:ascii="Times New Roman" w:hAnsi="Times New Roman" w:cs="Times New Roman"/>
          <w:sz w:val="24"/>
          <w:szCs w:val="24"/>
        </w:rPr>
        <w:t>, SC</w:t>
      </w:r>
      <w:r w:rsidRPr="00EA58F2">
        <w:rPr>
          <w:rFonts w:ascii="Times New Roman" w:hAnsi="Times New Roman" w:cs="Times New Roman"/>
          <w:sz w:val="24"/>
          <w:szCs w:val="24"/>
        </w:rPr>
        <w:t>: 24</w:t>
      </w:r>
      <w:r w:rsidRPr="00EA58F2">
        <w:rPr>
          <w:rFonts w:ascii="Times New Roman" w:hAnsi="Times New Roman" w:cs="Times New Roman"/>
          <w:sz w:val="24"/>
          <w:szCs w:val="24"/>
          <w:vertAlign w:val="superscript"/>
        </w:rPr>
        <w:t>th</w:t>
      </w:r>
      <w:r w:rsidRPr="00EA58F2">
        <w:rPr>
          <w:rFonts w:ascii="Times New Roman" w:hAnsi="Times New Roman" w:cs="Times New Roman"/>
          <w:sz w:val="24"/>
          <w:szCs w:val="24"/>
        </w:rPr>
        <w:t xml:space="preserve"> Annual Conference on Taiwan Affairs, Walker Center, University of South Carolina.</w:t>
      </w:r>
    </w:p>
    <w:p w14:paraId="3292461F" w14:textId="77777777" w:rsidR="001841AE" w:rsidRDefault="001841AE" w:rsidP="001841AE">
      <w:pPr>
        <w:ind w:firstLine="0"/>
        <w:jc w:val="left"/>
        <w:rPr>
          <w:rFonts w:ascii="Times New Roman" w:hAnsi="Times New Roman" w:cs="Times New Roman"/>
          <w:sz w:val="24"/>
          <w:szCs w:val="24"/>
        </w:rPr>
      </w:pPr>
    </w:p>
    <w:p w14:paraId="0490CB25" w14:textId="77777777" w:rsidR="001C2F80" w:rsidRPr="00EA58F2"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Templeman, K</w:t>
      </w:r>
      <w:r w:rsidR="00217DC7">
        <w:rPr>
          <w:rFonts w:ascii="Times New Roman" w:hAnsi="Times New Roman" w:cs="Times New Roman"/>
          <w:sz w:val="24"/>
          <w:szCs w:val="24"/>
        </w:rPr>
        <w:t>haris</w:t>
      </w:r>
      <w:r w:rsidRPr="00EA58F2">
        <w:rPr>
          <w:rFonts w:ascii="Times New Roman" w:hAnsi="Times New Roman" w:cs="Times New Roman"/>
          <w:sz w:val="24"/>
          <w:szCs w:val="24"/>
        </w:rPr>
        <w:t>. 2020. “Politics in the Tsai Ing-wen Era.” In</w:t>
      </w:r>
      <w:r w:rsidR="00217DC7">
        <w:rPr>
          <w:rFonts w:ascii="Times New Roman" w:hAnsi="Times New Roman" w:cs="Times New Roman"/>
          <w:sz w:val="24"/>
          <w:szCs w:val="24"/>
        </w:rPr>
        <w:t xml:space="preserve"> </w:t>
      </w:r>
      <w:r w:rsidR="00217DC7" w:rsidRPr="00A81919">
        <w:rPr>
          <w:rFonts w:ascii="Times New Roman" w:hAnsi="Times New Roman" w:cs="Times New Roman"/>
          <w:sz w:val="24"/>
          <w:szCs w:val="24"/>
        </w:rPr>
        <w:t>Taiwan: The Development of an Asian Tiger</w:t>
      </w:r>
      <w:r w:rsidR="00A81919">
        <w:rPr>
          <w:rFonts w:ascii="Times New Roman" w:hAnsi="Times New Roman" w:cs="Times New Roman"/>
          <w:sz w:val="24"/>
          <w:szCs w:val="24"/>
        </w:rPr>
        <w:t>, eds.</w:t>
      </w:r>
      <w:r w:rsidRPr="00EA58F2">
        <w:rPr>
          <w:rFonts w:ascii="Times New Roman" w:hAnsi="Times New Roman" w:cs="Times New Roman"/>
          <w:sz w:val="24"/>
          <w:szCs w:val="24"/>
        </w:rPr>
        <w:t xml:space="preserve"> H</w:t>
      </w:r>
      <w:r w:rsidR="00A81919">
        <w:rPr>
          <w:rFonts w:ascii="Times New Roman" w:hAnsi="Times New Roman" w:cs="Times New Roman"/>
          <w:sz w:val="24"/>
          <w:szCs w:val="24"/>
        </w:rPr>
        <w:t>ans Stockton and Yao-</w:t>
      </w:r>
      <w:r w:rsidRPr="00EA58F2">
        <w:rPr>
          <w:rFonts w:ascii="Times New Roman" w:hAnsi="Times New Roman" w:cs="Times New Roman"/>
          <w:sz w:val="24"/>
          <w:szCs w:val="24"/>
        </w:rPr>
        <w:t>Y</w:t>
      </w:r>
      <w:r w:rsidR="00A81919">
        <w:rPr>
          <w:rFonts w:ascii="Times New Roman" w:hAnsi="Times New Roman" w:cs="Times New Roman"/>
          <w:sz w:val="24"/>
          <w:szCs w:val="24"/>
        </w:rPr>
        <w:t>uan</w:t>
      </w:r>
      <w:r w:rsidRPr="00EA58F2">
        <w:rPr>
          <w:rFonts w:ascii="Times New Roman" w:hAnsi="Times New Roman" w:cs="Times New Roman"/>
          <w:sz w:val="24"/>
          <w:szCs w:val="24"/>
        </w:rPr>
        <w:t>. Boulder</w:t>
      </w:r>
      <w:r w:rsidR="00A81919">
        <w:rPr>
          <w:rFonts w:ascii="Times New Roman" w:hAnsi="Times New Roman" w:cs="Times New Roman"/>
          <w:sz w:val="24"/>
          <w:szCs w:val="24"/>
        </w:rPr>
        <w:t>, CO</w:t>
      </w:r>
      <w:r w:rsidRPr="00EA58F2">
        <w:rPr>
          <w:rFonts w:ascii="Times New Roman" w:hAnsi="Times New Roman" w:cs="Times New Roman"/>
          <w:sz w:val="24"/>
          <w:szCs w:val="24"/>
        </w:rPr>
        <w:t>: Lynne Rienner</w:t>
      </w:r>
      <w:r w:rsidR="00A81919">
        <w:rPr>
          <w:rFonts w:ascii="Times New Roman" w:hAnsi="Times New Roman" w:cs="Times New Roman"/>
          <w:sz w:val="24"/>
          <w:szCs w:val="24"/>
        </w:rPr>
        <w:t>, 67-96</w:t>
      </w:r>
      <w:r w:rsidRPr="00EA58F2">
        <w:rPr>
          <w:rFonts w:ascii="Times New Roman" w:hAnsi="Times New Roman" w:cs="Times New Roman"/>
          <w:sz w:val="24"/>
          <w:szCs w:val="24"/>
        </w:rPr>
        <w:t xml:space="preserve">.  </w:t>
      </w:r>
    </w:p>
    <w:p w14:paraId="3098F292" w14:textId="77777777" w:rsidR="001841AE" w:rsidRDefault="001841AE" w:rsidP="001841AE">
      <w:pPr>
        <w:ind w:firstLine="0"/>
        <w:jc w:val="left"/>
        <w:rPr>
          <w:rFonts w:ascii="Times New Roman" w:hAnsi="Times New Roman" w:cs="Times New Roman"/>
          <w:sz w:val="24"/>
          <w:szCs w:val="24"/>
        </w:rPr>
      </w:pPr>
    </w:p>
    <w:p w14:paraId="41CE03C3" w14:textId="77777777" w:rsidR="001C2F80" w:rsidRPr="00EA58F2"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Tilly, C</w:t>
      </w:r>
      <w:r w:rsidR="001E3BC4">
        <w:rPr>
          <w:rFonts w:ascii="Times New Roman" w:hAnsi="Times New Roman" w:cs="Times New Roman"/>
          <w:sz w:val="24"/>
          <w:szCs w:val="24"/>
        </w:rPr>
        <w:t xml:space="preserve">harles and Lesley </w:t>
      </w:r>
      <w:r w:rsidRPr="00EA58F2">
        <w:rPr>
          <w:rFonts w:ascii="Times New Roman" w:hAnsi="Times New Roman" w:cs="Times New Roman"/>
          <w:sz w:val="24"/>
          <w:szCs w:val="24"/>
        </w:rPr>
        <w:t xml:space="preserve">J. Wood. 2016. </w:t>
      </w:r>
      <w:r w:rsidRPr="00387B7F">
        <w:rPr>
          <w:rFonts w:ascii="Times New Roman" w:hAnsi="Times New Roman" w:cs="Times New Roman"/>
          <w:sz w:val="24"/>
          <w:szCs w:val="24"/>
        </w:rPr>
        <w:t>Social Movements, 1768-2012</w:t>
      </w:r>
      <w:r w:rsidRPr="00EA58F2">
        <w:rPr>
          <w:rFonts w:ascii="Times New Roman" w:hAnsi="Times New Roman" w:cs="Times New Roman"/>
          <w:sz w:val="24"/>
          <w:szCs w:val="24"/>
        </w:rPr>
        <w:t>, 3</w:t>
      </w:r>
      <w:r w:rsidRPr="00EA58F2">
        <w:rPr>
          <w:rFonts w:ascii="Times New Roman" w:hAnsi="Times New Roman" w:cs="Times New Roman"/>
          <w:sz w:val="24"/>
          <w:szCs w:val="24"/>
          <w:vertAlign w:val="superscript"/>
        </w:rPr>
        <w:t>rd</w:t>
      </w:r>
      <w:r w:rsidRPr="00EA58F2">
        <w:rPr>
          <w:rFonts w:ascii="Times New Roman" w:hAnsi="Times New Roman" w:cs="Times New Roman"/>
          <w:sz w:val="24"/>
          <w:szCs w:val="24"/>
        </w:rPr>
        <w:t xml:space="preserve"> Ed. New York: Routledge.</w:t>
      </w:r>
    </w:p>
    <w:p w14:paraId="769EA6AC" w14:textId="77777777" w:rsidR="001841AE" w:rsidRDefault="001841AE" w:rsidP="001841AE">
      <w:pPr>
        <w:ind w:firstLine="0"/>
        <w:jc w:val="left"/>
        <w:rPr>
          <w:rFonts w:ascii="Times New Roman" w:hAnsi="Times New Roman" w:cs="Times New Roman"/>
          <w:sz w:val="24"/>
          <w:szCs w:val="24"/>
        </w:rPr>
      </w:pPr>
    </w:p>
    <w:p w14:paraId="177327F5" w14:textId="57970C0F" w:rsidR="001C2F80" w:rsidRPr="00EA58F2"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Tsai, C</w:t>
      </w:r>
      <w:r w:rsidR="00560821">
        <w:rPr>
          <w:rFonts w:ascii="Times New Roman" w:hAnsi="Times New Roman" w:cs="Times New Roman"/>
          <w:sz w:val="24"/>
          <w:szCs w:val="24"/>
        </w:rPr>
        <w:t>hung Min</w:t>
      </w:r>
      <w:r w:rsidRPr="00EA58F2">
        <w:rPr>
          <w:rFonts w:ascii="Times New Roman" w:hAnsi="Times New Roman" w:cs="Times New Roman"/>
          <w:sz w:val="24"/>
          <w:szCs w:val="24"/>
        </w:rPr>
        <w:t xml:space="preserve">. 2018. “Taiwan in 2017: The End of a Honeymoon.” </w:t>
      </w:r>
      <w:r w:rsidRPr="00560821">
        <w:rPr>
          <w:rFonts w:ascii="Times New Roman" w:hAnsi="Times New Roman" w:cs="Times New Roman"/>
          <w:sz w:val="24"/>
          <w:szCs w:val="24"/>
        </w:rPr>
        <w:t>Asian Survey</w:t>
      </w:r>
      <w:r w:rsidR="001841AE">
        <w:rPr>
          <w:rFonts w:ascii="Times New Roman" w:hAnsi="Times New Roman" w:cs="Times New Roman"/>
          <w:sz w:val="24"/>
          <w:szCs w:val="24"/>
        </w:rPr>
        <w:t xml:space="preserve"> 58:</w:t>
      </w:r>
      <w:r w:rsidR="00560821">
        <w:rPr>
          <w:rFonts w:ascii="Times New Roman" w:hAnsi="Times New Roman" w:cs="Times New Roman"/>
          <w:sz w:val="24"/>
          <w:szCs w:val="24"/>
        </w:rPr>
        <w:t>1,</w:t>
      </w:r>
      <w:r w:rsidRPr="00EA58F2">
        <w:rPr>
          <w:rFonts w:ascii="Times New Roman" w:hAnsi="Times New Roman" w:cs="Times New Roman"/>
          <w:sz w:val="24"/>
          <w:szCs w:val="24"/>
        </w:rPr>
        <w:t xml:space="preserve"> 73-79.</w:t>
      </w:r>
    </w:p>
    <w:p w14:paraId="3360A4AA" w14:textId="77777777" w:rsidR="001841AE" w:rsidRDefault="001841AE" w:rsidP="001841AE">
      <w:pPr>
        <w:ind w:firstLine="0"/>
        <w:jc w:val="left"/>
        <w:rPr>
          <w:rFonts w:ascii="Times New Roman" w:hAnsi="Times New Roman" w:cs="Times New Roman"/>
          <w:sz w:val="24"/>
          <w:szCs w:val="24"/>
        </w:rPr>
      </w:pPr>
    </w:p>
    <w:p w14:paraId="37D0ACDC" w14:textId="6C707606" w:rsidR="001C2F80" w:rsidRPr="00EA58F2"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Tsai, C</w:t>
      </w:r>
      <w:r w:rsidR="00560821">
        <w:rPr>
          <w:rFonts w:ascii="Times New Roman" w:hAnsi="Times New Roman" w:cs="Times New Roman"/>
          <w:sz w:val="24"/>
          <w:szCs w:val="24"/>
        </w:rPr>
        <w:t>hung-</w:t>
      </w:r>
      <w:r w:rsidRPr="00EA58F2">
        <w:rPr>
          <w:rFonts w:ascii="Times New Roman" w:hAnsi="Times New Roman" w:cs="Times New Roman"/>
          <w:sz w:val="24"/>
          <w:szCs w:val="24"/>
        </w:rPr>
        <w:t>M</w:t>
      </w:r>
      <w:r w:rsidR="00560821">
        <w:rPr>
          <w:rFonts w:ascii="Times New Roman" w:hAnsi="Times New Roman" w:cs="Times New Roman"/>
          <w:sz w:val="24"/>
          <w:szCs w:val="24"/>
        </w:rPr>
        <w:t>in</w:t>
      </w:r>
      <w:r w:rsidRPr="00EA58F2">
        <w:rPr>
          <w:rFonts w:ascii="Times New Roman" w:hAnsi="Times New Roman" w:cs="Times New Roman"/>
          <w:sz w:val="24"/>
          <w:szCs w:val="24"/>
        </w:rPr>
        <w:t xml:space="preserve">. 2019. “Taiwan in 2018: A Bitter Campaign and an Uncertain Future.” </w:t>
      </w:r>
      <w:r w:rsidRPr="00560821">
        <w:rPr>
          <w:rFonts w:ascii="Times New Roman" w:hAnsi="Times New Roman" w:cs="Times New Roman"/>
          <w:sz w:val="24"/>
          <w:szCs w:val="24"/>
        </w:rPr>
        <w:t>Asian Survey</w:t>
      </w:r>
      <w:r w:rsidRPr="00EA58F2">
        <w:rPr>
          <w:rFonts w:ascii="Times New Roman" w:hAnsi="Times New Roman" w:cs="Times New Roman"/>
          <w:sz w:val="24"/>
          <w:szCs w:val="24"/>
        </w:rPr>
        <w:t xml:space="preserve"> 59</w:t>
      </w:r>
      <w:r w:rsidR="001841AE">
        <w:rPr>
          <w:rFonts w:ascii="Times New Roman" w:hAnsi="Times New Roman" w:cs="Times New Roman"/>
          <w:sz w:val="24"/>
          <w:szCs w:val="24"/>
        </w:rPr>
        <w:t>:</w:t>
      </w:r>
      <w:r w:rsidR="00560821">
        <w:rPr>
          <w:rFonts w:ascii="Times New Roman" w:hAnsi="Times New Roman" w:cs="Times New Roman"/>
          <w:sz w:val="24"/>
          <w:szCs w:val="24"/>
        </w:rPr>
        <w:t>1,</w:t>
      </w:r>
      <w:r w:rsidRPr="00EA58F2">
        <w:rPr>
          <w:rFonts w:ascii="Times New Roman" w:hAnsi="Times New Roman" w:cs="Times New Roman"/>
          <w:sz w:val="24"/>
          <w:szCs w:val="24"/>
        </w:rPr>
        <w:t xml:space="preserve"> 77-84.</w:t>
      </w:r>
    </w:p>
    <w:p w14:paraId="33065963" w14:textId="77777777" w:rsidR="001841AE" w:rsidRDefault="001841AE" w:rsidP="001841AE">
      <w:pPr>
        <w:ind w:firstLine="0"/>
        <w:jc w:val="left"/>
        <w:rPr>
          <w:rFonts w:ascii="Times New Roman" w:hAnsi="Times New Roman" w:cs="Times New Roman"/>
          <w:sz w:val="24"/>
          <w:szCs w:val="24"/>
        </w:rPr>
      </w:pPr>
    </w:p>
    <w:p w14:paraId="772D2598" w14:textId="1EC9B220" w:rsidR="001841AE"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t>Van der Horst, L</w:t>
      </w:r>
      <w:r w:rsidR="000E4924">
        <w:rPr>
          <w:rFonts w:ascii="Times New Roman" w:hAnsi="Times New Roman" w:cs="Times New Roman"/>
          <w:sz w:val="24"/>
          <w:szCs w:val="24"/>
        </w:rPr>
        <w:t>inda</w:t>
      </w:r>
      <w:r w:rsidRPr="00EA58F2">
        <w:rPr>
          <w:rFonts w:ascii="Times New Roman" w:hAnsi="Times New Roman" w:cs="Times New Roman"/>
          <w:sz w:val="24"/>
          <w:szCs w:val="24"/>
        </w:rPr>
        <w:t xml:space="preserve">. “Taiwan’s ‘Third Force’ Makes Its Presence Known in the Legislature.” </w:t>
      </w:r>
      <w:r w:rsidRPr="000E4924">
        <w:rPr>
          <w:rFonts w:ascii="Times New Roman" w:hAnsi="Times New Roman" w:cs="Times New Roman"/>
          <w:sz w:val="24"/>
          <w:szCs w:val="24"/>
        </w:rPr>
        <w:t>The Diplomat</w:t>
      </w:r>
      <w:r w:rsidRPr="00EA58F2">
        <w:rPr>
          <w:rFonts w:ascii="Times New Roman" w:hAnsi="Times New Roman" w:cs="Times New Roman"/>
          <w:sz w:val="24"/>
          <w:szCs w:val="24"/>
        </w:rPr>
        <w:t>, February 24,</w:t>
      </w:r>
      <w:r w:rsidR="000E4924">
        <w:rPr>
          <w:rFonts w:ascii="Times New Roman" w:hAnsi="Times New Roman" w:cs="Times New Roman"/>
          <w:sz w:val="24"/>
          <w:szCs w:val="24"/>
        </w:rPr>
        <w:t xml:space="preserve"> 2016. Accessed April 13, 2020.</w:t>
      </w:r>
      <w:r w:rsidRPr="00EA58F2">
        <w:rPr>
          <w:rFonts w:ascii="Times New Roman" w:hAnsi="Times New Roman" w:cs="Times New Roman"/>
          <w:sz w:val="24"/>
          <w:szCs w:val="24"/>
        </w:rPr>
        <w:t xml:space="preserve"> </w:t>
      </w:r>
      <w:hyperlink r:id="rId35" w:history="1">
        <w:r w:rsidR="001841AE" w:rsidRPr="009340DA">
          <w:rPr>
            <w:rStyle w:val="Hyperlink"/>
            <w:rFonts w:ascii="Times New Roman" w:hAnsi="Times New Roman" w:cs="Times New Roman"/>
            <w:sz w:val="24"/>
            <w:szCs w:val="24"/>
          </w:rPr>
          <w:t>https://thediplomat.com/2016/02/taiwans-third-force-makes-its-presence-known-in-legislature/</w:t>
        </w:r>
      </w:hyperlink>
      <w:r w:rsidR="001841AE">
        <w:rPr>
          <w:rFonts w:ascii="Times New Roman" w:hAnsi="Times New Roman" w:cs="Times New Roman"/>
          <w:sz w:val="24"/>
          <w:szCs w:val="24"/>
        </w:rPr>
        <w:t>.</w:t>
      </w:r>
    </w:p>
    <w:p w14:paraId="4746836F" w14:textId="77777777" w:rsidR="001841AE" w:rsidRDefault="001841AE" w:rsidP="001841AE">
      <w:pPr>
        <w:ind w:firstLine="0"/>
        <w:jc w:val="left"/>
        <w:rPr>
          <w:rFonts w:ascii="Times New Roman" w:hAnsi="Times New Roman" w:cs="Times New Roman"/>
          <w:sz w:val="24"/>
          <w:szCs w:val="24"/>
        </w:rPr>
      </w:pPr>
    </w:p>
    <w:p w14:paraId="7A8BC755" w14:textId="3AC329B3" w:rsidR="00983E64" w:rsidRDefault="001841AE" w:rsidP="001841AE">
      <w:pPr>
        <w:ind w:firstLine="0"/>
        <w:jc w:val="left"/>
        <w:rPr>
          <w:rFonts w:ascii="Times New Roman" w:hAnsi="Times New Roman" w:cs="Times New Roman"/>
          <w:sz w:val="24"/>
          <w:szCs w:val="24"/>
        </w:rPr>
      </w:pPr>
      <w:r>
        <w:rPr>
          <w:rFonts w:ascii="Times New Roman" w:hAnsi="Times New Roman" w:cs="Times New Roman"/>
          <w:color w:val="000000"/>
          <w:spacing w:val="-3"/>
          <w:sz w:val="24"/>
          <w:szCs w:val="24"/>
        </w:rPr>
        <w:t>Wang, Ching</w:t>
      </w:r>
      <w:r w:rsidR="00983E64">
        <w:rPr>
          <w:rFonts w:ascii="Times New Roman" w:hAnsi="Times New Roman" w:cs="Times New Roman"/>
          <w:color w:val="000000"/>
          <w:spacing w:val="-3"/>
          <w:sz w:val="24"/>
          <w:szCs w:val="24"/>
        </w:rPr>
        <w:t>-</w:t>
      </w:r>
      <w:r w:rsidR="00983E64" w:rsidRPr="00EA58F2">
        <w:rPr>
          <w:rFonts w:ascii="Times New Roman" w:hAnsi="Times New Roman" w:cs="Times New Roman"/>
          <w:color w:val="000000"/>
          <w:spacing w:val="-3"/>
          <w:sz w:val="24"/>
          <w:szCs w:val="24"/>
        </w:rPr>
        <w:t>H</w:t>
      </w:r>
      <w:r w:rsidR="00983E64">
        <w:rPr>
          <w:rFonts w:ascii="Times New Roman" w:hAnsi="Times New Roman" w:cs="Times New Roman"/>
          <w:color w:val="000000"/>
          <w:spacing w:val="-3"/>
          <w:sz w:val="24"/>
          <w:szCs w:val="24"/>
        </w:rPr>
        <w:t>sing</w:t>
      </w:r>
      <w:r w:rsidR="00983E64" w:rsidRPr="00EA58F2">
        <w:rPr>
          <w:rFonts w:ascii="Times New Roman" w:hAnsi="Times New Roman" w:cs="Times New Roman"/>
          <w:color w:val="000000"/>
          <w:spacing w:val="-3"/>
          <w:sz w:val="24"/>
          <w:szCs w:val="24"/>
        </w:rPr>
        <w:t xml:space="preserve"> and D</w:t>
      </w:r>
      <w:r w:rsidR="00983E64">
        <w:rPr>
          <w:rFonts w:ascii="Times New Roman" w:hAnsi="Times New Roman" w:cs="Times New Roman"/>
          <w:color w:val="000000"/>
          <w:spacing w:val="-3"/>
          <w:sz w:val="24"/>
          <w:szCs w:val="24"/>
        </w:rPr>
        <w:t>ennis</w:t>
      </w:r>
      <w:r w:rsidR="00983E64" w:rsidRPr="00EA58F2">
        <w:rPr>
          <w:rFonts w:ascii="Times New Roman" w:hAnsi="Times New Roman" w:cs="Times New Roman"/>
          <w:color w:val="000000"/>
          <w:spacing w:val="-3"/>
          <w:sz w:val="24"/>
          <w:szCs w:val="24"/>
        </w:rPr>
        <w:t xml:space="preserve"> L</w:t>
      </w:r>
      <w:r w:rsidR="00983E64">
        <w:rPr>
          <w:rFonts w:ascii="Times New Roman" w:hAnsi="Times New Roman" w:cs="Times New Roman"/>
          <w:color w:val="000000"/>
          <w:spacing w:val="-3"/>
          <w:sz w:val="24"/>
          <w:szCs w:val="24"/>
        </w:rPr>
        <w:t>u-</w:t>
      </w:r>
      <w:r w:rsidR="00983E64" w:rsidRPr="00EA58F2">
        <w:rPr>
          <w:rFonts w:ascii="Times New Roman" w:hAnsi="Times New Roman" w:cs="Times New Roman"/>
          <w:color w:val="000000"/>
          <w:spacing w:val="-3"/>
          <w:sz w:val="24"/>
          <w:szCs w:val="24"/>
        </w:rPr>
        <w:t>C</w:t>
      </w:r>
      <w:r w:rsidR="00983E64">
        <w:rPr>
          <w:rFonts w:ascii="Times New Roman" w:hAnsi="Times New Roman" w:cs="Times New Roman"/>
          <w:color w:val="000000"/>
          <w:spacing w:val="-3"/>
          <w:sz w:val="24"/>
          <w:szCs w:val="24"/>
        </w:rPr>
        <w:t>hung</w:t>
      </w:r>
      <w:r w:rsidR="00983E64" w:rsidRPr="00EA58F2">
        <w:rPr>
          <w:rFonts w:ascii="Times New Roman" w:hAnsi="Times New Roman" w:cs="Times New Roman"/>
          <w:color w:val="000000"/>
          <w:spacing w:val="-3"/>
          <w:sz w:val="24"/>
          <w:szCs w:val="24"/>
        </w:rPr>
        <w:t xml:space="preserve"> Weng. 2020. “Social Issues and Social Policy.” </w:t>
      </w:r>
      <w:r w:rsidR="00983E64" w:rsidRPr="00EA58F2">
        <w:rPr>
          <w:rFonts w:ascii="Times New Roman" w:hAnsi="Times New Roman" w:cs="Times New Roman"/>
          <w:sz w:val="24"/>
          <w:szCs w:val="24"/>
        </w:rPr>
        <w:t>In</w:t>
      </w:r>
      <w:r w:rsidR="00983E64">
        <w:rPr>
          <w:rFonts w:ascii="Times New Roman" w:hAnsi="Times New Roman" w:cs="Times New Roman"/>
          <w:sz w:val="24"/>
          <w:szCs w:val="24"/>
        </w:rPr>
        <w:t xml:space="preserve"> </w:t>
      </w:r>
      <w:r w:rsidR="00983E64" w:rsidRPr="00A81919">
        <w:rPr>
          <w:rFonts w:ascii="Times New Roman" w:hAnsi="Times New Roman" w:cs="Times New Roman"/>
          <w:sz w:val="24"/>
          <w:szCs w:val="24"/>
        </w:rPr>
        <w:t>Taiwan: The Development of an Asian Tiger</w:t>
      </w:r>
      <w:r w:rsidR="00983E64">
        <w:rPr>
          <w:rFonts w:ascii="Times New Roman" w:hAnsi="Times New Roman" w:cs="Times New Roman"/>
          <w:sz w:val="24"/>
          <w:szCs w:val="24"/>
        </w:rPr>
        <w:t>, eds.</w:t>
      </w:r>
      <w:r w:rsidR="00983E64" w:rsidRPr="00EA58F2">
        <w:rPr>
          <w:rFonts w:ascii="Times New Roman" w:hAnsi="Times New Roman" w:cs="Times New Roman"/>
          <w:sz w:val="24"/>
          <w:szCs w:val="24"/>
        </w:rPr>
        <w:t xml:space="preserve"> H</w:t>
      </w:r>
      <w:r w:rsidR="00983E64">
        <w:rPr>
          <w:rFonts w:ascii="Times New Roman" w:hAnsi="Times New Roman" w:cs="Times New Roman"/>
          <w:sz w:val="24"/>
          <w:szCs w:val="24"/>
        </w:rPr>
        <w:t>ans Stockton and Yao-</w:t>
      </w:r>
      <w:r w:rsidR="00983E64" w:rsidRPr="00EA58F2">
        <w:rPr>
          <w:rFonts w:ascii="Times New Roman" w:hAnsi="Times New Roman" w:cs="Times New Roman"/>
          <w:sz w:val="24"/>
          <w:szCs w:val="24"/>
        </w:rPr>
        <w:t>Y</w:t>
      </w:r>
      <w:r w:rsidR="00983E64">
        <w:rPr>
          <w:rFonts w:ascii="Times New Roman" w:hAnsi="Times New Roman" w:cs="Times New Roman"/>
          <w:sz w:val="24"/>
          <w:szCs w:val="24"/>
        </w:rPr>
        <w:t>uan</w:t>
      </w:r>
      <w:r>
        <w:rPr>
          <w:rFonts w:ascii="Times New Roman" w:hAnsi="Times New Roman" w:cs="Times New Roman"/>
          <w:sz w:val="24"/>
          <w:szCs w:val="24"/>
        </w:rPr>
        <w:t xml:space="preserve"> Yeh</w:t>
      </w:r>
      <w:r w:rsidR="00983E64" w:rsidRPr="00EA58F2">
        <w:rPr>
          <w:rFonts w:ascii="Times New Roman" w:hAnsi="Times New Roman" w:cs="Times New Roman"/>
          <w:sz w:val="24"/>
          <w:szCs w:val="24"/>
        </w:rPr>
        <w:t>. Boulder</w:t>
      </w:r>
      <w:r w:rsidR="00983E64">
        <w:rPr>
          <w:rFonts w:ascii="Times New Roman" w:hAnsi="Times New Roman" w:cs="Times New Roman"/>
          <w:sz w:val="24"/>
          <w:szCs w:val="24"/>
        </w:rPr>
        <w:t>, CO</w:t>
      </w:r>
      <w:r w:rsidR="00983E64" w:rsidRPr="00EA58F2">
        <w:rPr>
          <w:rFonts w:ascii="Times New Roman" w:hAnsi="Times New Roman" w:cs="Times New Roman"/>
          <w:sz w:val="24"/>
          <w:szCs w:val="24"/>
        </w:rPr>
        <w:t>: Lynne Rienner</w:t>
      </w:r>
      <w:r w:rsidR="00983E64">
        <w:rPr>
          <w:rFonts w:ascii="Times New Roman" w:hAnsi="Times New Roman" w:cs="Times New Roman"/>
          <w:sz w:val="24"/>
          <w:szCs w:val="24"/>
        </w:rPr>
        <w:t>, 97-116</w:t>
      </w:r>
      <w:r w:rsidR="00983E64" w:rsidRPr="00EA58F2">
        <w:rPr>
          <w:rFonts w:ascii="Times New Roman" w:hAnsi="Times New Roman" w:cs="Times New Roman"/>
          <w:sz w:val="24"/>
          <w:szCs w:val="24"/>
        </w:rPr>
        <w:t xml:space="preserve">.  </w:t>
      </w:r>
    </w:p>
    <w:p w14:paraId="2D01536A" w14:textId="77777777" w:rsidR="001841AE" w:rsidRDefault="001841AE" w:rsidP="001841AE">
      <w:pPr>
        <w:ind w:firstLine="0"/>
        <w:jc w:val="left"/>
        <w:rPr>
          <w:rFonts w:ascii="Times New Roman" w:hAnsi="Times New Roman" w:cs="Times New Roman"/>
          <w:sz w:val="24"/>
          <w:szCs w:val="24"/>
        </w:rPr>
      </w:pPr>
    </w:p>
    <w:p w14:paraId="5F6AFE44" w14:textId="77777777" w:rsidR="001C2F80" w:rsidRPr="00EA58F2" w:rsidRDefault="001C2F80" w:rsidP="001841AE">
      <w:pPr>
        <w:ind w:firstLine="0"/>
        <w:jc w:val="left"/>
        <w:rPr>
          <w:rFonts w:ascii="Times New Roman" w:hAnsi="Times New Roman" w:cs="Times New Roman"/>
          <w:color w:val="000000"/>
          <w:spacing w:val="-3"/>
          <w:sz w:val="24"/>
          <w:szCs w:val="24"/>
        </w:rPr>
      </w:pPr>
      <w:r w:rsidRPr="00EA58F2">
        <w:rPr>
          <w:rFonts w:ascii="Times New Roman" w:hAnsi="Times New Roman" w:cs="Times New Roman"/>
          <w:color w:val="000000"/>
          <w:spacing w:val="-3"/>
          <w:sz w:val="24"/>
          <w:szCs w:val="24"/>
        </w:rPr>
        <w:t>Wang, C</w:t>
      </w:r>
      <w:r w:rsidR="000E4924">
        <w:rPr>
          <w:rFonts w:ascii="Times New Roman" w:hAnsi="Times New Roman" w:cs="Times New Roman"/>
          <w:color w:val="000000"/>
          <w:spacing w:val="-3"/>
          <w:sz w:val="24"/>
          <w:szCs w:val="24"/>
        </w:rPr>
        <w:t>hris</w:t>
      </w:r>
      <w:r w:rsidRPr="00EA58F2">
        <w:rPr>
          <w:rFonts w:ascii="Times New Roman" w:hAnsi="Times New Roman" w:cs="Times New Roman"/>
          <w:color w:val="000000"/>
          <w:spacing w:val="-3"/>
          <w:sz w:val="24"/>
          <w:szCs w:val="24"/>
        </w:rPr>
        <w:t xml:space="preserve">. 2014. “Trade Pact Review Meeting Cut Short.” </w:t>
      </w:r>
      <w:r w:rsidRPr="000E4924">
        <w:rPr>
          <w:rFonts w:ascii="Times New Roman" w:hAnsi="Times New Roman" w:cs="Times New Roman"/>
          <w:color w:val="000000"/>
          <w:spacing w:val="-3"/>
          <w:sz w:val="24"/>
          <w:szCs w:val="24"/>
        </w:rPr>
        <w:t>Taipei Times</w:t>
      </w:r>
      <w:r w:rsidRPr="00EA58F2">
        <w:rPr>
          <w:rFonts w:ascii="Times New Roman" w:hAnsi="Times New Roman" w:cs="Times New Roman"/>
          <w:color w:val="000000"/>
          <w:spacing w:val="-3"/>
          <w:sz w:val="24"/>
          <w:szCs w:val="24"/>
        </w:rPr>
        <w:t>, March 18, p. 1.</w:t>
      </w:r>
    </w:p>
    <w:p w14:paraId="26E9DACF" w14:textId="77777777" w:rsidR="001841AE" w:rsidRDefault="001841AE" w:rsidP="001841AE">
      <w:pPr>
        <w:ind w:firstLine="0"/>
        <w:jc w:val="left"/>
        <w:rPr>
          <w:rFonts w:ascii="Times New Roman" w:hAnsi="Times New Roman" w:cs="Times New Roman"/>
          <w:color w:val="000000"/>
          <w:spacing w:val="-3"/>
          <w:sz w:val="24"/>
          <w:szCs w:val="24"/>
        </w:rPr>
      </w:pPr>
    </w:p>
    <w:p w14:paraId="26A9503F" w14:textId="747BEDBF" w:rsidR="00A81919" w:rsidRPr="00EA58F2" w:rsidRDefault="00045A3A" w:rsidP="001841AE">
      <w:pPr>
        <w:ind w:firstLine="0"/>
        <w:jc w:val="left"/>
        <w:rPr>
          <w:rFonts w:ascii="Times New Roman" w:hAnsi="Times New Roman" w:cs="Times New Roman"/>
          <w:sz w:val="24"/>
          <w:szCs w:val="24"/>
        </w:rPr>
      </w:pPr>
      <w:r>
        <w:rPr>
          <w:rFonts w:ascii="Times New Roman" w:hAnsi="Times New Roman" w:cs="Times New Roman"/>
          <w:color w:val="000000"/>
          <w:spacing w:val="-3"/>
          <w:sz w:val="24"/>
          <w:szCs w:val="24"/>
        </w:rPr>
        <w:t>Wang, T.Y. and Su-</w:t>
      </w:r>
      <w:r w:rsidR="001C2F80" w:rsidRPr="00EA58F2">
        <w:rPr>
          <w:rFonts w:ascii="Times New Roman" w:hAnsi="Times New Roman" w:cs="Times New Roman"/>
          <w:color w:val="000000"/>
          <w:spacing w:val="-3"/>
          <w:sz w:val="24"/>
          <w:szCs w:val="24"/>
        </w:rPr>
        <w:t>F</w:t>
      </w:r>
      <w:r>
        <w:rPr>
          <w:rFonts w:ascii="Times New Roman" w:hAnsi="Times New Roman" w:cs="Times New Roman"/>
          <w:color w:val="000000"/>
          <w:spacing w:val="-3"/>
          <w:sz w:val="24"/>
          <w:szCs w:val="24"/>
        </w:rPr>
        <w:t>eng</w:t>
      </w:r>
      <w:r w:rsidR="001C2F80" w:rsidRPr="00EA58F2">
        <w:rPr>
          <w:rFonts w:ascii="Times New Roman" w:hAnsi="Times New Roman" w:cs="Times New Roman"/>
          <w:color w:val="000000"/>
          <w:spacing w:val="-3"/>
          <w:sz w:val="24"/>
          <w:szCs w:val="24"/>
        </w:rPr>
        <w:t xml:space="preserve"> Cheng. 2020. “Political Cleavage and Generational Politics.” </w:t>
      </w:r>
      <w:r w:rsidR="00A81919" w:rsidRPr="00EA58F2">
        <w:rPr>
          <w:rFonts w:ascii="Times New Roman" w:hAnsi="Times New Roman" w:cs="Times New Roman"/>
          <w:sz w:val="24"/>
          <w:szCs w:val="24"/>
        </w:rPr>
        <w:t>In</w:t>
      </w:r>
      <w:r w:rsidR="00A81919">
        <w:rPr>
          <w:rFonts w:ascii="Times New Roman" w:hAnsi="Times New Roman" w:cs="Times New Roman"/>
          <w:sz w:val="24"/>
          <w:szCs w:val="24"/>
        </w:rPr>
        <w:t xml:space="preserve"> </w:t>
      </w:r>
      <w:r w:rsidR="00A81919" w:rsidRPr="00A81919">
        <w:rPr>
          <w:rFonts w:ascii="Times New Roman" w:hAnsi="Times New Roman" w:cs="Times New Roman"/>
          <w:sz w:val="24"/>
          <w:szCs w:val="24"/>
        </w:rPr>
        <w:t>Taiwan: The Development of an Asian Tiger</w:t>
      </w:r>
      <w:r w:rsidR="00A81919">
        <w:rPr>
          <w:rFonts w:ascii="Times New Roman" w:hAnsi="Times New Roman" w:cs="Times New Roman"/>
          <w:sz w:val="24"/>
          <w:szCs w:val="24"/>
        </w:rPr>
        <w:t>, eds.</w:t>
      </w:r>
      <w:r w:rsidR="00A81919" w:rsidRPr="00EA58F2">
        <w:rPr>
          <w:rFonts w:ascii="Times New Roman" w:hAnsi="Times New Roman" w:cs="Times New Roman"/>
          <w:sz w:val="24"/>
          <w:szCs w:val="24"/>
        </w:rPr>
        <w:t xml:space="preserve"> H</w:t>
      </w:r>
      <w:r w:rsidR="00A81919">
        <w:rPr>
          <w:rFonts w:ascii="Times New Roman" w:hAnsi="Times New Roman" w:cs="Times New Roman"/>
          <w:sz w:val="24"/>
          <w:szCs w:val="24"/>
        </w:rPr>
        <w:t>ans Stockton and Yao-</w:t>
      </w:r>
      <w:r w:rsidR="00A81919" w:rsidRPr="00EA58F2">
        <w:rPr>
          <w:rFonts w:ascii="Times New Roman" w:hAnsi="Times New Roman" w:cs="Times New Roman"/>
          <w:sz w:val="24"/>
          <w:szCs w:val="24"/>
        </w:rPr>
        <w:t>Y</w:t>
      </w:r>
      <w:r w:rsidR="00A81919">
        <w:rPr>
          <w:rFonts w:ascii="Times New Roman" w:hAnsi="Times New Roman" w:cs="Times New Roman"/>
          <w:sz w:val="24"/>
          <w:szCs w:val="24"/>
        </w:rPr>
        <w:t>uan</w:t>
      </w:r>
      <w:r w:rsidR="001841AE">
        <w:rPr>
          <w:rFonts w:ascii="Times New Roman" w:hAnsi="Times New Roman" w:cs="Times New Roman"/>
          <w:sz w:val="24"/>
          <w:szCs w:val="24"/>
        </w:rPr>
        <w:t xml:space="preserve"> Yeh</w:t>
      </w:r>
      <w:r w:rsidR="00A81919" w:rsidRPr="00EA58F2">
        <w:rPr>
          <w:rFonts w:ascii="Times New Roman" w:hAnsi="Times New Roman" w:cs="Times New Roman"/>
          <w:sz w:val="24"/>
          <w:szCs w:val="24"/>
        </w:rPr>
        <w:t>. Boulder</w:t>
      </w:r>
      <w:r w:rsidR="00A81919">
        <w:rPr>
          <w:rFonts w:ascii="Times New Roman" w:hAnsi="Times New Roman" w:cs="Times New Roman"/>
          <w:sz w:val="24"/>
          <w:szCs w:val="24"/>
        </w:rPr>
        <w:t>, CO</w:t>
      </w:r>
      <w:r w:rsidR="00A81919" w:rsidRPr="00EA58F2">
        <w:rPr>
          <w:rFonts w:ascii="Times New Roman" w:hAnsi="Times New Roman" w:cs="Times New Roman"/>
          <w:sz w:val="24"/>
          <w:szCs w:val="24"/>
        </w:rPr>
        <w:t>: Lynne Rienner</w:t>
      </w:r>
      <w:r w:rsidR="00A81919">
        <w:rPr>
          <w:rFonts w:ascii="Times New Roman" w:hAnsi="Times New Roman" w:cs="Times New Roman"/>
          <w:sz w:val="24"/>
          <w:szCs w:val="24"/>
        </w:rPr>
        <w:t xml:space="preserve">, </w:t>
      </w:r>
      <w:r>
        <w:rPr>
          <w:rFonts w:ascii="Times New Roman" w:hAnsi="Times New Roman" w:cs="Times New Roman"/>
          <w:sz w:val="24"/>
          <w:szCs w:val="24"/>
        </w:rPr>
        <w:t>117-132</w:t>
      </w:r>
      <w:r w:rsidR="00A81919" w:rsidRPr="00EA58F2">
        <w:rPr>
          <w:rFonts w:ascii="Times New Roman" w:hAnsi="Times New Roman" w:cs="Times New Roman"/>
          <w:sz w:val="24"/>
          <w:szCs w:val="24"/>
        </w:rPr>
        <w:t xml:space="preserve">.  </w:t>
      </w:r>
    </w:p>
    <w:p w14:paraId="515C9B37" w14:textId="77777777" w:rsidR="001841AE" w:rsidRDefault="001841AE" w:rsidP="001841AE">
      <w:pPr>
        <w:ind w:firstLine="0"/>
        <w:jc w:val="left"/>
        <w:rPr>
          <w:rFonts w:ascii="Times New Roman" w:hAnsi="Times New Roman" w:cs="Times New Roman"/>
          <w:color w:val="000000"/>
          <w:spacing w:val="-3"/>
          <w:sz w:val="24"/>
          <w:szCs w:val="24"/>
        </w:rPr>
      </w:pPr>
    </w:p>
    <w:p w14:paraId="487836AF" w14:textId="77777777" w:rsidR="001C2F80" w:rsidRPr="00EA58F2" w:rsidRDefault="001C2F80" w:rsidP="001841AE">
      <w:pPr>
        <w:ind w:firstLine="0"/>
        <w:jc w:val="left"/>
        <w:rPr>
          <w:rFonts w:ascii="Times New Roman" w:hAnsi="Times New Roman" w:cs="Times New Roman"/>
          <w:color w:val="000000"/>
          <w:spacing w:val="-3"/>
          <w:sz w:val="24"/>
          <w:szCs w:val="24"/>
        </w:rPr>
      </w:pPr>
      <w:r w:rsidRPr="00EA58F2">
        <w:rPr>
          <w:rFonts w:ascii="Times New Roman" w:hAnsi="Times New Roman" w:cs="Times New Roman"/>
          <w:color w:val="000000"/>
          <w:spacing w:val="-3"/>
          <w:sz w:val="24"/>
          <w:szCs w:val="24"/>
        </w:rPr>
        <w:t xml:space="preserve">Wei, Y.C., W.H. Wang, and S. Hsu. 2014. “Trade Pact Siege: Doctors Recount Police Beating Students.” </w:t>
      </w:r>
      <w:r w:rsidRPr="00935F47">
        <w:rPr>
          <w:rFonts w:ascii="Times New Roman" w:hAnsi="Times New Roman" w:cs="Times New Roman"/>
          <w:color w:val="000000"/>
          <w:spacing w:val="-3"/>
          <w:sz w:val="24"/>
          <w:szCs w:val="24"/>
        </w:rPr>
        <w:t>Taipei Times</w:t>
      </w:r>
      <w:r w:rsidRPr="00EA58F2">
        <w:rPr>
          <w:rFonts w:ascii="Times New Roman" w:hAnsi="Times New Roman" w:cs="Times New Roman"/>
          <w:color w:val="000000"/>
          <w:spacing w:val="-3"/>
          <w:sz w:val="24"/>
          <w:szCs w:val="24"/>
        </w:rPr>
        <w:t>, March 26, p. 3.</w:t>
      </w:r>
    </w:p>
    <w:p w14:paraId="68BB7D4C" w14:textId="77777777" w:rsidR="001841AE" w:rsidRDefault="001841AE" w:rsidP="001841AE">
      <w:pPr>
        <w:ind w:firstLine="0"/>
        <w:jc w:val="left"/>
        <w:rPr>
          <w:rFonts w:ascii="Times New Roman" w:hAnsi="Times New Roman" w:cs="Times New Roman"/>
          <w:sz w:val="24"/>
          <w:szCs w:val="24"/>
        </w:rPr>
      </w:pPr>
    </w:p>
    <w:p w14:paraId="46D6C173" w14:textId="77777777" w:rsidR="001C2F80" w:rsidRPr="00EA58F2" w:rsidRDefault="00387B7F" w:rsidP="001841AE">
      <w:pPr>
        <w:ind w:firstLine="0"/>
        <w:jc w:val="left"/>
        <w:rPr>
          <w:rFonts w:ascii="Times New Roman" w:hAnsi="Times New Roman" w:cs="Times New Roman"/>
          <w:sz w:val="24"/>
          <w:szCs w:val="24"/>
        </w:rPr>
      </w:pPr>
      <w:r>
        <w:rPr>
          <w:rFonts w:ascii="Times New Roman" w:hAnsi="Times New Roman" w:cs="Times New Roman"/>
          <w:sz w:val="24"/>
          <w:szCs w:val="24"/>
        </w:rPr>
        <w:t xml:space="preserve">Winckler, Edwin </w:t>
      </w:r>
      <w:r w:rsidR="001C2F80" w:rsidRPr="00EA58F2">
        <w:rPr>
          <w:rFonts w:ascii="Times New Roman" w:hAnsi="Times New Roman" w:cs="Times New Roman"/>
          <w:sz w:val="24"/>
          <w:szCs w:val="24"/>
        </w:rPr>
        <w:t xml:space="preserve">A. 1984. “Institutionalization and Participation on Taiwan: From Hard to Soft Authoritarianism?” </w:t>
      </w:r>
      <w:r w:rsidR="001C2F80" w:rsidRPr="00387B7F">
        <w:rPr>
          <w:rFonts w:ascii="Times New Roman" w:hAnsi="Times New Roman" w:cs="Times New Roman"/>
          <w:sz w:val="24"/>
          <w:szCs w:val="24"/>
        </w:rPr>
        <w:t xml:space="preserve">China Quarterly </w:t>
      </w:r>
      <w:r w:rsidR="001C2F80" w:rsidRPr="00EA58F2">
        <w:rPr>
          <w:rFonts w:ascii="Times New Roman" w:hAnsi="Times New Roman" w:cs="Times New Roman"/>
          <w:sz w:val="24"/>
          <w:szCs w:val="24"/>
        </w:rPr>
        <w:t>99</w:t>
      </w:r>
      <w:r>
        <w:rPr>
          <w:rFonts w:ascii="Times New Roman" w:hAnsi="Times New Roman" w:cs="Times New Roman"/>
          <w:sz w:val="24"/>
          <w:szCs w:val="24"/>
        </w:rPr>
        <w:t>,</w:t>
      </w:r>
      <w:r w:rsidR="001C2F80" w:rsidRPr="00EA58F2">
        <w:rPr>
          <w:rFonts w:ascii="Times New Roman" w:hAnsi="Times New Roman" w:cs="Times New Roman"/>
          <w:sz w:val="24"/>
          <w:szCs w:val="24"/>
        </w:rPr>
        <w:t xml:space="preserve"> 481-499.</w:t>
      </w:r>
    </w:p>
    <w:p w14:paraId="7BC2B129" w14:textId="77777777" w:rsidR="001841AE" w:rsidRDefault="001841AE" w:rsidP="0018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0"/>
        <w:jc w:val="left"/>
        <w:rPr>
          <w:rFonts w:ascii="Times New Roman" w:hAnsi="Times New Roman" w:cs="Times New Roman"/>
          <w:color w:val="000000"/>
          <w:spacing w:val="-3"/>
          <w:sz w:val="24"/>
          <w:szCs w:val="24"/>
        </w:rPr>
      </w:pPr>
    </w:p>
    <w:p w14:paraId="37C82581" w14:textId="7F01DCA7" w:rsidR="001C2F80" w:rsidRPr="00EA58F2" w:rsidRDefault="001C2F80" w:rsidP="0018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0"/>
        <w:jc w:val="left"/>
        <w:rPr>
          <w:rFonts w:ascii="Times New Roman" w:hAnsi="Times New Roman" w:cs="Times New Roman"/>
          <w:sz w:val="24"/>
          <w:szCs w:val="24"/>
        </w:rPr>
      </w:pPr>
      <w:r w:rsidRPr="00EA58F2">
        <w:rPr>
          <w:rFonts w:ascii="Times New Roman" w:hAnsi="Times New Roman" w:cs="Times New Roman"/>
          <w:color w:val="000000"/>
          <w:spacing w:val="-3"/>
          <w:sz w:val="24"/>
          <w:szCs w:val="24"/>
        </w:rPr>
        <w:t>Wu, C</w:t>
      </w:r>
      <w:r w:rsidR="00ED6692">
        <w:rPr>
          <w:rFonts w:ascii="Times New Roman" w:hAnsi="Times New Roman" w:cs="Times New Roman"/>
          <w:color w:val="000000"/>
          <w:spacing w:val="-3"/>
          <w:sz w:val="24"/>
          <w:szCs w:val="24"/>
        </w:rPr>
        <w:t>hung-li</w:t>
      </w:r>
      <w:r w:rsidRPr="00EA58F2">
        <w:rPr>
          <w:rFonts w:ascii="Times New Roman" w:hAnsi="Times New Roman" w:cs="Times New Roman"/>
          <w:color w:val="000000"/>
          <w:spacing w:val="-3"/>
          <w:sz w:val="24"/>
          <w:szCs w:val="24"/>
        </w:rPr>
        <w:t xml:space="preserve">. 2016. “Games without Frontiers, Wars without Tears: The Process of Campaigning in the 2016 Taiwanese General Elections.” </w:t>
      </w:r>
      <w:r w:rsidRPr="00FE0B27">
        <w:rPr>
          <w:rFonts w:ascii="Times New Roman" w:hAnsi="Times New Roman" w:cs="Times New Roman"/>
          <w:sz w:val="24"/>
          <w:szCs w:val="24"/>
        </w:rPr>
        <w:t xml:space="preserve">American Journal of Chinese Studies </w:t>
      </w:r>
      <w:r w:rsidRPr="00EA58F2">
        <w:rPr>
          <w:rFonts w:ascii="Times New Roman" w:hAnsi="Times New Roman" w:cs="Times New Roman"/>
          <w:sz w:val="24"/>
          <w:szCs w:val="24"/>
        </w:rPr>
        <w:t>23</w:t>
      </w:r>
      <w:r w:rsidR="001841AE">
        <w:rPr>
          <w:rFonts w:ascii="Times New Roman" w:hAnsi="Times New Roman" w:cs="Times New Roman"/>
          <w:sz w:val="24"/>
          <w:szCs w:val="24"/>
        </w:rPr>
        <w:t>:</w:t>
      </w:r>
      <w:r w:rsidR="00ED6692">
        <w:rPr>
          <w:rFonts w:ascii="Times New Roman" w:hAnsi="Times New Roman" w:cs="Times New Roman"/>
          <w:sz w:val="24"/>
          <w:szCs w:val="24"/>
        </w:rPr>
        <w:t>1,</w:t>
      </w:r>
      <w:r w:rsidRPr="00EA58F2">
        <w:rPr>
          <w:rFonts w:ascii="Times New Roman" w:hAnsi="Times New Roman" w:cs="Times New Roman"/>
          <w:sz w:val="24"/>
          <w:szCs w:val="24"/>
        </w:rPr>
        <w:t xml:space="preserve"> 25-40.</w:t>
      </w:r>
    </w:p>
    <w:p w14:paraId="771368F4" w14:textId="77777777" w:rsidR="001841AE" w:rsidRDefault="001841AE" w:rsidP="001841AE">
      <w:pPr>
        <w:ind w:firstLine="0"/>
        <w:jc w:val="left"/>
        <w:rPr>
          <w:rFonts w:ascii="Times New Roman" w:hAnsi="Times New Roman" w:cs="Times New Roman"/>
          <w:sz w:val="24"/>
          <w:szCs w:val="24"/>
        </w:rPr>
      </w:pPr>
    </w:p>
    <w:p w14:paraId="14539FB5" w14:textId="3EAE4A9B" w:rsidR="001C2F80" w:rsidRPr="00EA58F2" w:rsidRDefault="001C2F80" w:rsidP="001841AE">
      <w:pPr>
        <w:ind w:firstLine="0"/>
        <w:jc w:val="left"/>
        <w:rPr>
          <w:rFonts w:ascii="Times New Roman" w:hAnsi="Times New Roman" w:cs="Times New Roman"/>
          <w:sz w:val="24"/>
          <w:szCs w:val="24"/>
        </w:rPr>
      </w:pPr>
      <w:r w:rsidRPr="00EA58F2">
        <w:rPr>
          <w:rFonts w:ascii="Times New Roman" w:hAnsi="Times New Roman" w:cs="Times New Roman"/>
          <w:sz w:val="24"/>
          <w:szCs w:val="24"/>
        </w:rPr>
        <w:lastRenderedPageBreak/>
        <w:t>Yang, C</w:t>
      </w:r>
      <w:r w:rsidR="00BF5CD9">
        <w:rPr>
          <w:rFonts w:ascii="Times New Roman" w:hAnsi="Times New Roman" w:cs="Times New Roman"/>
          <w:sz w:val="24"/>
          <w:szCs w:val="24"/>
        </w:rPr>
        <w:t>hun-hui,</w:t>
      </w:r>
      <w:r w:rsidRPr="00EA58F2">
        <w:rPr>
          <w:rFonts w:ascii="Times New Roman" w:hAnsi="Times New Roman" w:cs="Times New Roman"/>
          <w:sz w:val="24"/>
          <w:szCs w:val="24"/>
        </w:rPr>
        <w:t xml:space="preserve"> H</w:t>
      </w:r>
      <w:r w:rsidR="00BF5CD9">
        <w:rPr>
          <w:rFonts w:ascii="Times New Roman" w:hAnsi="Times New Roman" w:cs="Times New Roman"/>
          <w:sz w:val="24"/>
          <w:szCs w:val="24"/>
        </w:rPr>
        <w:t>siao-kuang Shih, and Liang-sheng</w:t>
      </w:r>
      <w:r w:rsidRPr="00EA58F2">
        <w:rPr>
          <w:rFonts w:ascii="Times New Roman" w:hAnsi="Times New Roman" w:cs="Times New Roman"/>
          <w:sz w:val="24"/>
          <w:szCs w:val="24"/>
        </w:rPr>
        <w:t xml:space="preserve"> Lin. 2020. “2020 Elections: Tsai Wins by Landslide.” </w:t>
      </w:r>
      <w:r w:rsidRPr="00054A15">
        <w:rPr>
          <w:rFonts w:ascii="Times New Roman" w:hAnsi="Times New Roman" w:cs="Times New Roman"/>
          <w:sz w:val="24"/>
          <w:szCs w:val="24"/>
        </w:rPr>
        <w:t>Taipei Times</w:t>
      </w:r>
      <w:r w:rsidRPr="00EA58F2">
        <w:rPr>
          <w:rFonts w:ascii="Times New Roman" w:hAnsi="Times New Roman" w:cs="Times New Roman"/>
          <w:sz w:val="24"/>
          <w:szCs w:val="24"/>
        </w:rPr>
        <w:t xml:space="preserve">, January 12, </w:t>
      </w:r>
      <w:r w:rsidR="00054A15">
        <w:rPr>
          <w:rFonts w:ascii="Times New Roman" w:hAnsi="Times New Roman" w:cs="Times New Roman"/>
          <w:sz w:val="24"/>
          <w:szCs w:val="24"/>
        </w:rPr>
        <w:t xml:space="preserve">1. </w:t>
      </w:r>
    </w:p>
    <w:p w14:paraId="6D380F1C" w14:textId="77777777" w:rsidR="001841AE" w:rsidRDefault="001841AE" w:rsidP="0018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0"/>
        <w:jc w:val="left"/>
        <w:rPr>
          <w:rFonts w:ascii="Times New Roman" w:hAnsi="Times New Roman" w:cs="Times New Roman"/>
          <w:color w:val="000000"/>
          <w:spacing w:val="-3"/>
          <w:sz w:val="24"/>
          <w:szCs w:val="24"/>
        </w:rPr>
      </w:pPr>
    </w:p>
    <w:p w14:paraId="1AA89B30" w14:textId="19F0CE68" w:rsidR="001841AE" w:rsidRPr="001841AE" w:rsidRDefault="001C2F80" w:rsidP="0018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0"/>
        <w:jc w:val="left"/>
        <w:rPr>
          <w:rFonts w:ascii="Times New Roman" w:hAnsi="Times New Roman" w:cs="Times New Roman"/>
          <w:sz w:val="24"/>
          <w:szCs w:val="24"/>
        </w:rPr>
      </w:pPr>
      <w:r w:rsidRPr="00EA58F2">
        <w:rPr>
          <w:rFonts w:ascii="Times New Roman" w:hAnsi="Times New Roman" w:cs="Times New Roman"/>
          <w:color w:val="000000"/>
          <w:spacing w:val="-3"/>
          <w:sz w:val="24"/>
          <w:szCs w:val="24"/>
        </w:rPr>
        <w:t>You, Y</w:t>
      </w:r>
      <w:r w:rsidR="00DA5E20">
        <w:rPr>
          <w:rFonts w:ascii="Times New Roman" w:hAnsi="Times New Roman" w:cs="Times New Roman"/>
          <w:color w:val="000000"/>
          <w:spacing w:val="-3"/>
          <w:sz w:val="24"/>
          <w:szCs w:val="24"/>
        </w:rPr>
        <w:t>ing-lung</w:t>
      </w:r>
      <w:r w:rsidRPr="00EA58F2">
        <w:rPr>
          <w:rFonts w:ascii="Times New Roman" w:hAnsi="Times New Roman" w:cs="Times New Roman"/>
          <w:color w:val="000000"/>
          <w:spacing w:val="-3"/>
          <w:sz w:val="24"/>
          <w:szCs w:val="24"/>
        </w:rPr>
        <w:t xml:space="preserve">. “Partisan Dealignment Occurring in Taiwan: Pollster.” </w:t>
      </w:r>
      <w:r w:rsidRPr="00DA5E20">
        <w:rPr>
          <w:rFonts w:ascii="Times New Roman" w:hAnsi="Times New Roman" w:cs="Times New Roman"/>
          <w:sz w:val="24"/>
          <w:szCs w:val="24"/>
        </w:rPr>
        <w:t>Taiwan News</w:t>
      </w:r>
      <w:r w:rsidRPr="00EA58F2">
        <w:rPr>
          <w:rFonts w:ascii="Times New Roman" w:hAnsi="Times New Roman" w:cs="Times New Roman"/>
          <w:sz w:val="24"/>
          <w:szCs w:val="24"/>
        </w:rPr>
        <w:t>, June 17,</w:t>
      </w:r>
      <w:r w:rsidR="002A440F">
        <w:rPr>
          <w:rFonts w:ascii="Times New Roman" w:hAnsi="Times New Roman" w:cs="Times New Roman"/>
          <w:sz w:val="24"/>
          <w:szCs w:val="24"/>
        </w:rPr>
        <w:t xml:space="preserve"> 2018</w:t>
      </w:r>
      <w:r w:rsidR="00DA5E20">
        <w:rPr>
          <w:rFonts w:ascii="Times New Roman" w:hAnsi="Times New Roman" w:cs="Times New Roman"/>
          <w:sz w:val="24"/>
          <w:szCs w:val="24"/>
        </w:rPr>
        <w:t>. Accessed April 13, 2020.</w:t>
      </w:r>
      <w:r w:rsidRPr="00EA58F2">
        <w:rPr>
          <w:rFonts w:ascii="Times New Roman" w:hAnsi="Times New Roman" w:cs="Times New Roman"/>
          <w:sz w:val="24"/>
          <w:szCs w:val="24"/>
        </w:rPr>
        <w:t xml:space="preserve"> </w:t>
      </w:r>
      <w:hyperlink r:id="rId36" w:history="1">
        <w:r w:rsidR="001841AE" w:rsidRPr="009340DA">
          <w:rPr>
            <w:rStyle w:val="Hyperlink"/>
            <w:rFonts w:ascii="Times New Roman" w:hAnsi="Times New Roman" w:cs="Times New Roman"/>
            <w:sz w:val="24"/>
            <w:szCs w:val="24"/>
          </w:rPr>
          <w:t>https://www.taiwannews.com.tw/en/news/3459657</w:t>
        </w:r>
      </w:hyperlink>
      <w:r w:rsidRPr="00EA58F2">
        <w:rPr>
          <w:rFonts w:ascii="Times New Roman" w:hAnsi="Times New Roman" w:cs="Times New Roman"/>
          <w:sz w:val="24"/>
          <w:szCs w:val="24"/>
        </w:rPr>
        <w:t>.</w:t>
      </w:r>
    </w:p>
    <w:sectPr w:rsidR="001841AE" w:rsidRPr="001841AE" w:rsidSect="00572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47E7" w14:textId="77777777" w:rsidR="00E343CF" w:rsidRDefault="00E343CF" w:rsidP="00317E94">
      <w:r>
        <w:separator/>
      </w:r>
    </w:p>
  </w:endnote>
  <w:endnote w:type="continuationSeparator" w:id="0">
    <w:p w14:paraId="613C1738" w14:textId="77777777" w:rsidR="00E343CF" w:rsidRDefault="00E343CF" w:rsidP="0031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1BB0" w14:textId="77777777" w:rsidR="00E343CF" w:rsidRDefault="00E343CF" w:rsidP="006B5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2D72D" w14:textId="77777777" w:rsidR="00E343CF" w:rsidRDefault="00E343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49F81" w14:textId="77777777" w:rsidR="00E343CF" w:rsidRDefault="00E343CF" w:rsidP="006B5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142">
      <w:rPr>
        <w:rStyle w:val="PageNumber"/>
        <w:noProof/>
      </w:rPr>
      <w:t>12</w:t>
    </w:r>
    <w:r>
      <w:rPr>
        <w:rStyle w:val="PageNumber"/>
      </w:rPr>
      <w:fldChar w:fldCharType="end"/>
    </w:r>
  </w:p>
  <w:p w14:paraId="7C37F1B3" w14:textId="77777777" w:rsidR="00E343CF" w:rsidRDefault="00E343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890C" w14:textId="77777777" w:rsidR="00E343CF" w:rsidRDefault="00E343CF" w:rsidP="006B5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19190" w14:textId="77777777" w:rsidR="00E343CF" w:rsidRDefault="00E343C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06D0" w14:textId="77777777" w:rsidR="00E343CF" w:rsidRDefault="00E343CF" w:rsidP="006B5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142">
      <w:rPr>
        <w:rStyle w:val="PageNumber"/>
        <w:noProof/>
      </w:rPr>
      <w:t>21</w:t>
    </w:r>
    <w:r>
      <w:rPr>
        <w:rStyle w:val="PageNumber"/>
      </w:rPr>
      <w:fldChar w:fldCharType="end"/>
    </w:r>
  </w:p>
  <w:p w14:paraId="4F13FD4D" w14:textId="77777777" w:rsidR="00E343CF" w:rsidRDefault="00E343CF" w:rsidP="00E72C0E">
    <w:pPr>
      <w:pStyle w:val="Footer"/>
      <w:ind w:firstLine="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7CE9" w14:textId="77777777" w:rsidR="00E343CF" w:rsidRDefault="00E343CF" w:rsidP="006B5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CCDC8" w14:textId="77777777" w:rsidR="00E343CF" w:rsidRDefault="00E343CF">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E651" w14:textId="77777777" w:rsidR="00E343CF" w:rsidRDefault="00E343CF" w:rsidP="006B5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142">
      <w:rPr>
        <w:rStyle w:val="PageNumber"/>
        <w:noProof/>
      </w:rPr>
      <w:t>32</w:t>
    </w:r>
    <w:r>
      <w:rPr>
        <w:rStyle w:val="PageNumber"/>
      </w:rPr>
      <w:fldChar w:fldCharType="end"/>
    </w:r>
  </w:p>
  <w:p w14:paraId="594CA676" w14:textId="77777777" w:rsidR="00E343CF" w:rsidRDefault="00E343CF" w:rsidP="00A11CE6">
    <w:pPr>
      <w:pStyle w:val="Foote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86B27" w14:textId="77777777" w:rsidR="00E343CF" w:rsidRDefault="00E343CF" w:rsidP="00317E94">
      <w:r>
        <w:separator/>
      </w:r>
    </w:p>
  </w:footnote>
  <w:footnote w:type="continuationSeparator" w:id="0">
    <w:p w14:paraId="0665D4EC" w14:textId="77777777" w:rsidR="00E343CF" w:rsidRDefault="00E343CF" w:rsidP="00317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666B" w14:textId="77777777" w:rsidR="00E343CF" w:rsidRDefault="00E343CF">
    <w:pPr>
      <w:pStyle w:val="Header"/>
      <w:jc w:val="right"/>
    </w:pPr>
  </w:p>
  <w:p w14:paraId="33C51726" w14:textId="77777777" w:rsidR="00E343CF" w:rsidRDefault="00E343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375B" w14:textId="77777777" w:rsidR="00E343CF" w:rsidRDefault="00E343CF">
    <w:pPr>
      <w:pStyle w:val="Header"/>
      <w:jc w:val="right"/>
    </w:pPr>
  </w:p>
  <w:p w14:paraId="1F7B53DC" w14:textId="77777777" w:rsidR="00E343CF" w:rsidRDefault="00E343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8238" w14:textId="77777777" w:rsidR="00E343CF" w:rsidRDefault="00E343CF" w:rsidP="00E72C0E">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9F"/>
    <w:rsid w:val="00004B47"/>
    <w:rsid w:val="00007795"/>
    <w:rsid w:val="00035C20"/>
    <w:rsid w:val="00044593"/>
    <w:rsid w:val="00045A3A"/>
    <w:rsid w:val="00054A15"/>
    <w:rsid w:val="000963B3"/>
    <w:rsid w:val="000A4ABD"/>
    <w:rsid w:val="000D0398"/>
    <w:rsid w:val="000E2633"/>
    <w:rsid w:val="000E4924"/>
    <w:rsid w:val="000E4F92"/>
    <w:rsid w:val="001128C4"/>
    <w:rsid w:val="0012067F"/>
    <w:rsid w:val="00120E5D"/>
    <w:rsid w:val="001218D9"/>
    <w:rsid w:val="00123404"/>
    <w:rsid w:val="00126F0A"/>
    <w:rsid w:val="00156EF5"/>
    <w:rsid w:val="001841AE"/>
    <w:rsid w:val="00186119"/>
    <w:rsid w:val="00191B9F"/>
    <w:rsid w:val="00197801"/>
    <w:rsid w:val="001C2F80"/>
    <w:rsid w:val="001C606B"/>
    <w:rsid w:val="001D590B"/>
    <w:rsid w:val="001E1BEA"/>
    <w:rsid w:val="001E3BC4"/>
    <w:rsid w:val="001E625F"/>
    <w:rsid w:val="00207F46"/>
    <w:rsid w:val="00217DC7"/>
    <w:rsid w:val="00223269"/>
    <w:rsid w:val="00226425"/>
    <w:rsid w:val="00270272"/>
    <w:rsid w:val="00272243"/>
    <w:rsid w:val="00272405"/>
    <w:rsid w:val="00281E62"/>
    <w:rsid w:val="0028467E"/>
    <w:rsid w:val="002A440F"/>
    <w:rsid w:val="002A46E4"/>
    <w:rsid w:val="002E3250"/>
    <w:rsid w:val="002F2968"/>
    <w:rsid w:val="0030732D"/>
    <w:rsid w:val="00317E94"/>
    <w:rsid w:val="00325148"/>
    <w:rsid w:val="00335020"/>
    <w:rsid w:val="00343B2B"/>
    <w:rsid w:val="00347D2D"/>
    <w:rsid w:val="00387B7F"/>
    <w:rsid w:val="003907B5"/>
    <w:rsid w:val="00392D1C"/>
    <w:rsid w:val="00394CD0"/>
    <w:rsid w:val="003A4454"/>
    <w:rsid w:val="003D5E61"/>
    <w:rsid w:val="003F2234"/>
    <w:rsid w:val="003F7EF1"/>
    <w:rsid w:val="004203CE"/>
    <w:rsid w:val="0043476B"/>
    <w:rsid w:val="004461A1"/>
    <w:rsid w:val="00454A62"/>
    <w:rsid w:val="004878FF"/>
    <w:rsid w:val="004A086C"/>
    <w:rsid w:val="004A7DC5"/>
    <w:rsid w:val="004B0920"/>
    <w:rsid w:val="004C0AD8"/>
    <w:rsid w:val="004D18C2"/>
    <w:rsid w:val="004E637A"/>
    <w:rsid w:val="004F26A4"/>
    <w:rsid w:val="00515872"/>
    <w:rsid w:val="00523A71"/>
    <w:rsid w:val="0053724F"/>
    <w:rsid w:val="00554EF2"/>
    <w:rsid w:val="00560821"/>
    <w:rsid w:val="0057230F"/>
    <w:rsid w:val="005849AF"/>
    <w:rsid w:val="005873EA"/>
    <w:rsid w:val="00595A6D"/>
    <w:rsid w:val="005A3DD6"/>
    <w:rsid w:val="005A576E"/>
    <w:rsid w:val="005B58F1"/>
    <w:rsid w:val="005C6914"/>
    <w:rsid w:val="005F508E"/>
    <w:rsid w:val="005F5E04"/>
    <w:rsid w:val="00620380"/>
    <w:rsid w:val="006245F1"/>
    <w:rsid w:val="00640AE3"/>
    <w:rsid w:val="0067186F"/>
    <w:rsid w:val="0068433E"/>
    <w:rsid w:val="006B2CBA"/>
    <w:rsid w:val="006B5F0C"/>
    <w:rsid w:val="006C5017"/>
    <w:rsid w:val="00712139"/>
    <w:rsid w:val="007223BC"/>
    <w:rsid w:val="00790EDA"/>
    <w:rsid w:val="00794047"/>
    <w:rsid w:val="007C37D0"/>
    <w:rsid w:val="007E7F50"/>
    <w:rsid w:val="00820C22"/>
    <w:rsid w:val="00836E76"/>
    <w:rsid w:val="00890ED6"/>
    <w:rsid w:val="008B7013"/>
    <w:rsid w:val="008E0510"/>
    <w:rsid w:val="008E7E7B"/>
    <w:rsid w:val="00932744"/>
    <w:rsid w:val="00934645"/>
    <w:rsid w:val="00935F47"/>
    <w:rsid w:val="009456D1"/>
    <w:rsid w:val="00963781"/>
    <w:rsid w:val="00965596"/>
    <w:rsid w:val="00965D3C"/>
    <w:rsid w:val="00983E64"/>
    <w:rsid w:val="009847B3"/>
    <w:rsid w:val="009A5467"/>
    <w:rsid w:val="009C2254"/>
    <w:rsid w:val="009E1CAC"/>
    <w:rsid w:val="00A02275"/>
    <w:rsid w:val="00A02EDE"/>
    <w:rsid w:val="00A11CE6"/>
    <w:rsid w:val="00A141F8"/>
    <w:rsid w:val="00A42AF3"/>
    <w:rsid w:val="00A443BA"/>
    <w:rsid w:val="00A81919"/>
    <w:rsid w:val="00A90FAE"/>
    <w:rsid w:val="00AB32CC"/>
    <w:rsid w:val="00AB43A3"/>
    <w:rsid w:val="00AB70EE"/>
    <w:rsid w:val="00AE10A0"/>
    <w:rsid w:val="00AE192C"/>
    <w:rsid w:val="00AE50B1"/>
    <w:rsid w:val="00B00C60"/>
    <w:rsid w:val="00B10C62"/>
    <w:rsid w:val="00B211C6"/>
    <w:rsid w:val="00B35596"/>
    <w:rsid w:val="00B67634"/>
    <w:rsid w:val="00B84A09"/>
    <w:rsid w:val="00B936B9"/>
    <w:rsid w:val="00B96D9C"/>
    <w:rsid w:val="00BA10DF"/>
    <w:rsid w:val="00BD0D5D"/>
    <w:rsid w:val="00BE050D"/>
    <w:rsid w:val="00BE6142"/>
    <w:rsid w:val="00BF5CD9"/>
    <w:rsid w:val="00BF6289"/>
    <w:rsid w:val="00C1269F"/>
    <w:rsid w:val="00C251EA"/>
    <w:rsid w:val="00C27F1B"/>
    <w:rsid w:val="00C35830"/>
    <w:rsid w:val="00C5422F"/>
    <w:rsid w:val="00CA155A"/>
    <w:rsid w:val="00CC31A6"/>
    <w:rsid w:val="00CD1DF5"/>
    <w:rsid w:val="00CD2E37"/>
    <w:rsid w:val="00CD36F4"/>
    <w:rsid w:val="00CD5DC3"/>
    <w:rsid w:val="00CE0941"/>
    <w:rsid w:val="00CF351D"/>
    <w:rsid w:val="00D27044"/>
    <w:rsid w:val="00D3352C"/>
    <w:rsid w:val="00D34985"/>
    <w:rsid w:val="00D54739"/>
    <w:rsid w:val="00D54808"/>
    <w:rsid w:val="00D74875"/>
    <w:rsid w:val="00DA4D1A"/>
    <w:rsid w:val="00DA5E20"/>
    <w:rsid w:val="00DC2D26"/>
    <w:rsid w:val="00DE45C1"/>
    <w:rsid w:val="00E1126D"/>
    <w:rsid w:val="00E132B5"/>
    <w:rsid w:val="00E14584"/>
    <w:rsid w:val="00E21F78"/>
    <w:rsid w:val="00E343CF"/>
    <w:rsid w:val="00E45011"/>
    <w:rsid w:val="00E5179B"/>
    <w:rsid w:val="00E72708"/>
    <w:rsid w:val="00E72C0E"/>
    <w:rsid w:val="00E77EAB"/>
    <w:rsid w:val="00E917A2"/>
    <w:rsid w:val="00E93F00"/>
    <w:rsid w:val="00E94074"/>
    <w:rsid w:val="00EA58F2"/>
    <w:rsid w:val="00EC2211"/>
    <w:rsid w:val="00ED6692"/>
    <w:rsid w:val="00EE5A2B"/>
    <w:rsid w:val="00EF04EA"/>
    <w:rsid w:val="00F12587"/>
    <w:rsid w:val="00F31EDD"/>
    <w:rsid w:val="00F720FB"/>
    <w:rsid w:val="00F90BF0"/>
    <w:rsid w:val="00F9457B"/>
    <w:rsid w:val="00FE0B27"/>
    <w:rsid w:val="00FE2DC5"/>
    <w:rsid w:val="00FF127D"/>
    <w:rsid w:val="00FF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B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9F"/>
    <w:pPr>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B9F"/>
    <w:rPr>
      <w:color w:val="0000FF"/>
      <w:u w:val="single"/>
    </w:rPr>
  </w:style>
  <w:style w:type="paragraph" w:styleId="Header">
    <w:name w:val="header"/>
    <w:basedOn w:val="Normal"/>
    <w:link w:val="HeaderChar"/>
    <w:uiPriority w:val="99"/>
    <w:unhideWhenUsed/>
    <w:rsid w:val="00191B9F"/>
    <w:pPr>
      <w:tabs>
        <w:tab w:val="center" w:pos="4680"/>
        <w:tab w:val="right" w:pos="9360"/>
      </w:tabs>
    </w:pPr>
  </w:style>
  <w:style w:type="character" w:customStyle="1" w:styleId="HeaderChar">
    <w:name w:val="Header Char"/>
    <w:basedOn w:val="DefaultParagraphFont"/>
    <w:link w:val="Header"/>
    <w:uiPriority w:val="99"/>
    <w:rsid w:val="00191B9F"/>
  </w:style>
  <w:style w:type="paragraph" w:styleId="Footer">
    <w:name w:val="footer"/>
    <w:basedOn w:val="Normal"/>
    <w:link w:val="FooterChar"/>
    <w:uiPriority w:val="99"/>
    <w:unhideWhenUsed/>
    <w:rsid w:val="00191B9F"/>
    <w:pPr>
      <w:tabs>
        <w:tab w:val="center" w:pos="4680"/>
        <w:tab w:val="right" w:pos="9360"/>
      </w:tabs>
    </w:pPr>
  </w:style>
  <w:style w:type="character" w:customStyle="1" w:styleId="FooterChar">
    <w:name w:val="Footer Char"/>
    <w:basedOn w:val="DefaultParagraphFont"/>
    <w:link w:val="Footer"/>
    <w:uiPriority w:val="99"/>
    <w:rsid w:val="00191B9F"/>
  </w:style>
  <w:style w:type="character" w:styleId="PageNumber">
    <w:name w:val="page number"/>
    <w:basedOn w:val="DefaultParagraphFont"/>
    <w:uiPriority w:val="99"/>
    <w:semiHidden/>
    <w:unhideWhenUsed/>
    <w:rsid w:val="00191B9F"/>
  </w:style>
  <w:style w:type="table" w:styleId="TableGrid">
    <w:name w:val="Table Grid"/>
    <w:basedOn w:val="TableNormal"/>
    <w:uiPriority w:val="59"/>
    <w:rsid w:val="0093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351D"/>
    <w:pPr>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9F"/>
    <w:pPr>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B9F"/>
    <w:rPr>
      <w:color w:val="0000FF"/>
      <w:u w:val="single"/>
    </w:rPr>
  </w:style>
  <w:style w:type="paragraph" w:styleId="Header">
    <w:name w:val="header"/>
    <w:basedOn w:val="Normal"/>
    <w:link w:val="HeaderChar"/>
    <w:uiPriority w:val="99"/>
    <w:unhideWhenUsed/>
    <w:rsid w:val="00191B9F"/>
    <w:pPr>
      <w:tabs>
        <w:tab w:val="center" w:pos="4680"/>
        <w:tab w:val="right" w:pos="9360"/>
      </w:tabs>
    </w:pPr>
  </w:style>
  <w:style w:type="character" w:customStyle="1" w:styleId="HeaderChar">
    <w:name w:val="Header Char"/>
    <w:basedOn w:val="DefaultParagraphFont"/>
    <w:link w:val="Header"/>
    <w:uiPriority w:val="99"/>
    <w:rsid w:val="00191B9F"/>
  </w:style>
  <w:style w:type="paragraph" w:styleId="Footer">
    <w:name w:val="footer"/>
    <w:basedOn w:val="Normal"/>
    <w:link w:val="FooterChar"/>
    <w:uiPriority w:val="99"/>
    <w:unhideWhenUsed/>
    <w:rsid w:val="00191B9F"/>
    <w:pPr>
      <w:tabs>
        <w:tab w:val="center" w:pos="4680"/>
        <w:tab w:val="right" w:pos="9360"/>
      </w:tabs>
    </w:pPr>
  </w:style>
  <w:style w:type="character" w:customStyle="1" w:styleId="FooterChar">
    <w:name w:val="Footer Char"/>
    <w:basedOn w:val="DefaultParagraphFont"/>
    <w:link w:val="Footer"/>
    <w:uiPriority w:val="99"/>
    <w:rsid w:val="00191B9F"/>
  </w:style>
  <w:style w:type="character" w:styleId="PageNumber">
    <w:name w:val="page number"/>
    <w:basedOn w:val="DefaultParagraphFont"/>
    <w:uiPriority w:val="99"/>
    <w:semiHidden/>
    <w:unhideWhenUsed/>
    <w:rsid w:val="00191B9F"/>
  </w:style>
  <w:style w:type="table" w:styleId="TableGrid">
    <w:name w:val="Table Grid"/>
    <w:basedOn w:val="TableNormal"/>
    <w:uiPriority w:val="59"/>
    <w:rsid w:val="0093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351D"/>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7666">
      <w:bodyDiv w:val="1"/>
      <w:marLeft w:val="0"/>
      <w:marRight w:val="0"/>
      <w:marTop w:val="0"/>
      <w:marBottom w:val="0"/>
      <w:divBdr>
        <w:top w:val="none" w:sz="0" w:space="0" w:color="auto"/>
        <w:left w:val="none" w:sz="0" w:space="0" w:color="auto"/>
        <w:bottom w:val="none" w:sz="0" w:space="0" w:color="auto"/>
        <w:right w:val="none" w:sz="0" w:space="0" w:color="auto"/>
      </w:divBdr>
    </w:div>
    <w:div w:id="525367742">
      <w:bodyDiv w:val="1"/>
      <w:marLeft w:val="0"/>
      <w:marRight w:val="0"/>
      <w:marTop w:val="0"/>
      <w:marBottom w:val="0"/>
      <w:divBdr>
        <w:top w:val="none" w:sz="0" w:space="0" w:color="auto"/>
        <w:left w:val="none" w:sz="0" w:space="0" w:color="auto"/>
        <w:bottom w:val="none" w:sz="0" w:space="0" w:color="auto"/>
        <w:right w:val="none" w:sz="0" w:space="0" w:color="auto"/>
      </w:divBdr>
    </w:div>
    <w:div w:id="722291301">
      <w:bodyDiv w:val="1"/>
      <w:marLeft w:val="0"/>
      <w:marRight w:val="0"/>
      <w:marTop w:val="0"/>
      <w:marBottom w:val="0"/>
      <w:divBdr>
        <w:top w:val="none" w:sz="0" w:space="0" w:color="auto"/>
        <w:left w:val="none" w:sz="0" w:space="0" w:color="auto"/>
        <w:bottom w:val="none" w:sz="0" w:space="0" w:color="auto"/>
        <w:right w:val="none" w:sz="0" w:space="0" w:color="auto"/>
      </w:divBdr>
    </w:div>
    <w:div w:id="876893755">
      <w:bodyDiv w:val="1"/>
      <w:marLeft w:val="0"/>
      <w:marRight w:val="0"/>
      <w:marTop w:val="0"/>
      <w:marBottom w:val="0"/>
      <w:divBdr>
        <w:top w:val="none" w:sz="0" w:space="0" w:color="auto"/>
        <w:left w:val="none" w:sz="0" w:space="0" w:color="auto"/>
        <w:bottom w:val="none" w:sz="0" w:space="0" w:color="auto"/>
        <w:right w:val="none" w:sz="0" w:space="0" w:color="auto"/>
      </w:divBdr>
    </w:div>
    <w:div w:id="1529568441">
      <w:bodyDiv w:val="1"/>
      <w:marLeft w:val="0"/>
      <w:marRight w:val="0"/>
      <w:marTop w:val="0"/>
      <w:marBottom w:val="0"/>
      <w:divBdr>
        <w:top w:val="none" w:sz="0" w:space="0" w:color="auto"/>
        <w:left w:val="none" w:sz="0" w:space="0" w:color="auto"/>
        <w:bottom w:val="none" w:sz="0" w:space="0" w:color="auto"/>
        <w:right w:val="none" w:sz="0" w:space="0" w:color="auto"/>
      </w:divBdr>
    </w:div>
    <w:div w:id="1683705994">
      <w:bodyDiv w:val="1"/>
      <w:marLeft w:val="0"/>
      <w:marRight w:val="0"/>
      <w:marTop w:val="0"/>
      <w:marBottom w:val="0"/>
      <w:divBdr>
        <w:top w:val="none" w:sz="0" w:space="0" w:color="auto"/>
        <w:left w:val="none" w:sz="0" w:space="0" w:color="auto"/>
        <w:bottom w:val="none" w:sz="0" w:space="0" w:color="auto"/>
        <w:right w:val="none" w:sz="0" w:space="0" w:color="auto"/>
      </w:divBdr>
    </w:div>
    <w:div w:id="19626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cmp.com/news/china/politics/article/3075212/can-johnny-chiang-save-taiwans-troubled-kuomintang-party" TargetMode="External"/><Relationship Id="rId21" Type="http://schemas.openxmlformats.org/officeDocument/2006/relationships/hyperlink" Target="https://flipboard.com/@SCMPNews/taiwan-election-results-suggest-no-appetite-for-rapid-push-for-independence-af/a-zWC2NdlVQgeNG_MFVoRS2w%3Aa%3A2290161508-7a6e626e86%2Fscmp.com" TargetMode="External"/><Relationship Id="rId22" Type="http://schemas.openxmlformats.org/officeDocument/2006/relationships/hyperlink" Target="https://www.scmp.com/news/china/politics/article/3045642/william-lai-tipped-be-dpps-presidential-candidate-after-tsai" TargetMode="External"/><Relationship Id="rId23" Type="http://schemas.openxmlformats.org/officeDocument/2006/relationships/hyperlink" Target="https://www.taiwannews.com.tw/en/news/3761256" TargetMode="External"/><Relationship Id="rId24" Type="http://schemas.openxmlformats.org/officeDocument/2006/relationships/hyperlink" Target="https://thediplomat.com/2014/04/the-economics-of-the-cross-strait-services-agreement/" TargetMode="External"/><Relationship Id="rId25" Type="http://schemas.openxmlformats.org/officeDocument/2006/relationships/hyperlink" Target="http://www.ketagalanmedia.com/2020/01/17/election-2020-highlights-from-the-legislative-races/" TargetMode="External"/><Relationship Id="rId26" Type="http://schemas.openxmlformats.org/officeDocument/2006/relationships/hyperlink" Target="http://www.taipeitimes.com/News/taiwan/archives/2017/11/25/2003682890" TargetMode="External"/><Relationship Id="rId27" Type="http://schemas.openxmlformats.org/officeDocument/2006/relationships/hyperlink" Target="http://www.taipeitimes.com/News/front/archives/2020/01/12/2003729108" TargetMode="External"/><Relationship Id="rId28" Type="http://schemas.openxmlformats.org/officeDocument/2006/relationships/hyperlink" Target="http://www.washingtonpost.com" TargetMode="External"/><Relationship Id="rId29" Type="http://schemas.openxmlformats.org/officeDocument/2006/relationships/hyperlink" Target="http://www.taipeitimes.com/News/taiwan/archives/2018/06/13/2003694798"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loomberg.com/graphics/2020-taiwan-election-results/" TargetMode="External"/><Relationship Id="rId31" Type="http://schemas.openxmlformats.org/officeDocument/2006/relationships/hyperlink" Target="http://www.ketagalanmedia.com/2019/07/10/taiwans-kmt-primary-is-fueling-a-heated-struggle-for-party-power/" TargetMode="External"/><Relationship Id="rId32" Type="http://schemas.openxmlformats.org/officeDocument/2006/relationships/hyperlink" Target="https://www.bing.com/profile/history?FORM=EDGEHS"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www.bbc.com/news/world-asia-32157210" TargetMode="External"/><Relationship Id="rId34" Type="http://schemas.openxmlformats.org/officeDocument/2006/relationships/hyperlink" Target="https://www.taiwannews.com.tw/en/news/3335426" TargetMode="External"/><Relationship Id="rId35" Type="http://schemas.openxmlformats.org/officeDocument/2006/relationships/hyperlink" Target="https://thediplomat.com/2016/02/taiwans-third-force-makes-its-presence-known-in-legislature/" TargetMode="External"/><Relationship Id="rId36" Type="http://schemas.openxmlformats.org/officeDocument/2006/relationships/hyperlink" Target="https://www.taiwannews.com.tw/en/news/3459657" TargetMode="Externa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yperlink" Target="https://www.brookings.edu/blog/order-from-chaos/2018/12/05/taiwans-local-elections-explained/" TargetMode="External"/><Relationship Id="rId18" Type="http://schemas.openxmlformats.org/officeDocument/2006/relationships/hyperlink" Target="https://www.translatetheweb.com/?from=&amp;to=en&amp;dl=en&amp;ref=trb&amp;a=https%3A%2F%2Fdb.cec.gov.tw%2F" TargetMode="External"/><Relationship Id="rId19" Type="http://schemas.openxmlformats.org/officeDocument/2006/relationships/hyperlink" Target="https://www.translatetheweb.com/?from=&amp;to=en&amp;dl=en&amp;ref=trb&amp;a=https%3A%2F%2Fdb.cec.gov.tw%2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A8DF-4A19-1044-A6DD-33E47794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8377</Words>
  <Characters>47751</Characters>
  <Application>Microsoft Macintosh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Clarks</dc:creator>
  <cp:lastModifiedBy>Alex Tan</cp:lastModifiedBy>
  <cp:revision>2</cp:revision>
  <dcterms:created xsi:type="dcterms:W3CDTF">2020-12-15T02:42:00Z</dcterms:created>
  <dcterms:modified xsi:type="dcterms:W3CDTF">2020-12-15T02:42:00Z</dcterms:modified>
</cp:coreProperties>
</file>