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F9A1" w14:textId="5FD3D0F0" w:rsidR="00D40023" w:rsidRPr="00233330" w:rsidRDefault="00D40023" w:rsidP="00BA45A6">
      <w:pPr>
        <w:tabs>
          <w:tab w:val="center" w:pos="4680"/>
          <w:tab w:val="right" w:pos="9360"/>
        </w:tabs>
        <w:spacing w:after="0" w:line="480" w:lineRule="auto"/>
        <w:jc w:val="center"/>
        <w:rPr>
          <w:rFonts w:ascii="Times New Roman" w:hAnsi="Times New Roman" w:cs="Times New Roman"/>
          <w:b/>
          <w:sz w:val="24"/>
          <w:szCs w:val="24"/>
        </w:rPr>
      </w:pPr>
      <w:bookmarkStart w:id="0" w:name="_GoBack"/>
      <w:bookmarkEnd w:id="0"/>
      <w:r w:rsidRPr="00233330">
        <w:rPr>
          <w:rFonts w:ascii="Times New Roman" w:hAnsi="Times New Roman" w:cs="Times New Roman"/>
          <w:b/>
          <w:sz w:val="24"/>
          <w:szCs w:val="24"/>
        </w:rPr>
        <w:t xml:space="preserve">ABSTRACT </w:t>
      </w:r>
    </w:p>
    <w:p w14:paraId="4E9D4465" w14:textId="77777777" w:rsidR="00D40023" w:rsidRPr="00233330" w:rsidRDefault="00D40023" w:rsidP="00BA45A6">
      <w:pPr>
        <w:spacing w:after="0" w:line="480" w:lineRule="auto"/>
        <w:rPr>
          <w:rFonts w:ascii="Times New Roman" w:hAnsi="Times New Roman" w:cs="Times New Roman"/>
          <w:b/>
          <w:sz w:val="24"/>
          <w:szCs w:val="24"/>
        </w:rPr>
      </w:pPr>
    </w:p>
    <w:p w14:paraId="0255A54C" w14:textId="35CDF081" w:rsidR="00D40023" w:rsidRPr="00233330" w:rsidRDefault="00D40023" w:rsidP="00BA45A6">
      <w:pPr>
        <w:spacing w:line="480" w:lineRule="auto"/>
        <w:jc w:val="both"/>
        <w:rPr>
          <w:rFonts w:ascii="Times New Roman" w:hAnsi="Times New Roman" w:cs="Times New Roman"/>
          <w:sz w:val="24"/>
          <w:szCs w:val="24"/>
        </w:rPr>
      </w:pPr>
      <w:r w:rsidRPr="00233330">
        <w:rPr>
          <w:rFonts w:ascii="Times New Roman" w:hAnsi="Times New Roman" w:cs="Times New Roman"/>
          <w:b/>
          <w:sz w:val="24"/>
          <w:szCs w:val="24"/>
        </w:rPr>
        <w:t xml:space="preserve">Objective: </w:t>
      </w:r>
      <w:r w:rsidRPr="00233330">
        <w:rPr>
          <w:rFonts w:ascii="Times New Roman" w:hAnsi="Times New Roman" w:cs="Times New Roman"/>
          <w:sz w:val="24"/>
          <w:szCs w:val="24"/>
        </w:rPr>
        <w:t>This paper examines the school readiness of a regional cohort of prenatally methadone-exposed children across five outcome domains and examines factors contributing to impairment risk.</w:t>
      </w:r>
    </w:p>
    <w:p w14:paraId="2AB2F67B" w14:textId="793BB50B" w:rsidR="00D40023" w:rsidRPr="00233330" w:rsidRDefault="009456B6" w:rsidP="00BA45A6">
      <w:pPr>
        <w:spacing w:line="480" w:lineRule="auto"/>
        <w:jc w:val="both"/>
        <w:rPr>
          <w:rFonts w:ascii="Times New Roman" w:hAnsi="Times New Roman" w:cs="Times New Roman"/>
          <w:color w:val="FF0000"/>
          <w:sz w:val="24"/>
          <w:szCs w:val="24"/>
        </w:rPr>
      </w:pPr>
      <w:r w:rsidRPr="00233330">
        <w:rPr>
          <w:rFonts w:ascii="Times New Roman" w:hAnsi="Times New Roman" w:cs="Times New Roman"/>
          <w:b/>
          <w:sz w:val="24"/>
          <w:szCs w:val="24"/>
        </w:rPr>
        <w:t>Method</w:t>
      </w:r>
      <w:r w:rsidR="00D40023" w:rsidRPr="00233330">
        <w:rPr>
          <w:rFonts w:ascii="Times New Roman" w:hAnsi="Times New Roman" w:cs="Times New Roman"/>
          <w:b/>
          <w:sz w:val="24"/>
          <w:szCs w:val="24"/>
        </w:rPr>
        <w:t xml:space="preserve">: </w:t>
      </w:r>
      <w:r w:rsidR="004501FA" w:rsidRPr="00233330">
        <w:rPr>
          <w:rFonts w:ascii="Times New Roman" w:hAnsi="Times New Roman" w:cs="Times New Roman"/>
          <w:sz w:val="24"/>
          <w:szCs w:val="24"/>
        </w:rPr>
        <w:t>A sample of</w:t>
      </w:r>
      <w:r w:rsidR="00D40023" w:rsidRPr="00233330">
        <w:rPr>
          <w:rFonts w:ascii="Times New Roman" w:hAnsi="Times New Roman" w:cs="Times New Roman"/>
          <w:sz w:val="24"/>
          <w:szCs w:val="24"/>
        </w:rPr>
        <w:t xml:space="preserve"> 100 children born to women in metha</w:t>
      </w:r>
      <w:r w:rsidR="008A3002" w:rsidRPr="00233330">
        <w:rPr>
          <w:rFonts w:ascii="Times New Roman" w:hAnsi="Times New Roman" w:cs="Times New Roman"/>
          <w:sz w:val="24"/>
          <w:szCs w:val="24"/>
        </w:rPr>
        <w:t>done maintenance treatment and 110</w:t>
      </w:r>
      <w:r w:rsidR="00D40023" w:rsidRPr="00233330">
        <w:rPr>
          <w:rFonts w:ascii="Times New Roman" w:hAnsi="Times New Roman" w:cs="Times New Roman"/>
          <w:sz w:val="24"/>
          <w:szCs w:val="24"/>
        </w:rPr>
        <w:t xml:space="preserve"> randomly identified non-methadone-exposed children were studied </w:t>
      </w:r>
      <w:r w:rsidR="004501FA" w:rsidRPr="00233330">
        <w:rPr>
          <w:rFonts w:ascii="Times New Roman" w:hAnsi="Times New Roman" w:cs="Times New Roman"/>
          <w:sz w:val="24"/>
          <w:szCs w:val="24"/>
        </w:rPr>
        <w:t xml:space="preserve">from birth to </w:t>
      </w:r>
      <w:r w:rsidR="00D40023" w:rsidRPr="00233330">
        <w:rPr>
          <w:rFonts w:ascii="Times New Roman" w:hAnsi="Times New Roman" w:cs="Times New Roman"/>
          <w:sz w:val="24"/>
          <w:szCs w:val="24"/>
        </w:rPr>
        <w:t xml:space="preserve">age 4.5 years. </w:t>
      </w:r>
      <w:r w:rsidR="00AF2A05" w:rsidRPr="00233330">
        <w:rPr>
          <w:rFonts w:ascii="Times New Roman" w:hAnsi="Times New Roman" w:cs="Times New Roman"/>
          <w:sz w:val="24"/>
          <w:szCs w:val="24"/>
        </w:rPr>
        <w:t xml:space="preserve">At 4.5 years, </w:t>
      </w:r>
      <w:r w:rsidR="00D40023" w:rsidRPr="00233330">
        <w:rPr>
          <w:rFonts w:ascii="Times New Roman" w:hAnsi="Times New Roman" w:cs="Times New Roman"/>
          <w:sz w:val="24"/>
          <w:szCs w:val="24"/>
        </w:rPr>
        <w:t xml:space="preserve">children </w:t>
      </w:r>
      <w:r w:rsidR="004501FA" w:rsidRPr="00233330">
        <w:rPr>
          <w:rFonts w:ascii="Times New Roman" w:hAnsi="Times New Roman" w:cs="Times New Roman"/>
          <w:sz w:val="24"/>
          <w:szCs w:val="24"/>
        </w:rPr>
        <w:t>underwent</w:t>
      </w:r>
      <w:r w:rsidR="00D40023" w:rsidRPr="00233330">
        <w:rPr>
          <w:rFonts w:ascii="Times New Roman" w:hAnsi="Times New Roman" w:cs="Times New Roman"/>
          <w:sz w:val="24"/>
          <w:szCs w:val="24"/>
        </w:rPr>
        <w:t xml:space="preserve"> comprehensive assessment of their </w:t>
      </w:r>
      <w:r w:rsidR="00AF2A05" w:rsidRPr="00233330">
        <w:rPr>
          <w:rFonts w:ascii="Times New Roman" w:hAnsi="Times New Roman" w:cs="Times New Roman"/>
          <w:sz w:val="24"/>
          <w:szCs w:val="24"/>
        </w:rPr>
        <w:t>physical</w:t>
      </w:r>
      <w:r w:rsidR="00AF4F7F" w:rsidRPr="00233330">
        <w:rPr>
          <w:rFonts w:ascii="Times New Roman" w:hAnsi="Times New Roman" w:cs="Times New Roman"/>
          <w:sz w:val="24"/>
          <w:szCs w:val="24"/>
        </w:rPr>
        <w:t>/motor</w:t>
      </w:r>
      <w:r w:rsidR="00AF2A05" w:rsidRPr="00233330">
        <w:rPr>
          <w:rFonts w:ascii="Times New Roman" w:hAnsi="Times New Roman" w:cs="Times New Roman"/>
          <w:sz w:val="24"/>
          <w:szCs w:val="24"/>
        </w:rPr>
        <w:t xml:space="preserve"> development,</w:t>
      </w:r>
      <w:r w:rsidR="00D40023" w:rsidRPr="00233330">
        <w:rPr>
          <w:rFonts w:ascii="Times New Roman" w:hAnsi="Times New Roman" w:cs="Times New Roman"/>
          <w:sz w:val="24"/>
          <w:szCs w:val="24"/>
        </w:rPr>
        <w:t xml:space="preserve"> </w:t>
      </w:r>
      <w:r w:rsidR="00AF4F7F" w:rsidRPr="00233330">
        <w:rPr>
          <w:rFonts w:ascii="Times New Roman" w:hAnsi="Times New Roman" w:cs="Times New Roman"/>
          <w:sz w:val="24"/>
          <w:szCs w:val="24"/>
        </w:rPr>
        <w:t>social-emotional skills</w:t>
      </w:r>
      <w:r w:rsidR="00D40023" w:rsidRPr="00233330">
        <w:rPr>
          <w:rFonts w:ascii="Times New Roman" w:hAnsi="Times New Roman" w:cs="Times New Roman"/>
          <w:sz w:val="24"/>
          <w:szCs w:val="24"/>
        </w:rPr>
        <w:t xml:space="preserve">, </w:t>
      </w:r>
      <w:r w:rsidR="00AF4F7F" w:rsidRPr="00233330">
        <w:rPr>
          <w:rFonts w:ascii="Times New Roman" w:hAnsi="Times New Roman" w:cs="Times New Roman"/>
          <w:sz w:val="24"/>
          <w:szCs w:val="24"/>
        </w:rPr>
        <w:t>approaches to learning</w:t>
      </w:r>
      <w:r w:rsidR="00D40023" w:rsidRPr="00233330">
        <w:rPr>
          <w:rFonts w:ascii="Times New Roman" w:hAnsi="Times New Roman" w:cs="Times New Roman"/>
          <w:sz w:val="24"/>
          <w:szCs w:val="24"/>
        </w:rPr>
        <w:t xml:space="preserve">, language, and cognitive functioning. </w:t>
      </w:r>
      <w:r w:rsidR="002D7896" w:rsidRPr="00233330">
        <w:rPr>
          <w:rFonts w:ascii="Times New Roman" w:hAnsi="Times New Roman" w:cs="Times New Roman"/>
          <w:sz w:val="24"/>
          <w:szCs w:val="24"/>
        </w:rPr>
        <w:t xml:space="preserve">Predictors of children’s overall school readiness were examined, including the extent of prenatal substance exposure and social risk, maternal mental health, infant clinical factors, and the total score from </w:t>
      </w:r>
      <w:r w:rsidR="004501FA" w:rsidRPr="00233330">
        <w:rPr>
          <w:rFonts w:ascii="Times New Roman" w:hAnsi="Times New Roman" w:cs="Times New Roman"/>
          <w:sz w:val="24"/>
          <w:szCs w:val="24"/>
        </w:rPr>
        <w:t xml:space="preserve">the </w:t>
      </w:r>
      <w:r w:rsidR="000D0C6A" w:rsidRPr="00233330">
        <w:rPr>
          <w:rFonts w:ascii="Times New Roman" w:hAnsi="Times New Roman" w:cs="Times New Roman"/>
          <w:sz w:val="24"/>
          <w:szCs w:val="24"/>
        </w:rPr>
        <w:t>Home Observation Measurement of the Environment</w:t>
      </w:r>
      <w:r w:rsidR="004501FA" w:rsidRPr="00233330">
        <w:rPr>
          <w:rFonts w:ascii="Times New Roman" w:hAnsi="Times New Roman" w:cs="Times New Roman"/>
          <w:sz w:val="24"/>
          <w:szCs w:val="24"/>
        </w:rPr>
        <w:t xml:space="preserve"> </w:t>
      </w:r>
      <w:r w:rsidR="00460A7F" w:rsidRPr="00233330">
        <w:rPr>
          <w:rFonts w:ascii="Times New Roman" w:hAnsi="Times New Roman" w:cs="Times New Roman"/>
          <w:sz w:val="24"/>
          <w:szCs w:val="24"/>
        </w:rPr>
        <w:t>(HOME) scale</w:t>
      </w:r>
      <w:r w:rsidR="002D7896" w:rsidRPr="00233330">
        <w:rPr>
          <w:rFonts w:ascii="Times New Roman" w:hAnsi="Times New Roman" w:cs="Times New Roman"/>
          <w:sz w:val="24"/>
          <w:szCs w:val="24"/>
        </w:rPr>
        <w:t xml:space="preserve"> </w:t>
      </w:r>
      <w:r w:rsidR="004501FA" w:rsidRPr="00233330">
        <w:rPr>
          <w:rFonts w:ascii="Times New Roman" w:hAnsi="Times New Roman" w:cs="Times New Roman"/>
          <w:sz w:val="24"/>
          <w:szCs w:val="24"/>
        </w:rPr>
        <w:t>administered at 18 months</w:t>
      </w:r>
      <w:r w:rsidR="00D40023" w:rsidRPr="00233330">
        <w:rPr>
          <w:rFonts w:ascii="Times New Roman" w:hAnsi="Times New Roman" w:cs="Times New Roman"/>
          <w:sz w:val="24"/>
          <w:szCs w:val="24"/>
        </w:rPr>
        <w:t>.</w:t>
      </w:r>
    </w:p>
    <w:p w14:paraId="2EA6840F" w14:textId="21B59012" w:rsidR="00D40023" w:rsidRPr="00233330" w:rsidRDefault="00D40023" w:rsidP="00BA45A6">
      <w:pPr>
        <w:spacing w:line="480" w:lineRule="auto"/>
        <w:jc w:val="both"/>
        <w:rPr>
          <w:rFonts w:ascii="Times New Roman" w:hAnsi="Times New Roman" w:cs="Times New Roman"/>
          <w:sz w:val="24"/>
          <w:szCs w:val="24"/>
        </w:rPr>
      </w:pPr>
      <w:r w:rsidRPr="00233330">
        <w:rPr>
          <w:rFonts w:ascii="Times New Roman" w:hAnsi="Times New Roman" w:cs="Times New Roman"/>
          <w:b/>
          <w:sz w:val="24"/>
          <w:szCs w:val="24"/>
        </w:rPr>
        <w:t xml:space="preserve">Results: </w:t>
      </w:r>
      <w:r w:rsidRPr="00233330">
        <w:rPr>
          <w:rFonts w:ascii="Times New Roman" w:hAnsi="Times New Roman" w:cs="Times New Roman"/>
          <w:sz w:val="24"/>
          <w:szCs w:val="24"/>
        </w:rPr>
        <w:t xml:space="preserve">Methadone-exposed children had higher rates of delay/impairment across all outcome domains (ORs 4.0–5.3), with 72% impaired in at least one domain. Multiple problems were also common, affecting 48% of methadone-exposed children compared with 15% of control children. </w:t>
      </w:r>
      <w:r w:rsidR="004501FA" w:rsidRPr="00233330">
        <w:rPr>
          <w:rFonts w:ascii="Times New Roman" w:hAnsi="Times New Roman" w:cs="Times New Roman"/>
          <w:sz w:val="24"/>
          <w:szCs w:val="24"/>
        </w:rPr>
        <w:t xml:space="preserve">The </w:t>
      </w:r>
      <w:r w:rsidR="002D7896" w:rsidRPr="00233330">
        <w:rPr>
          <w:rFonts w:ascii="Times New Roman" w:hAnsi="Times New Roman" w:cs="Times New Roman"/>
          <w:sz w:val="24"/>
          <w:szCs w:val="24"/>
        </w:rPr>
        <w:t xml:space="preserve">mean </w:t>
      </w:r>
      <w:r w:rsidR="004501FA" w:rsidRPr="00233330">
        <w:rPr>
          <w:rFonts w:ascii="Times New Roman" w:hAnsi="Times New Roman" w:cs="Times New Roman"/>
          <w:sz w:val="24"/>
          <w:szCs w:val="24"/>
        </w:rPr>
        <w:t xml:space="preserve">number of </w:t>
      </w:r>
      <w:r w:rsidR="00762609" w:rsidRPr="00233330">
        <w:rPr>
          <w:rFonts w:ascii="Times New Roman" w:hAnsi="Times New Roman" w:cs="Times New Roman"/>
          <w:sz w:val="24"/>
          <w:szCs w:val="24"/>
        </w:rPr>
        <w:t>school readiness</w:t>
      </w:r>
      <w:r w:rsidR="002D7896" w:rsidRPr="00233330">
        <w:rPr>
          <w:rFonts w:ascii="Times New Roman" w:hAnsi="Times New Roman" w:cs="Times New Roman"/>
          <w:sz w:val="24"/>
          <w:szCs w:val="24"/>
        </w:rPr>
        <w:t xml:space="preserve"> </w:t>
      </w:r>
      <w:r w:rsidR="004501FA" w:rsidRPr="00233330">
        <w:rPr>
          <w:rFonts w:ascii="Times New Roman" w:hAnsi="Times New Roman" w:cs="Times New Roman"/>
          <w:sz w:val="24"/>
          <w:szCs w:val="24"/>
        </w:rPr>
        <w:t>domain</w:t>
      </w:r>
      <w:r w:rsidR="00762609" w:rsidRPr="00233330">
        <w:rPr>
          <w:rFonts w:ascii="Times New Roman" w:hAnsi="Times New Roman" w:cs="Times New Roman"/>
          <w:sz w:val="24"/>
          <w:szCs w:val="24"/>
        </w:rPr>
        <w:t>s</w:t>
      </w:r>
      <w:r w:rsidR="004501FA" w:rsidRPr="00233330">
        <w:rPr>
          <w:rFonts w:ascii="Times New Roman" w:hAnsi="Times New Roman" w:cs="Times New Roman"/>
          <w:sz w:val="24"/>
          <w:szCs w:val="24"/>
        </w:rPr>
        <w:t xml:space="preserve"> impair</w:t>
      </w:r>
      <w:r w:rsidR="00762609" w:rsidRPr="00233330">
        <w:rPr>
          <w:rFonts w:ascii="Times New Roman" w:hAnsi="Times New Roman" w:cs="Times New Roman"/>
          <w:sz w:val="24"/>
          <w:szCs w:val="24"/>
        </w:rPr>
        <w:t xml:space="preserve">ed </w:t>
      </w:r>
      <w:r w:rsidR="004501FA" w:rsidRPr="00233330">
        <w:rPr>
          <w:rFonts w:ascii="Times New Roman" w:hAnsi="Times New Roman" w:cs="Times New Roman"/>
          <w:sz w:val="24"/>
          <w:szCs w:val="24"/>
        </w:rPr>
        <w:t>increased</w:t>
      </w:r>
      <w:r w:rsidRPr="00233330">
        <w:rPr>
          <w:rFonts w:ascii="Times New Roman" w:hAnsi="Times New Roman" w:cs="Times New Roman"/>
          <w:sz w:val="24"/>
          <w:szCs w:val="24"/>
        </w:rPr>
        <w:t xml:space="preserve"> with increas</w:t>
      </w:r>
      <w:r w:rsidR="00762609" w:rsidRPr="00233330">
        <w:rPr>
          <w:rFonts w:ascii="Times New Roman" w:hAnsi="Times New Roman" w:cs="Times New Roman"/>
          <w:sz w:val="24"/>
          <w:szCs w:val="24"/>
        </w:rPr>
        <w:t>ing</w:t>
      </w:r>
      <w:r w:rsidRPr="00233330">
        <w:rPr>
          <w:rFonts w:ascii="Times New Roman" w:hAnsi="Times New Roman" w:cs="Times New Roman"/>
          <w:sz w:val="24"/>
          <w:szCs w:val="24"/>
        </w:rPr>
        <w:t xml:space="preserve"> prenatal </w:t>
      </w:r>
      <w:r w:rsidR="00BB4502" w:rsidRPr="00233330">
        <w:rPr>
          <w:rFonts w:ascii="Times New Roman" w:hAnsi="Times New Roman" w:cs="Times New Roman"/>
          <w:sz w:val="24"/>
          <w:szCs w:val="24"/>
        </w:rPr>
        <w:t xml:space="preserve">substance </w:t>
      </w:r>
      <w:r w:rsidR="00762BE4" w:rsidRPr="00233330">
        <w:rPr>
          <w:rFonts w:ascii="Times New Roman" w:hAnsi="Times New Roman" w:cs="Times New Roman"/>
          <w:sz w:val="24"/>
          <w:szCs w:val="24"/>
        </w:rPr>
        <w:t>exposure (rate ratio [RR] =1.05 [1.01</w:t>
      </w:r>
      <w:r w:rsidR="00762609" w:rsidRPr="00233330">
        <w:rPr>
          <w:rFonts w:ascii="Times New Roman" w:hAnsi="Times New Roman" w:cs="Times New Roman"/>
          <w:sz w:val="24"/>
          <w:szCs w:val="24"/>
        </w:rPr>
        <w:t>–1.</w:t>
      </w:r>
      <w:r w:rsidR="00762BE4" w:rsidRPr="00233330">
        <w:rPr>
          <w:rFonts w:ascii="Times New Roman" w:hAnsi="Times New Roman" w:cs="Times New Roman"/>
          <w:sz w:val="24"/>
          <w:szCs w:val="24"/>
        </w:rPr>
        <w:t>11</w:t>
      </w:r>
      <w:r w:rsidRPr="00233330">
        <w:rPr>
          <w:rFonts w:ascii="Times New Roman" w:hAnsi="Times New Roman" w:cs="Times New Roman"/>
          <w:sz w:val="24"/>
          <w:szCs w:val="24"/>
        </w:rPr>
        <w:t>]), higher social ri</w:t>
      </w:r>
      <w:r w:rsidR="00762BE4" w:rsidRPr="00233330">
        <w:rPr>
          <w:rFonts w:ascii="Times New Roman" w:hAnsi="Times New Roman" w:cs="Times New Roman"/>
          <w:sz w:val="24"/>
          <w:szCs w:val="24"/>
        </w:rPr>
        <w:t>sk (RR = 1.35</w:t>
      </w:r>
      <w:r w:rsidRPr="00233330">
        <w:rPr>
          <w:rFonts w:ascii="Times New Roman" w:hAnsi="Times New Roman" w:cs="Times New Roman"/>
          <w:sz w:val="24"/>
          <w:szCs w:val="24"/>
        </w:rPr>
        <w:t xml:space="preserve"> [1.</w:t>
      </w:r>
      <w:r w:rsidR="00762BE4" w:rsidRPr="00233330">
        <w:rPr>
          <w:rFonts w:ascii="Times New Roman" w:hAnsi="Times New Roman" w:cs="Times New Roman"/>
          <w:sz w:val="24"/>
          <w:szCs w:val="24"/>
        </w:rPr>
        <w:t>20</w:t>
      </w:r>
      <w:r w:rsidR="00762609" w:rsidRPr="00233330">
        <w:rPr>
          <w:rFonts w:ascii="Times New Roman" w:hAnsi="Times New Roman" w:cs="Times New Roman"/>
          <w:sz w:val="24"/>
          <w:szCs w:val="24"/>
        </w:rPr>
        <w:t>–</w:t>
      </w:r>
      <w:r w:rsidRPr="00233330">
        <w:rPr>
          <w:rFonts w:ascii="Times New Roman" w:hAnsi="Times New Roman" w:cs="Times New Roman"/>
          <w:sz w:val="24"/>
          <w:szCs w:val="24"/>
        </w:rPr>
        <w:t>1.</w:t>
      </w:r>
      <w:r w:rsidR="00762BE4" w:rsidRPr="00233330">
        <w:rPr>
          <w:rFonts w:ascii="Times New Roman" w:hAnsi="Times New Roman" w:cs="Times New Roman"/>
          <w:sz w:val="24"/>
          <w:szCs w:val="24"/>
        </w:rPr>
        <w:t>53</w:t>
      </w:r>
      <w:r w:rsidRPr="00233330">
        <w:rPr>
          <w:rFonts w:ascii="Times New Roman" w:hAnsi="Times New Roman" w:cs="Times New Roman"/>
          <w:sz w:val="24"/>
          <w:szCs w:val="24"/>
        </w:rPr>
        <w:t xml:space="preserve">]), </w:t>
      </w:r>
      <w:r w:rsidR="00762609" w:rsidRPr="00233330">
        <w:rPr>
          <w:rFonts w:ascii="Times New Roman" w:hAnsi="Times New Roman" w:cs="Times New Roman"/>
          <w:sz w:val="24"/>
          <w:szCs w:val="24"/>
        </w:rPr>
        <w:t>male sex (RR = 1.69 [1.27–</w:t>
      </w:r>
      <w:r w:rsidR="00762BE4" w:rsidRPr="00233330">
        <w:rPr>
          <w:rFonts w:ascii="Times New Roman" w:hAnsi="Times New Roman" w:cs="Times New Roman"/>
          <w:sz w:val="24"/>
          <w:szCs w:val="24"/>
        </w:rPr>
        <w:t xml:space="preserve">2.25]), </w:t>
      </w:r>
      <w:r w:rsidRPr="00233330">
        <w:rPr>
          <w:rFonts w:ascii="Times New Roman" w:hAnsi="Times New Roman" w:cs="Times New Roman"/>
          <w:sz w:val="24"/>
          <w:szCs w:val="24"/>
        </w:rPr>
        <w:t xml:space="preserve">and </w:t>
      </w:r>
      <w:r w:rsidR="000D0C6A" w:rsidRPr="00233330">
        <w:rPr>
          <w:rFonts w:ascii="Times New Roman" w:hAnsi="Times New Roman" w:cs="Times New Roman"/>
          <w:sz w:val="24"/>
          <w:szCs w:val="24"/>
        </w:rPr>
        <w:t xml:space="preserve">lower HOME scores indicating </w:t>
      </w:r>
      <w:r w:rsidRPr="00233330">
        <w:rPr>
          <w:rFonts w:ascii="Times New Roman" w:hAnsi="Times New Roman" w:cs="Times New Roman"/>
          <w:sz w:val="24"/>
          <w:szCs w:val="24"/>
        </w:rPr>
        <w:t>a poorer quality postnat</w:t>
      </w:r>
      <w:r w:rsidR="00762609" w:rsidRPr="00233330">
        <w:rPr>
          <w:rFonts w:ascii="Times New Roman" w:hAnsi="Times New Roman" w:cs="Times New Roman"/>
          <w:sz w:val="24"/>
          <w:szCs w:val="24"/>
        </w:rPr>
        <w:t>al environment (RR = 0.96 [0.94–</w:t>
      </w:r>
      <w:r w:rsidRPr="00233330">
        <w:rPr>
          <w:rFonts w:ascii="Times New Roman" w:hAnsi="Times New Roman" w:cs="Times New Roman"/>
          <w:sz w:val="24"/>
          <w:szCs w:val="24"/>
        </w:rPr>
        <w:t xml:space="preserve">0.99]). </w:t>
      </w:r>
    </w:p>
    <w:p w14:paraId="452506D8" w14:textId="701EF0A6" w:rsidR="00D40023" w:rsidRPr="00233330" w:rsidRDefault="00D40023" w:rsidP="00BA45A6">
      <w:pPr>
        <w:spacing w:line="480" w:lineRule="auto"/>
        <w:jc w:val="both"/>
        <w:rPr>
          <w:rFonts w:ascii="Times New Roman" w:hAnsi="Times New Roman" w:cs="Times New Roman"/>
          <w:sz w:val="24"/>
          <w:szCs w:val="24"/>
        </w:rPr>
      </w:pPr>
      <w:r w:rsidRPr="00233330">
        <w:rPr>
          <w:rFonts w:ascii="Times New Roman" w:hAnsi="Times New Roman" w:cs="Times New Roman"/>
          <w:b/>
          <w:sz w:val="24"/>
          <w:szCs w:val="24"/>
        </w:rPr>
        <w:t xml:space="preserve">Conclusions: </w:t>
      </w:r>
      <w:r w:rsidRPr="00233330">
        <w:rPr>
          <w:rFonts w:ascii="Times New Roman" w:hAnsi="Times New Roman" w:cs="Times New Roman"/>
          <w:sz w:val="24"/>
          <w:szCs w:val="24"/>
        </w:rPr>
        <w:t xml:space="preserve">Children born to opioid-dependent mothers are at high risk of impaired school readiness, with problems in multiple domains common. </w:t>
      </w:r>
      <w:r w:rsidR="00AF4F7F" w:rsidRPr="00233330">
        <w:rPr>
          <w:rFonts w:ascii="Times New Roman" w:hAnsi="Times New Roman" w:cs="Times New Roman"/>
          <w:sz w:val="24"/>
          <w:szCs w:val="24"/>
        </w:rPr>
        <w:t xml:space="preserve">Impaired school readiness was associated with greater maternal substance use, higher social risk, </w:t>
      </w:r>
      <w:r w:rsidR="00762609" w:rsidRPr="00233330">
        <w:rPr>
          <w:rFonts w:ascii="Times New Roman" w:hAnsi="Times New Roman" w:cs="Times New Roman"/>
          <w:sz w:val="24"/>
          <w:szCs w:val="24"/>
        </w:rPr>
        <w:t xml:space="preserve">male sex, </w:t>
      </w:r>
      <w:r w:rsidR="00AF4F7F" w:rsidRPr="00233330">
        <w:rPr>
          <w:rFonts w:ascii="Times New Roman" w:hAnsi="Times New Roman" w:cs="Times New Roman"/>
          <w:sz w:val="24"/>
          <w:szCs w:val="24"/>
        </w:rPr>
        <w:t xml:space="preserve">and lower quality caregiving environments. </w:t>
      </w:r>
    </w:p>
    <w:p w14:paraId="38846CAD" w14:textId="60599C4D" w:rsidR="00D40023" w:rsidRPr="00233330" w:rsidRDefault="00D40023" w:rsidP="00BA45A6">
      <w:pPr>
        <w:spacing w:after="0" w:line="480" w:lineRule="auto"/>
        <w:rPr>
          <w:rFonts w:ascii="Times New Roman" w:hAnsi="Times New Roman" w:cs="Times New Roman"/>
          <w:sz w:val="24"/>
          <w:szCs w:val="24"/>
        </w:rPr>
      </w:pPr>
      <w:r w:rsidRPr="00233330">
        <w:rPr>
          <w:rFonts w:ascii="Times New Roman" w:hAnsi="Times New Roman" w:cs="Times New Roman"/>
          <w:b/>
          <w:sz w:val="24"/>
          <w:szCs w:val="24"/>
        </w:rPr>
        <w:lastRenderedPageBreak/>
        <w:t xml:space="preserve">Key terms: </w:t>
      </w:r>
      <w:r w:rsidRPr="00233330">
        <w:rPr>
          <w:rFonts w:ascii="Times New Roman" w:hAnsi="Times New Roman" w:cs="Times New Roman"/>
          <w:sz w:val="24"/>
          <w:szCs w:val="24"/>
        </w:rPr>
        <w:t xml:space="preserve">Opioid, methadone, </w:t>
      </w:r>
      <w:r w:rsidR="0032302C" w:rsidRPr="00233330">
        <w:rPr>
          <w:rFonts w:ascii="Times New Roman" w:hAnsi="Times New Roman" w:cs="Times New Roman"/>
          <w:sz w:val="24"/>
          <w:szCs w:val="24"/>
        </w:rPr>
        <w:t xml:space="preserve">substance use, </w:t>
      </w:r>
      <w:r w:rsidR="00882995" w:rsidRPr="00233330">
        <w:rPr>
          <w:rFonts w:ascii="Times New Roman" w:hAnsi="Times New Roman" w:cs="Times New Roman"/>
          <w:sz w:val="24"/>
          <w:szCs w:val="24"/>
        </w:rPr>
        <w:t>child outcome, neurodevelopment.</w:t>
      </w:r>
    </w:p>
    <w:p w14:paraId="4B4A0B61" w14:textId="77777777" w:rsidR="00D40023" w:rsidRPr="00233330" w:rsidRDefault="00D40023" w:rsidP="00BA45A6">
      <w:pPr>
        <w:spacing w:after="0" w:line="480" w:lineRule="auto"/>
        <w:rPr>
          <w:rFonts w:ascii="Times New Roman" w:hAnsi="Times New Roman" w:cs="Times New Roman"/>
          <w:b/>
          <w:sz w:val="24"/>
          <w:szCs w:val="24"/>
        </w:rPr>
      </w:pPr>
    </w:p>
    <w:p w14:paraId="72A35C9B" w14:textId="77777777" w:rsidR="00D40023" w:rsidRPr="00233330" w:rsidRDefault="00D40023">
      <w:pPr>
        <w:rPr>
          <w:rFonts w:ascii="Times New Roman" w:hAnsi="Times New Roman" w:cs="Times New Roman"/>
          <w:b/>
          <w:sz w:val="24"/>
          <w:szCs w:val="24"/>
        </w:rPr>
      </w:pPr>
      <w:r w:rsidRPr="00233330">
        <w:rPr>
          <w:rFonts w:ascii="Times New Roman" w:hAnsi="Times New Roman" w:cs="Times New Roman"/>
          <w:b/>
          <w:sz w:val="24"/>
          <w:szCs w:val="24"/>
        </w:rPr>
        <w:br w:type="page"/>
      </w:r>
    </w:p>
    <w:p w14:paraId="00249462" w14:textId="77777777" w:rsidR="00D40023" w:rsidRPr="00233330" w:rsidRDefault="00D40023" w:rsidP="00BA45A6">
      <w:pPr>
        <w:spacing w:after="0" w:line="480" w:lineRule="auto"/>
        <w:jc w:val="center"/>
        <w:rPr>
          <w:rFonts w:ascii="Times New Roman" w:hAnsi="Times New Roman" w:cs="Times New Roman"/>
          <w:sz w:val="24"/>
          <w:szCs w:val="24"/>
        </w:rPr>
      </w:pPr>
      <w:r w:rsidRPr="00233330">
        <w:rPr>
          <w:rFonts w:ascii="Times New Roman" w:hAnsi="Times New Roman" w:cs="Times New Roman"/>
          <w:b/>
          <w:sz w:val="24"/>
          <w:szCs w:val="24"/>
        </w:rPr>
        <w:lastRenderedPageBreak/>
        <w:t>Health and Neurodevelopment of Children Born to Opioid Dependent Mothers at School Entry</w:t>
      </w:r>
    </w:p>
    <w:p w14:paraId="165D20A3" w14:textId="77777777" w:rsidR="00D40023" w:rsidRPr="00233330" w:rsidRDefault="00D40023" w:rsidP="00BA45A6">
      <w:pPr>
        <w:spacing w:after="0" w:line="480" w:lineRule="auto"/>
        <w:jc w:val="center"/>
        <w:rPr>
          <w:rFonts w:ascii="Times New Roman" w:hAnsi="Times New Roman" w:cs="Times New Roman"/>
          <w:sz w:val="24"/>
          <w:szCs w:val="24"/>
        </w:rPr>
      </w:pPr>
    </w:p>
    <w:p w14:paraId="0DB9C710" w14:textId="052684A6"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Opioid use during pregnancy has increased dramatically in recent years and is now a major public health problem.</w:t>
      </w:r>
      <w:r w:rsidRPr="00233330">
        <w:rPr>
          <w:rFonts w:ascii="Times New Roman" w:hAnsi="Times New Roman" w:cs="Times New Roman"/>
          <w:noProof/>
          <w:sz w:val="24"/>
          <w:szCs w:val="24"/>
          <w:vertAlign w:val="superscript"/>
        </w:rPr>
        <w:t>1</w:t>
      </w:r>
      <w:r w:rsidRPr="00233330">
        <w:rPr>
          <w:rFonts w:ascii="Times New Roman" w:hAnsi="Times New Roman" w:cs="Times New Roman"/>
          <w:sz w:val="24"/>
          <w:szCs w:val="24"/>
        </w:rPr>
        <w:t xml:space="preserve"> For these women, the most common management approach is methadone maintenance treatment (MMT)</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which reduces maternal craving and withdrawal, and results in improved antenatal care and an increased likelihood of a term delivery.</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Nonetheless, relative to the general population, infants born to women in MMT remain at increased risk of preterm birth, growth restriction and neonatal opioid withdrawal syndrome (50–80%).</w:t>
      </w:r>
      <w:r w:rsidRPr="00233330">
        <w:rPr>
          <w:rFonts w:ascii="Times New Roman" w:hAnsi="Times New Roman" w:cs="Times New Roman"/>
          <w:noProof/>
          <w:sz w:val="24"/>
          <w:szCs w:val="24"/>
          <w:vertAlign w:val="superscript"/>
        </w:rPr>
        <w:t>2</w:t>
      </w:r>
      <w:r w:rsidRPr="00233330">
        <w:rPr>
          <w:rFonts w:ascii="Times New Roman" w:hAnsi="Times New Roman" w:cs="Times New Roman"/>
          <w:sz w:val="24"/>
          <w:szCs w:val="24"/>
        </w:rPr>
        <w:t xml:space="preserve"> However, limited contemporary data exist that describe their longer-term outcomes. As a result, these high-risk children are not routinely included in </w:t>
      </w:r>
      <w:r w:rsidRPr="00233330">
        <w:rPr>
          <w:rFonts w:ascii="Times New Roman" w:eastAsia="Times New Roman" w:hAnsi="Times New Roman" w:cs="Times New Roman"/>
          <w:color w:val="000000"/>
          <w:sz w:val="24"/>
          <w:szCs w:val="24"/>
        </w:rPr>
        <w:t>follow-up and monitoring programs.</w:t>
      </w:r>
    </w:p>
    <w:p w14:paraId="2B167B59" w14:textId="70C6126D"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 xml:space="preserve">We adopt a school readiness framework to assess the health and neurodevelopmental outcomes of a regional cohort of </w:t>
      </w:r>
      <w:r w:rsidR="00D51B7A" w:rsidRPr="00233330">
        <w:rPr>
          <w:rFonts w:ascii="Times New Roman" w:hAnsi="Times New Roman" w:cs="Times New Roman"/>
          <w:sz w:val="24"/>
          <w:szCs w:val="24"/>
        </w:rPr>
        <w:t>methadone-exposed (</w:t>
      </w:r>
      <w:r w:rsidRPr="00233330">
        <w:rPr>
          <w:rFonts w:ascii="Times New Roman" w:hAnsi="Times New Roman" w:cs="Times New Roman"/>
          <w:sz w:val="24"/>
          <w:szCs w:val="24"/>
        </w:rPr>
        <w:t>ME</w:t>
      </w:r>
      <w:r w:rsidR="00D51B7A" w:rsidRPr="00233330">
        <w:rPr>
          <w:rFonts w:ascii="Times New Roman" w:hAnsi="Times New Roman" w:cs="Times New Roman"/>
          <w:sz w:val="24"/>
          <w:szCs w:val="24"/>
        </w:rPr>
        <w:t>)</w:t>
      </w:r>
      <w:r w:rsidRPr="00233330">
        <w:rPr>
          <w:rFonts w:ascii="Times New Roman" w:hAnsi="Times New Roman" w:cs="Times New Roman"/>
          <w:sz w:val="24"/>
          <w:szCs w:val="24"/>
        </w:rPr>
        <w:t xml:space="preserve"> and non-ME comparison children at school entry. Five readiness domains identified by the American Academy of Pediatrics (AAP) were examined, including 1) physical well-being and motor development, 2) social-emotional skills, 3) approaches to learning, 4) language development, and 5) c</w:t>
      </w:r>
      <w:r w:rsidR="0032302C" w:rsidRPr="00233330">
        <w:rPr>
          <w:rFonts w:ascii="Times New Roman" w:hAnsi="Times New Roman" w:cs="Times New Roman"/>
          <w:sz w:val="24"/>
          <w:szCs w:val="24"/>
        </w:rPr>
        <w:t>ognition and general knowledge.</w:t>
      </w:r>
      <w:r w:rsidR="0032302C" w:rsidRPr="00233330">
        <w:rPr>
          <w:rFonts w:ascii="Times New Roman" w:hAnsi="Times New Roman" w:cs="Times New Roman"/>
          <w:sz w:val="24"/>
          <w:szCs w:val="24"/>
          <w:vertAlign w:val="superscript"/>
        </w:rPr>
        <w:t>3</w:t>
      </w:r>
      <w:r w:rsidR="0032302C" w:rsidRPr="00233330">
        <w:rPr>
          <w:rFonts w:ascii="Times New Roman" w:hAnsi="Times New Roman" w:cs="Times New Roman"/>
          <w:sz w:val="24"/>
          <w:szCs w:val="24"/>
        </w:rPr>
        <w:t xml:space="preserve"> </w:t>
      </w:r>
      <w:r w:rsidRPr="00233330">
        <w:rPr>
          <w:rFonts w:ascii="Times New Roman" w:hAnsi="Times New Roman" w:cs="Times New Roman"/>
          <w:sz w:val="24"/>
          <w:szCs w:val="24"/>
        </w:rPr>
        <w:t>To date, no study has examined opioid-exposed children’s development across all of these domains, or documented the extent of comorbid impairments in multiple domains. This latter issue is very important since multiple domain impairments suggest greater neurodevelopmental disturbance and a worse long-term prognosis.</w:t>
      </w:r>
      <w:r w:rsidR="00047C7E" w:rsidRPr="00233330">
        <w:rPr>
          <w:rFonts w:ascii="Times New Roman" w:hAnsi="Times New Roman" w:cs="Times New Roman"/>
          <w:noProof/>
          <w:sz w:val="24"/>
          <w:szCs w:val="24"/>
          <w:vertAlign w:val="superscript"/>
        </w:rPr>
        <w:t>4</w:t>
      </w:r>
      <w:r w:rsidR="00CB5D7F" w:rsidRPr="00233330">
        <w:rPr>
          <w:rFonts w:ascii="Times New Roman" w:hAnsi="Times New Roman" w:cs="Times New Roman"/>
          <w:noProof/>
          <w:sz w:val="24"/>
          <w:szCs w:val="24"/>
          <w:vertAlign w:val="superscript"/>
        </w:rPr>
        <w:t xml:space="preserve"> </w:t>
      </w:r>
      <w:r w:rsidRPr="00233330">
        <w:rPr>
          <w:rFonts w:ascii="Times New Roman" w:hAnsi="Times New Roman" w:cs="Times New Roman"/>
          <w:sz w:val="24"/>
          <w:szCs w:val="24"/>
        </w:rPr>
        <w:t>The little data that do exist is limited by the use of global measures of development (e.g., Bayley Scales), short term follow-up (i.e., infancy) and poor sample retention (55–65%) which compromises generalizability.</w:t>
      </w:r>
      <w:r w:rsidR="00047C7E" w:rsidRPr="00233330">
        <w:rPr>
          <w:rFonts w:ascii="Times New Roman" w:hAnsi="Times New Roman" w:cs="Times New Roman"/>
          <w:noProof/>
          <w:sz w:val="24"/>
          <w:szCs w:val="24"/>
          <w:vertAlign w:val="superscript"/>
        </w:rPr>
        <w:t>5</w:t>
      </w:r>
      <w:r w:rsidRPr="00233330">
        <w:rPr>
          <w:rFonts w:ascii="Times New Roman" w:hAnsi="Times New Roman" w:cs="Times New Roman"/>
          <w:noProof/>
          <w:sz w:val="24"/>
          <w:szCs w:val="24"/>
          <w:vertAlign w:val="superscript"/>
        </w:rPr>
        <w:t>-</w:t>
      </w:r>
      <w:r w:rsidR="00047C7E" w:rsidRPr="00233330">
        <w:rPr>
          <w:rFonts w:ascii="Times New Roman" w:hAnsi="Times New Roman" w:cs="Times New Roman"/>
          <w:noProof/>
          <w:sz w:val="24"/>
          <w:szCs w:val="24"/>
          <w:vertAlign w:val="superscript"/>
        </w:rPr>
        <w:t>7</w:t>
      </w:r>
      <w:r w:rsidRPr="00233330">
        <w:rPr>
          <w:rFonts w:ascii="Times New Roman" w:hAnsi="Times New Roman" w:cs="Times New Roman"/>
          <w:sz w:val="24"/>
          <w:szCs w:val="24"/>
        </w:rPr>
        <w:t xml:space="preserve"> </w:t>
      </w:r>
    </w:p>
    <w:p w14:paraId="1886DCC2" w14:textId="3BF66009"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lastRenderedPageBreak/>
        <w:t xml:space="preserve">Nonetheless, with these limitations in mind, data suggest that children </w:t>
      </w:r>
      <w:r w:rsidR="0032302C" w:rsidRPr="00233330">
        <w:rPr>
          <w:rFonts w:ascii="Times New Roman" w:hAnsi="Times New Roman" w:cs="Times New Roman"/>
          <w:sz w:val="24"/>
          <w:szCs w:val="24"/>
        </w:rPr>
        <w:t xml:space="preserve">born to opioid-dependent mothers </w:t>
      </w:r>
      <w:r w:rsidRPr="00233330">
        <w:rPr>
          <w:rFonts w:ascii="Times New Roman" w:hAnsi="Times New Roman" w:cs="Times New Roman"/>
          <w:sz w:val="24"/>
          <w:szCs w:val="24"/>
        </w:rPr>
        <w:t>have higher rates of early vision problems</w:t>
      </w:r>
      <w:r w:rsidR="00047C7E" w:rsidRPr="00233330">
        <w:rPr>
          <w:rFonts w:ascii="Times New Roman" w:hAnsi="Times New Roman" w:cs="Times New Roman"/>
          <w:noProof/>
          <w:sz w:val="24"/>
          <w:szCs w:val="24"/>
          <w:vertAlign w:val="superscript"/>
        </w:rPr>
        <w:t>8</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and psychomotor impairment than non-exposed children.</w:t>
      </w:r>
      <w:r w:rsidR="00047C7E" w:rsidRPr="00233330">
        <w:rPr>
          <w:rFonts w:ascii="Times New Roman" w:hAnsi="Times New Roman" w:cs="Times New Roman"/>
          <w:noProof/>
          <w:sz w:val="24"/>
          <w:szCs w:val="24"/>
          <w:vertAlign w:val="superscript"/>
        </w:rPr>
        <w:t>5</w:t>
      </w:r>
      <w:r w:rsidR="00CB5D7F" w:rsidRPr="00233330">
        <w:rPr>
          <w:rFonts w:ascii="Times New Roman" w:hAnsi="Times New Roman" w:cs="Times New Roman"/>
          <w:noProof/>
          <w:sz w:val="24"/>
          <w:szCs w:val="24"/>
          <w:vertAlign w:val="superscript"/>
        </w:rPr>
        <w:t xml:space="preserve">, </w:t>
      </w:r>
      <w:r w:rsidR="00047C7E" w:rsidRPr="00233330">
        <w:rPr>
          <w:rFonts w:ascii="Times New Roman" w:hAnsi="Times New Roman" w:cs="Times New Roman"/>
          <w:noProof/>
          <w:sz w:val="24"/>
          <w:szCs w:val="24"/>
          <w:vertAlign w:val="superscript"/>
        </w:rPr>
        <w:t>9</w:t>
      </w:r>
      <w:r w:rsidRPr="00233330">
        <w:rPr>
          <w:rFonts w:ascii="Times New Roman" w:hAnsi="Times New Roman" w:cs="Times New Roman"/>
          <w:sz w:val="24"/>
          <w:szCs w:val="24"/>
        </w:rPr>
        <w:t xml:space="preserve"> Non-compliant and inattentive/hyperactive behavior also appear more common.</w:t>
      </w:r>
      <w:r w:rsidR="00047C7E" w:rsidRPr="00233330">
        <w:rPr>
          <w:rFonts w:ascii="Times New Roman" w:hAnsi="Times New Roman" w:cs="Times New Roman"/>
          <w:noProof/>
          <w:sz w:val="24"/>
          <w:szCs w:val="24"/>
          <w:vertAlign w:val="superscript"/>
        </w:rPr>
        <w:t>7</w:t>
      </w:r>
      <w:r w:rsidRPr="00233330">
        <w:rPr>
          <w:rFonts w:ascii="Times New Roman" w:hAnsi="Times New Roman" w:cs="Times New Roman"/>
          <w:noProof/>
          <w:sz w:val="24"/>
          <w:szCs w:val="24"/>
          <w:vertAlign w:val="superscript"/>
        </w:rPr>
        <w:t xml:space="preserve">, </w:t>
      </w:r>
      <w:r w:rsidR="00047C7E" w:rsidRPr="00233330">
        <w:rPr>
          <w:rFonts w:ascii="Times New Roman" w:hAnsi="Times New Roman" w:cs="Times New Roman"/>
          <w:noProof/>
          <w:sz w:val="24"/>
          <w:szCs w:val="24"/>
          <w:vertAlign w:val="superscript"/>
        </w:rPr>
        <w:t>9</w:t>
      </w:r>
      <w:r w:rsidRPr="00233330">
        <w:rPr>
          <w:rFonts w:ascii="Times New Roman" w:hAnsi="Times New Roman" w:cs="Times New Roman"/>
          <w:noProof/>
          <w:sz w:val="24"/>
          <w:szCs w:val="24"/>
          <w:vertAlign w:val="superscript"/>
        </w:rPr>
        <w:t xml:space="preserve">, </w:t>
      </w:r>
      <w:r w:rsidR="00047C7E" w:rsidRPr="00233330">
        <w:rPr>
          <w:rFonts w:ascii="Times New Roman" w:hAnsi="Times New Roman" w:cs="Times New Roman"/>
          <w:noProof/>
          <w:sz w:val="24"/>
          <w:szCs w:val="24"/>
          <w:vertAlign w:val="superscript"/>
        </w:rPr>
        <w:t>10</w:t>
      </w:r>
      <w:r w:rsidRPr="00233330">
        <w:rPr>
          <w:rFonts w:ascii="Times New Roman" w:hAnsi="Times New Roman" w:cs="Times New Roman"/>
          <w:sz w:val="24"/>
          <w:szCs w:val="24"/>
        </w:rPr>
        <w:t xml:space="preserve"> Little is known about their approaches to learning and executive functioning, although there is some suggestion of increased inhibitory control difficulties during early childhood.</w:t>
      </w:r>
      <w:r w:rsidRPr="00233330">
        <w:rPr>
          <w:rFonts w:ascii="Times New Roman" w:hAnsi="Times New Roman" w:cs="Times New Roman"/>
          <w:noProof/>
          <w:sz w:val="24"/>
          <w:szCs w:val="24"/>
          <w:vertAlign w:val="superscript"/>
        </w:rPr>
        <w:t>1</w:t>
      </w:r>
      <w:r w:rsidR="00047C7E" w:rsidRPr="00233330">
        <w:rPr>
          <w:rFonts w:ascii="Times New Roman" w:hAnsi="Times New Roman" w:cs="Times New Roman"/>
          <w:noProof/>
          <w:sz w:val="24"/>
          <w:szCs w:val="24"/>
          <w:vertAlign w:val="superscript"/>
        </w:rPr>
        <w:t>1</w:t>
      </w:r>
      <w:r w:rsidRPr="00233330">
        <w:rPr>
          <w:rFonts w:ascii="Times New Roman" w:hAnsi="Times New Roman" w:cs="Times New Roman"/>
          <w:noProof/>
          <w:sz w:val="24"/>
          <w:szCs w:val="24"/>
          <w:vertAlign w:val="superscript"/>
        </w:rPr>
        <w:t>, 1</w:t>
      </w:r>
      <w:r w:rsidR="00047C7E" w:rsidRPr="00233330">
        <w:rPr>
          <w:rFonts w:ascii="Times New Roman" w:hAnsi="Times New Roman" w:cs="Times New Roman"/>
          <w:noProof/>
          <w:sz w:val="24"/>
          <w:szCs w:val="24"/>
          <w:vertAlign w:val="superscript"/>
        </w:rPr>
        <w:t>2</w:t>
      </w:r>
      <w:r w:rsidRPr="00233330">
        <w:rPr>
          <w:rFonts w:ascii="Times New Roman" w:hAnsi="Times New Roman" w:cs="Times New Roman"/>
          <w:sz w:val="24"/>
          <w:szCs w:val="24"/>
        </w:rPr>
        <w:t xml:space="preserve"> Finally, prenatal opioid-exposure has been linked with poorer receptive and expressive language skills by age 3 years.</w:t>
      </w:r>
      <w:r w:rsidR="00047C7E" w:rsidRPr="00233330">
        <w:rPr>
          <w:rFonts w:ascii="Times New Roman" w:hAnsi="Times New Roman" w:cs="Times New Roman"/>
          <w:noProof/>
          <w:sz w:val="24"/>
          <w:szCs w:val="24"/>
          <w:vertAlign w:val="superscript"/>
        </w:rPr>
        <w:t>5</w:t>
      </w:r>
      <w:r w:rsidRPr="00233330">
        <w:rPr>
          <w:rFonts w:ascii="Times New Roman" w:hAnsi="Times New Roman" w:cs="Times New Roman"/>
          <w:noProof/>
          <w:sz w:val="24"/>
          <w:szCs w:val="24"/>
          <w:vertAlign w:val="superscript"/>
        </w:rPr>
        <w:t xml:space="preserve">, </w:t>
      </w:r>
      <w:r w:rsidR="00047C7E" w:rsidRPr="00233330">
        <w:rPr>
          <w:rFonts w:ascii="Times New Roman" w:hAnsi="Times New Roman" w:cs="Times New Roman"/>
          <w:noProof/>
          <w:sz w:val="24"/>
          <w:szCs w:val="24"/>
          <w:vertAlign w:val="superscript"/>
        </w:rPr>
        <w:t>7</w:t>
      </w:r>
      <w:r w:rsidRPr="00233330">
        <w:rPr>
          <w:rFonts w:ascii="Times New Roman" w:hAnsi="Times New Roman" w:cs="Times New Roman"/>
          <w:sz w:val="24"/>
          <w:szCs w:val="24"/>
          <w:vertAlign w:val="superscript"/>
        </w:rPr>
        <w:t xml:space="preserve"> </w:t>
      </w:r>
    </w:p>
    <w:p w14:paraId="08CFB8D9" w14:textId="06CF0982"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In contrast, results are more mixed for cognitive outcomes. But, in general, ME children tend to perform within the normal range on standardized general cognition and IQ measures, although their total scores are, on average, lower than the scores of non-exposed children’s.</w:t>
      </w:r>
      <w:r w:rsidR="00047C7E" w:rsidRPr="00233330">
        <w:rPr>
          <w:rFonts w:ascii="Times New Roman" w:hAnsi="Times New Roman" w:cs="Times New Roman"/>
          <w:noProof/>
          <w:sz w:val="24"/>
          <w:szCs w:val="24"/>
          <w:vertAlign w:val="superscript"/>
        </w:rPr>
        <w:t>5</w:t>
      </w:r>
      <w:r w:rsidRPr="00233330">
        <w:rPr>
          <w:rFonts w:ascii="Times New Roman" w:hAnsi="Times New Roman" w:cs="Times New Roman"/>
          <w:noProof/>
          <w:sz w:val="24"/>
          <w:szCs w:val="24"/>
          <w:vertAlign w:val="superscript"/>
        </w:rPr>
        <w:t xml:space="preserve">, </w:t>
      </w:r>
      <w:r w:rsidR="00047C7E" w:rsidRPr="00233330">
        <w:rPr>
          <w:rFonts w:ascii="Times New Roman" w:hAnsi="Times New Roman" w:cs="Times New Roman"/>
          <w:noProof/>
          <w:sz w:val="24"/>
          <w:szCs w:val="24"/>
          <w:vertAlign w:val="superscript"/>
        </w:rPr>
        <w:t>7</w:t>
      </w:r>
      <w:r w:rsidRPr="00233330">
        <w:rPr>
          <w:rFonts w:ascii="Times New Roman" w:hAnsi="Times New Roman" w:cs="Times New Roman"/>
          <w:noProof/>
          <w:sz w:val="24"/>
          <w:szCs w:val="24"/>
          <w:vertAlign w:val="superscript"/>
        </w:rPr>
        <w:t>, 1</w:t>
      </w:r>
      <w:r w:rsidR="00047C7E" w:rsidRPr="00233330">
        <w:rPr>
          <w:rFonts w:ascii="Times New Roman" w:hAnsi="Times New Roman" w:cs="Times New Roman"/>
          <w:noProof/>
          <w:sz w:val="24"/>
          <w:szCs w:val="24"/>
          <w:vertAlign w:val="superscript"/>
        </w:rPr>
        <w:t>1</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Several reasons may account for the variability in findings across studies. First, methadone doses</w:t>
      </w:r>
      <w:r w:rsidR="00882995" w:rsidRPr="00233330">
        <w:rPr>
          <w:rFonts w:ascii="Times New Roman" w:hAnsi="Times New Roman" w:cs="Times New Roman"/>
          <w:sz w:val="24"/>
          <w:szCs w:val="24"/>
        </w:rPr>
        <w:t>,</w:t>
      </w:r>
      <w:r w:rsidRPr="00233330">
        <w:rPr>
          <w:rFonts w:ascii="Times New Roman" w:hAnsi="Times New Roman" w:cs="Times New Roman"/>
          <w:sz w:val="24"/>
          <w:szCs w:val="24"/>
        </w:rPr>
        <w:t xml:space="preserve"> </w:t>
      </w:r>
      <w:r w:rsidR="0032302C" w:rsidRPr="00233330">
        <w:rPr>
          <w:rFonts w:ascii="Times New Roman" w:hAnsi="Times New Roman" w:cs="Times New Roman"/>
          <w:sz w:val="24"/>
          <w:szCs w:val="24"/>
        </w:rPr>
        <w:t>in addition to the extent of other opioid and substance exposures</w:t>
      </w:r>
      <w:r w:rsidR="00882995" w:rsidRPr="00233330">
        <w:rPr>
          <w:rFonts w:ascii="Times New Roman" w:hAnsi="Times New Roman" w:cs="Times New Roman"/>
          <w:sz w:val="24"/>
          <w:szCs w:val="24"/>
        </w:rPr>
        <w:t>,</w:t>
      </w:r>
      <w:r w:rsidR="0032302C" w:rsidRPr="00233330">
        <w:rPr>
          <w:rFonts w:ascii="Times New Roman" w:hAnsi="Times New Roman" w:cs="Times New Roman"/>
          <w:sz w:val="24"/>
          <w:szCs w:val="24"/>
        </w:rPr>
        <w:t xml:space="preserve"> </w:t>
      </w:r>
      <w:r w:rsidRPr="00233330">
        <w:rPr>
          <w:rFonts w:ascii="Times New Roman" w:hAnsi="Times New Roman" w:cs="Times New Roman"/>
          <w:sz w:val="24"/>
          <w:szCs w:val="24"/>
        </w:rPr>
        <w:t>were not always reported in early studies</w:t>
      </w:r>
      <w:r w:rsidR="0032302C" w:rsidRPr="00233330">
        <w:rPr>
          <w:rFonts w:ascii="Times New Roman" w:hAnsi="Times New Roman" w:cs="Times New Roman"/>
          <w:sz w:val="24"/>
          <w:szCs w:val="24"/>
        </w:rPr>
        <w:t>.</w:t>
      </w:r>
      <w:r w:rsidRPr="00233330">
        <w:rPr>
          <w:rFonts w:ascii="Times New Roman" w:hAnsi="Times New Roman" w:cs="Times New Roman"/>
          <w:sz w:val="24"/>
          <w:szCs w:val="24"/>
        </w:rPr>
        <w:t xml:space="preserve"> </w:t>
      </w:r>
      <w:r w:rsidR="0032302C" w:rsidRPr="00233330">
        <w:rPr>
          <w:rFonts w:ascii="Times New Roman" w:hAnsi="Times New Roman" w:cs="Times New Roman"/>
          <w:sz w:val="24"/>
          <w:szCs w:val="24"/>
        </w:rPr>
        <w:t>Methadone</w:t>
      </w:r>
      <w:r w:rsidRPr="00233330">
        <w:rPr>
          <w:rFonts w:ascii="Times New Roman" w:hAnsi="Times New Roman" w:cs="Times New Roman"/>
          <w:sz w:val="24"/>
          <w:szCs w:val="24"/>
        </w:rPr>
        <w:t xml:space="preserve"> doses/concentrations have </w:t>
      </w:r>
      <w:r w:rsidR="0032302C" w:rsidRPr="00233330">
        <w:rPr>
          <w:rFonts w:ascii="Times New Roman" w:hAnsi="Times New Roman" w:cs="Times New Roman"/>
          <w:sz w:val="24"/>
          <w:szCs w:val="24"/>
        </w:rPr>
        <w:t xml:space="preserve">also </w:t>
      </w:r>
      <w:r w:rsidRPr="00233330">
        <w:rPr>
          <w:rFonts w:ascii="Times New Roman" w:hAnsi="Times New Roman" w:cs="Times New Roman"/>
          <w:sz w:val="24"/>
          <w:szCs w:val="24"/>
        </w:rPr>
        <w:t>changed over time, with more contemporary samples typically being exposed to higher doses.</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 xml:space="preserve">Second, studies </w:t>
      </w:r>
      <w:r w:rsidR="0032302C" w:rsidRPr="00233330">
        <w:rPr>
          <w:rFonts w:ascii="Times New Roman" w:hAnsi="Times New Roman" w:cs="Times New Roman"/>
          <w:sz w:val="24"/>
          <w:szCs w:val="24"/>
        </w:rPr>
        <w:t xml:space="preserve">have </w:t>
      </w:r>
      <w:r w:rsidRPr="00233330">
        <w:rPr>
          <w:rFonts w:ascii="Times New Roman" w:hAnsi="Times New Roman" w:cs="Times New Roman"/>
          <w:sz w:val="24"/>
          <w:szCs w:val="24"/>
        </w:rPr>
        <w:t>var</w:t>
      </w:r>
      <w:r w:rsidR="0032302C" w:rsidRPr="00233330">
        <w:rPr>
          <w:rFonts w:ascii="Times New Roman" w:hAnsi="Times New Roman" w:cs="Times New Roman"/>
          <w:sz w:val="24"/>
          <w:szCs w:val="24"/>
        </w:rPr>
        <w:t>ied</w:t>
      </w:r>
      <w:r w:rsidRPr="00233330">
        <w:rPr>
          <w:rFonts w:ascii="Times New Roman" w:hAnsi="Times New Roman" w:cs="Times New Roman"/>
          <w:sz w:val="24"/>
          <w:szCs w:val="24"/>
        </w:rPr>
        <w:t xml:space="preserve"> considerably in the measure/s (and criteria) used to define delay or impairment. Third, few studies have included a comparison control group in their design making them highly reliant on test norms which are susceptible to the Flynn effect</w:t>
      </w:r>
      <w:r w:rsidR="0032302C" w:rsidRPr="00233330">
        <w:rPr>
          <w:rFonts w:ascii="Times New Roman" w:hAnsi="Times New Roman" w:cs="Times New Roman"/>
          <w:sz w:val="24"/>
          <w:szCs w:val="24"/>
        </w:rPr>
        <w:t>.</w:t>
      </w:r>
      <w:r w:rsidRPr="00233330">
        <w:rPr>
          <w:rFonts w:ascii="Times New Roman" w:hAnsi="Times New Roman" w:cs="Times New Roman"/>
          <w:sz w:val="24"/>
          <w:szCs w:val="24"/>
        </w:rPr>
        <w:t xml:space="preserve"> </w:t>
      </w:r>
      <w:r w:rsidR="0032302C" w:rsidRPr="00233330">
        <w:rPr>
          <w:rFonts w:ascii="Times New Roman" w:hAnsi="Times New Roman" w:cs="Times New Roman"/>
          <w:sz w:val="24"/>
          <w:szCs w:val="24"/>
        </w:rPr>
        <w:t>This</w:t>
      </w:r>
      <w:r w:rsidRPr="00233330">
        <w:rPr>
          <w:rFonts w:ascii="Times New Roman" w:hAnsi="Times New Roman" w:cs="Times New Roman"/>
          <w:sz w:val="24"/>
          <w:szCs w:val="24"/>
        </w:rPr>
        <w:t xml:space="preserve"> occurs when test norms become outdated over time due to a gradual increase in the ability of the general population. Of the few studies that have included a comparison group, most have tended to match on selected pregnancy and socioeconomic factors.</w:t>
      </w:r>
      <w:r w:rsidR="00047C7E" w:rsidRPr="00233330">
        <w:rPr>
          <w:rFonts w:ascii="Times New Roman" w:hAnsi="Times New Roman" w:cs="Times New Roman"/>
          <w:noProof/>
          <w:sz w:val="24"/>
          <w:szCs w:val="24"/>
          <w:vertAlign w:val="superscript"/>
        </w:rPr>
        <w:t>5</w:t>
      </w:r>
      <w:r w:rsidRPr="00233330">
        <w:rPr>
          <w:rFonts w:ascii="Times New Roman" w:hAnsi="Times New Roman" w:cs="Times New Roman"/>
          <w:noProof/>
          <w:sz w:val="24"/>
          <w:szCs w:val="24"/>
          <w:vertAlign w:val="superscript"/>
        </w:rPr>
        <w:t xml:space="preserve">, </w:t>
      </w:r>
      <w:r w:rsidR="00047C7E" w:rsidRPr="00233330">
        <w:rPr>
          <w:rFonts w:ascii="Times New Roman" w:hAnsi="Times New Roman" w:cs="Times New Roman"/>
          <w:noProof/>
          <w:sz w:val="24"/>
          <w:szCs w:val="24"/>
          <w:vertAlign w:val="superscript"/>
        </w:rPr>
        <w:t>6</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Whilst this approach is helpful in controlling for key factors known to be associated with maternal opioid use/treatment, it can also introduce unintended, potentially unknown, biases.</w:t>
      </w:r>
      <w:r w:rsidRPr="00233330">
        <w:rPr>
          <w:rFonts w:ascii="Times New Roman" w:hAnsi="Times New Roman" w:cs="Times New Roman"/>
          <w:noProof/>
          <w:sz w:val="24"/>
          <w:szCs w:val="24"/>
          <w:vertAlign w:val="superscript"/>
        </w:rPr>
        <w:t>1</w:t>
      </w:r>
      <w:r w:rsidR="00047C7E" w:rsidRPr="00233330">
        <w:rPr>
          <w:rFonts w:ascii="Times New Roman" w:hAnsi="Times New Roman" w:cs="Times New Roman"/>
          <w:noProof/>
          <w:sz w:val="24"/>
          <w:szCs w:val="24"/>
          <w:vertAlign w:val="superscript"/>
        </w:rPr>
        <w:t>3</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 xml:space="preserve">Even more importantly from a public health perspective, this approach </w:t>
      </w:r>
      <w:r w:rsidR="0032302C" w:rsidRPr="00233330">
        <w:rPr>
          <w:rFonts w:ascii="Times New Roman" w:hAnsi="Times New Roman" w:cs="Times New Roman"/>
          <w:sz w:val="24"/>
          <w:szCs w:val="24"/>
        </w:rPr>
        <w:t>also likely</w:t>
      </w:r>
      <w:r w:rsidRPr="00233330">
        <w:rPr>
          <w:rFonts w:ascii="Times New Roman" w:hAnsi="Times New Roman" w:cs="Times New Roman"/>
          <w:sz w:val="24"/>
          <w:szCs w:val="24"/>
        </w:rPr>
        <w:t xml:space="preserve"> underestimate</w:t>
      </w:r>
      <w:r w:rsidR="0032302C" w:rsidRPr="00233330">
        <w:rPr>
          <w:rFonts w:ascii="Times New Roman" w:hAnsi="Times New Roman" w:cs="Times New Roman"/>
          <w:sz w:val="24"/>
          <w:szCs w:val="24"/>
        </w:rPr>
        <w:t>s</w:t>
      </w:r>
      <w:r w:rsidRPr="00233330">
        <w:rPr>
          <w:rFonts w:ascii="Times New Roman" w:hAnsi="Times New Roman" w:cs="Times New Roman"/>
          <w:sz w:val="24"/>
          <w:szCs w:val="24"/>
        </w:rPr>
        <w:t xml:space="preserve"> the true population risks</w:t>
      </w:r>
      <w:r w:rsidR="0032302C" w:rsidRPr="00233330">
        <w:rPr>
          <w:rFonts w:ascii="Times New Roman" w:hAnsi="Times New Roman" w:cs="Times New Roman"/>
          <w:sz w:val="24"/>
          <w:szCs w:val="24"/>
        </w:rPr>
        <w:t xml:space="preserve"> associated with maternal opioid use during pregnancy,</w:t>
      </w:r>
      <w:r w:rsidRPr="00233330">
        <w:rPr>
          <w:rFonts w:ascii="Times New Roman" w:hAnsi="Times New Roman" w:cs="Times New Roman"/>
          <w:sz w:val="24"/>
          <w:szCs w:val="24"/>
        </w:rPr>
        <w:t xml:space="preserve"> as well as the clinical needs of th</w:t>
      </w:r>
      <w:r w:rsidR="0032302C" w:rsidRPr="00233330">
        <w:rPr>
          <w:rFonts w:ascii="Times New Roman" w:hAnsi="Times New Roman" w:cs="Times New Roman"/>
          <w:sz w:val="24"/>
          <w:szCs w:val="24"/>
        </w:rPr>
        <w:t>is</w:t>
      </w:r>
      <w:r w:rsidRPr="00233330">
        <w:rPr>
          <w:rFonts w:ascii="Times New Roman" w:hAnsi="Times New Roman" w:cs="Times New Roman"/>
          <w:sz w:val="24"/>
          <w:szCs w:val="24"/>
        </w:rPr>
        <w:t xml:space="preserve"> vulnerable</w:t>
      </w:r>
      <w:r w:rsidR="0032302C" w:rsidRPr="00233330">
        <w:rPr>
          <w:rFonts w:ascii="Times New Roman" w:hAnsi="Times New Roman" w:cs="Times New Roman"/>
          <w:sz w:val="24"/>
          <w:szCs w:val="24"/>
        </w:rPr>
        <w:t xml:space="preserve"> group of</w:t>
      </w:r>
      <w:r w:rsidRPr="00233330">
        <w:rPr>
          <w:rFonts w:ascii="Times New Roman" w:hAnsi="Times New Roman" w:cs="Times New Roman"/>
          <w:sz w:val="24"/>
          <w:szCs w:val="24"/>
        </w:rPr>
        <w:t xml:space="preserve"> children and their families. Thus, there are clear methodological advantages in recruiting a </w:t>
      </w:r>
      <w:r w:rsidRPr="00233330">
        <w:rPr>
          <w:rFonts w:ascii="Times New Roman" w:hAnsi="Times New Roman" w:cs="Times New Roman"/>
          <w:sz w:val="24"/>
          <w:szCs w:val="24"/>
        </w:rPr>
        <w:lastRenderedPageBreak/>
        <w:t>representative regional comparison group and then controlling for correlated confounding factors in analyses, if the goal is understanding the full extent of clinical risk and public health burden. Fourth, studies vary in their consideration of confounding maternal (social adversity, mental health) and pregnancy-related (</w:t>
      </w:r>
      <w:r w:rsidR="00BB4502" w:rsidRPr="00233330">
        <w:rPr>
          <w:rFonts w:ascii="Times New Roman" w:hAnsi="Times New Roman" w:cs="Times New Roman"/>
          <w:sz w:val="24"/>
          <w:szCs w:val="24"/>
        </w:rPr>
        <w:t xml:space="preserve">substance </w:t>
      </w:r>
      <w:r w:rsidRPr="00233330">
        <w:rPr>
          <w:rFonts w:ascii="Times New Roman" w:hAnsi="Times New Roman" w:cs="Times New Roman"/>
          <w:sz w:val="24"/>
          <w:szCs w:val="24"/>
        </w:rPr>
        <w:t>use, nutrition, prematurity) factors, with some including a wide range of potential covariates,</w:t>
      </w:r>
      <w:r w:rsidR="00047C7E" w:rsidRPr="00233330">
        <w:rPr>
          <w:rFonts w:ascii="Times New Roman" w:hAnsi="Times New Roman" w:cs="Times New Roman"/>
          <w:noProof/>
          <w:sz w:val="24"/>
          <w:szCs w:val="24"/>
          <w:vertAlign w:val="superscript"/>
        </w:rPr>
        <w:t>10</w:t>
      </w:r>
      <w:r w:rsidRPr="00233330">
        <w:rPr>
          <w:rFonts w:ascii="Times New Roman" w:hAnsi="Times New Roman" w:cs="Times New Roman"/>
          <w:sz w:val="24"/>
          <w:szCs w:val="24"/>
        </w:rPr>
        <w:t xml:space="preserve"> and others simply reporting descriptive outcome data.</w:t>
      </w:r>
      <w:r w:rsidR="00047C7E" w:rsidRPr="00233330">
        <w:rPr>
          <w:rFonts w:ascii="Times New Roman" w:hAnsi="Times New Roman" w:cs="Times New Roman"/>
          <w:noProof/>
          <w:sz w:val="24"/>
          <w:szCs w:val="24"/>
          <w:vertAlign w:val="superscript"/>
        </w:rPr>
        <w:t>5</w:t>
      </w:r>
      <w:r w:rsidRPr="00233330">
        <w:rPr>
          <w:rFonts w:ascii="Times New Roman" w:hAnsi="Times New Roman" w:cs="Times New Roman"/>
          <w:sz w:val="24"/>
          <w:szCs w:val="24"/>
        </w:rPr>
        <w:t xml:space="preserve"> Finally, with a few exceptions,</w:t>
      </w:r>
      <w:r w:rsidR="00047C7E" w:rsidRPr="00233330">
        <w:rPr>
          <w:rFonts w:ascii="Times New Roman" w:hAnsi="Times New Roman" w:cs="Times New Roman"/>
          <w:noProof/>
          <w:sz w:val="24"/>
          <w:szCs w:val="24"/>
          <w:vertAlign w:val="superscript"/>
        </w:rPr>
        <w:t>10</w:t>
      </w:r>
      <w:r w:rsidRPr="00233330">
        <w:rPr>
          <w:rFonts w:ascii="Times New Roman" w:hAnsi="Times New Roman" w:cs="Times New Roman"/>
          <w:sz w:val="24"/>
          <w:szCs w:val="24"/>
        </w:rPr>
        <w:t xml:space="preserve"> few studies have considered the contributions of the postnatal family environment to later child risks. Yet an improved</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understanding of these processes alongside early biological risk factors is likely to be helpful for both intervention and prevention planning.</w:t>
      </w:r>
      <w:r w:rsidR="006D3EFE" w:rsidRPr="00233330">
        <w:rPr>
          <w:rFonts w:ascii="Times New Roman" w:hAnsi="Times New Roman" w:cs="Times New Roman"/>
          <w:sz w:val="24"/>
          <w:szCs w:val="24"/>
        </w:rPr>
        <w:t xml:space="preserve"> </w:t>
      </w:r>
    </w:p>
    <w:p w14:paraId="23F3236B" w14:textId="77777777"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Thus, the aims of this study were:</w:t>
      </w:r>
    </w:p>
    <w:p w14:paraId="41A27765" w14:textId="77777777" w:rsidR="00D40023" w:rsidRPr="00233330" w:rsidRDefault="00D40023">
      <w:pPr>
        <w:pStyle w:val="Default"/>
        <w:numPr>
          <w:ilvl w:val="0"/>
          <w:numId w:val="1"/>
        </w:numPr>
        <w:spacing w:line="480" w:lineRule="auto"/>
        <w:jc w:val="both"/>
      </w:pPr>
      <w:r w:rsidRPr="00233330">
        <w:t xml:space="preserve">To describe the health and neurodevelopmental functioning of ME and non-ME children at age 4.5 years on measures assessing the five AAP school readiness domains. Also of interest was the extent of multiple domain impairments. </w:t>
      </w:r>
    </w:p>
    <w:p w14:paraId="10CB2806" w14:textId="77777777" w:rsidR="00D40023" w:rsidRPr="00233330" w:rsidRDefault="00D40023" w:rsidP="00BA45A6">
      <w:pPr>
        <w:pStyle w:val="Default"/>
        <w:numPr>
          <w:ilvl w:val="0"/>
          <w:numId w:val="1"/>
        </w:numPr>
        <w:spacing w:line="480" w:lineRule="auto"/>
        <w:jc w:val="both"/>
      </w:pPr>
      <w:r w:rsidRPr="00233330">
        <w:t xml:space="preserve">To examine the risk factors and life course processes that increased the likelihood that children would not be ready for school by late preschool age. Risk factors of interest spanned maternal, child, and family pre and postnatal characteristics. </w:t>
      </w:r>
    </w:p>
    <w:p w14:paraId="5CCB28D9" w14:textId="77777777" w:rsidR="00D40023" w:rsidRPr="00233330" w:rsidRDefault="00D40023" w:rsidP="00BA45A6">
      <w:pPr>
        <w:spacing w:line="480" w:lineRule="auto"/>
        <w:jc w:val="center"/>
        <w:rPr>
          <w:rFonts w:ascii="Times New Roman" w:hAnsi="Times New Roman" w:cs="Times New Roman"/>
          <w:b/>
          <w:sz w:val="24"/>
          <w:szCs w:val="24"/>
        </w:rPr>
      </w:pPr>
    </w:p>
    <w:p w14:paraId="78EAEF49" w14:textId="77777777" w:rsidR="00D40023" w:rsidRPr="00233330" w:rsidRDefault="00D40023" w:rsidP="00BA45A6">
      <w:pPr>
        <w:spacing w:line="480" w:lineRule="auto"/>
        <w:jc w:val="center"/>
        <w:rPr>
          <w:rFonts w:ascii="Times New Roman" w:hAnsi="Times New Roman" w:cs="Times New Roman"/>
          <w:b/>
          <w:sz w:val="24"/>
          <w:szCs w:val="24"/>
        </w:rPr>
      </w:pPr>
      <w:r w:rsidRPr="00233330">
        <w:rPr>
          <w:rFonts w:ascii="Times New Roman" w:hAnsi="Times New Roman" w:cs="Times New Roman"/>
          <w:b/>
          <w:sz w:val="24"/>
          <w:szCs w:val="24"/>
        </w:rPr>
        <w:t>METHODS</w:t>
      </w:r>
    </w:p>
    <w:p w14:paraId="67EAB748" w14:textId="77777777" w:rsidR="00D40023" w:rsidRPr="00233330" w:rsidRDefault="00D40023" w:rsidP="00BA45A6">
      <w:pPr>
        <w:spacing w:after="0" w:line="480" w:lineRule="auto"/>
        <w:jc w:val="both"/>
        <w:rPr>
          <w:rFonts w:ascii="Times New Roman" w:hAnsi="Times New Roman" w:cs="Times New Roman"/>
          <w:b/>
          <w:sz w:val="24"/>
          <w:szCs w:val="24"/>
        </w:rPr>
      </w:pPr>
      <w:r w:rsidRPr="00233330">
        <w:rPr>
          <w:rFonts w:ascii="Times New Roman" w:hAnsi="Times New Roman" w:cs="Times New Roman"/>
          <w:b/>
          <w:sz w:val="24"/>
          <w:szCs w:val="24"/>
        </w:rPr>
        <w:t>Participants</w:t>
      </w:r>
    </w:p>
    <w:p w14:paraId="5D959898" w14:textId="4C32C2C9" w:rsidR="009322BD" w:rsidRPr="00233330" w:rsidRDefault="00D40023" w:rsidP="000F2829">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Participants were drawn from a prospective longitudinal study of two groups of children born between 2003 and 2008 at Christchurch Women’s Hospital</w:t>
      </w:r>
      <w:r w:rsidR="00EC2174" w:rsidRPr="00233330">
        <w:rPr>
          <w:rFonts w:ascii="Times New Roman" w:hAnsi="Times New Roman" w:cs="Times New Roman"/>
          <w:sz w:val="24"/>
          <w:szCs w:val="24"/>
        </w:rPr>
        <w:t xml:space="preserve">. This single birth facility is the largest maternity care provider in the Canterbury region of New Zealand, and is the only </w:t>
      </w:r>
      <w:r w:rsidR="000F2829" w:rsidRPr="00233330">
        <w:rPr>
          <w:rFonts w:ascii="Times New Roman" w:hAnsi="Times New Roman" w:cs="Times New Roman"/>
          <w:sz w:val="24"/>
          <w:szCs w:val="24"/>
        </w:rPr>
        <w:t>hospital in the region with an antenatal obstetric team that works in partnership with the Christchurch Methadone Programme</w:t>
      </w:r>
      <w:r w:rsidR="00EC2174" w:rsidRPr="00233330">
        <w:rPr>
          <w:rFonts w:ascii="Times New Roman" w:hAnsi="Times New Roman" w:cs="Times New Roman"/>
          <w:sz w:val="24"/>
          <w:szCs w:val="24"/>
        </w:rPr>
        <w:t xml:space="preserve">. </w:t>
      </w:r>
      <w:r w:rsidR="009322BD" w:rsidRPr="00233330">
        <w:rPr>
          <w:rFonts w:ascii="Times New Roman" w:hAnsi="Times New Roman" w:cs="Times New Roman"/>
          <w:sz w:val="24"/>
          <w:szCs w:val="24"/>
        </w:rPr>
        <w:t xml:space="preserve">For both groups, mothers </w:t>
      </w:r>
      <w:r w:rsidRPr="00233330">
        <w:rPr>
          <w:rFonts w:ascii="Times New Roman" w:hAnsi="Times New Roman" w:cs="Times New Roman"/>
          <w:sz w:val="24"/>
          <w:szCs w:val="24"/>
        </w:rPr>
        <w:t xml:space="preserve">were recruited during their </w:t>
      </w:r>
      <w:r w:rsidRPr="00233330">
        <w:rPr>
          <w:rFonts w:ascii="Times New Roman" w:hAnsi="Times New Roman" w:cs="Times New Roman"/>
          <w:sz w:val="24"/>
          <w:szCs w:val="24"/>
        </w:rPr>
        <w:lastRenderedPageBreak/>
        <w:t>third trimester of pregnancy or at birth. Exclusion criteria included very preterm birth (≤</w:t>
      </w:r>
      <w:r w:rsidR="00CB5D7F" w:rsidRPr="00233330">
        <w:rPr>
          <w:rFonts w:ascii="Times New Roman" w:hAnsi="Times New Roman" w:cs="Times New Roman"/>
          <w:sz w:val="24"/>
          <w:szCs w:val="24"/>
        </w:rPr>
        <w:t xml:space="preserve"> </w:t>
      </w:r>
      <w:r w:rsidRPr="00233330">
        <w:rPr>
          <w:rFonts w:ascii="Times New Roman" w:hAnsi="Times New Roman" w:cs="Times New Roman"/>
          <w:sz w:val="24"/>
          <w:szCs w:val="24"/>
        </w:rPr>
        <w:t>32 weeks), congenital abnormality, HIV, fetal alcohol syndrome, and non-English speaking.</w:t>
      </w:r>
    </w:p>
    <w:p w14:paraId="0757119E" w14:textId="3A2DE4A6" w:rsidR="00C202D4" w:rsidRPr="00C202D4" w:rsidRDefault="00C202D4" w:rsidP="00C202D4">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C202D4">
        <w:rPr>
          <w:rFonts w:ascii="Times New Roman" w:hAnsi="Times New Roman" w:cs="Times New Roman"/>
          <w:sz w:val="24"/>
          <w:szCs w:val="24"/>
        </w:rPr>
        <w:t>The first group comprised a consecutive series of 100 children who were born to opioid-dependent mothers enrolled in MMT during pregnancy. Figure 1 provides an overview of the recruitment and retention of this group over the study period. As shown, excluding deaths (5 stillbirths), 1</w:t>
      </w:r>
      <w:r w:rsidR="00846355">
        <w:rPr>
          <w:rFonts w:ascii="Times New Roman" w:hAnsi="Times New Roman" w:cs="Times New Roman"/>
          <w:sz w:val="24"/>
          <w:szCs w:val="24"/>
        </w:rPr>
        <w:t>20</w:t>
      </w:r>
      <w:r w:rsidRPr="00C202D4">
        <w:rPr>
          <w:rFonts w:ascii="Times New Roman" w:hAnsi="Times New Roman" w:cs="Times New Roman"/>
          <w:sz w:val="24"/>
          <w:szCs w:val="24"/>
        </w:rPr>
        <w:t xml:space="preserve"> mothers were eligible for inclusion in the study. These mothers gave birth to 12</w:t>
      </w:r>
      <w:r w:rsidR="00846355">
        <w:rPr>
          <w:rFonts w:ascii="Times New Roman" w:hAnsi="Times New Roman" w:cs="Times New Roman"/>
          <w:sz w:val="24"/>
          <w:szCs w:val="24"/>
        </w:rPr>
        <w:t>1</w:t>
      </w:r>
      <w:r w:rsidRPr="00C202D4">
        <w:rPr>
          <w:rFonts w:ascii="Times New Roman" w:hAnsi="Times New Roman" w:cs="Times New Roman"/>
          <w:sz w:val="24"/>
          <w:szCs w:val="24"/>
        </w:rPr>
        <w:t xml:space="preserve"> children (including one set of twins). Of these, 99 mothers and 100 infants were successfully recruited, representing 83% of all ME infants born in the region during that time period. Reasons for non-recruitment included declined participation (n=1</w:t>
      </w:r>
      <w:r w:rsidR="00846355">
        <w:rPr>
          <w:rFonts w:ascii="Times New Roman" w:hAnsi="Times New Roman" w:cs="Times New Roman"/>
          <w:sz w:val="24"/>
          <w:szCs w:val="24"/>
        </w:rPr>
        <w:t>9</w:t>
      </w:r>
      <w:r w:rsidRPr="00C202D4">
        <w:rPr>
          <w:rFonts w:ascii="Times New Roman" w:hAnsi="Times New Roman" w:cs="Times New Roman"/>
          <w:sz w:val="24"/>
          <w:szCs w:val="24"/>
        </w:rPr>
        <w:t xml:space="preserve">) and missed recruitment (n=2). Among the recruited mothers, 76% were enrolled in MMT by the end of their first trimester, and 95% were enrolled by the second trimester. The ME group had 89% retention to age 4.5 years. Reasons for sample loss to age 4.5 years included infant death (n=4) and declined participation (n=7).The mean third trimester methadone dose for the mothers of these 89 children was 65.0 ± 32.5 mg/day (range 12.5–195.0). The majority (87.6%) of these children were treated for neonatal opioid withdrawal at birth. Treatment with morphine commenced if the infant had three Finnegan scores of eight or higher, with Finnegan assessments conducted every 4 hours. </w:t>
      </w:r>
    </w:p>
    <w:p w14:paraId="324BA0E8" w14:textId="77777777" w:rsidR="00C202D4" w:rsidRDefault="00C202D4" w:rsidP="00C202D4">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C202D4">
        <w:rPr>
          <w:rFonts w:ascii="Times New Roman" w:hAnsi="Times New Roman" w:cs="Times New Roman"/>
          <w:sz w:val="24"/>
          <w:szCs w:val="24"/>
        </w:rPr>
        <w:t xml:space="preserve">The second group comprised 110 non-ME comparison children who were identified at random from the hospital delivery schedule over the same birth period. As shown in Figure 1, 169 pregnant comparison women were identified and approached based on their expected due dates. Reasons for non-recruitment included declined participation (n=41) and inability to trace at term (n=20). This resulted in 108 comparison mothers and 110 non-ME infants who were enrolled in the study, including two sets of twins. Comparison of the socioeconomic profile of these families with regional census data showed that they were representative of families living in the region. Retention to age 4.5 years was 95%. Reasons for sample loss to age 4.5 years </w:t>
      </w:r>
      <w:r w:rsidRPr="00C202D4">
        <w:rPr>
          <w:rFonts w:ascii="Times New Roman" w:hAnsi="Times New Roman" w:cs="Times New Roman"/>
          <w:sz w:val="24"/>
          <w:szCs w:val="24"/>
        </w:rPr>
        <w:lastRenderedPageBreak/>
        <w:t>included declined participation (n=2), and relocation overseas (n=3). Two additional children, one with a chromosomal microdeletion and both with severe neurodevelopmental delay, were unable to be tested.</w:t>
      </w:r>
      <w:r>
        <w:rPr>
          <w:rFonts w:ascii="Times New Roman" w:hAnsi="Times New Roman" w:cs="Times New Roman"/>
          <w:sz w:val="24"/>
          <w:szCs w:val="24"/>
        </w:rPr>
        <w:t xml:space="preserve"> </w:t>
      </w:r>
    </w:p>
    <w:p w14:paraId="62090426" w14:textId="3CD71E74" w:rsidR="00D40023" w:rsidRPr="00233330" w:rsidRDefault="00D40023" w:rsidP="00BA45A6">
      <w:pPr>
        <w:widowControl w:val="0"/>
        <w:autoSpaceDE w:val="0"/>
        <w:autoSpaceDN w:val="0"/>
        <w:adjustRightInd w:val="0"/>
        <w:spacing w:after="0" w:line="480" w:lineRule="auto"/>
        <w:ind w:firstLine="709"/>
        <w:jc w:val="both"/>
        <w:rPr>
          <w:rFonts w:ascii="Times New Roman" w:hAnsi="Times New Roman" w:cs="Times New Roman"/>
          <w:noProof/>
          <w:sz w:val="24"/>
          <w:szCs w:val="24"/>
        </w:rPr>
      </w:pPr>
      <w:r w:rsidRPr="00233330">
        <w:rPr>
          <w:rFonts w:ascii="Times New Roman" w:hAnsi="Times New Roman" w:cs="Times New Roman"/>
          <w:sz w:val="24"/>
          <w:szCs w:val="24"/>
        </w:rPr>
        <w:t xml:space="preserve">Table 1 provides a descriptive profile of the two study groups. Further details about maternal </w:t>
      </w:r>
      <w:r w:rsidR="00BB4502" w:rsidRPr="00233330">
        <w:rPr>
          <w:rFonts w:ascii="Times New Roman" w:hAnsi="Times New Roman" w:cs="Times New Roman"/>
          <w:sz w:val="24"/>
          <w:szCs w:val="24"/>
        </w:rPr>
        <w:t xml:space="preserve">substance </w:t>
      </w:r>
      <w:r w:rsidRPr="00233330">
        <w:rPr>
          <w:rFonts w:ascii="Times New Roman" w:hAnsi="Times New Roman" w:cs="Times New Roman"/>
          <w:sz w:val="24"/>
          <w:szCs w:val="24"/>
        </w:rPr>
        <w:t>use during each pregnancy trimester is provided in Supplementa</w:t>
      </w:r>
      <w:r w:rsidR="00CB5D7F" w:rsidRPr="00233330">
        <w:rPr>
          <w:rFonts w:ascii="Times New Roman" w:hAnsi="Times New Roman" w:cs="Times New Roman"/>
          <w:sz w:val="24"/>
          <w:szCs w:val="24"/>
        </w:rPr>
        <w:t xml:space="preserve">l </w:t>
      </w:r>
      <w:r w:rsidR="003E6835" w:rsidRPr="00233330">
        <w:rPr>
          <w:rFonts w:ascii="Times New Roman" w:hAnsi="Times New Roman" w:cs="Times New Roman"/>
          <w:sz w:val="24"/>
          <w:szCs w:val="24"/>
        </w:rPr>
        <w:t>Table</w:t>
      </w:r>
      <w:r w:rsidR="00CB5D7F" w:rsidRPr="00233330">
        <w:rPr>
          <w:rFonts w:ascii="Times New Roman" w:hAnsi="Times New Roman" w:cs="Times New Roman"/>
          <w:sz w:val="24"/>
          <w:szCs w:val="24"/>
        </w:rPr>
        <w:t xml:space="preserve"> </w:t>
      </w:r>
      <w:r w:rsidR="00A37AD5" w:rsidRPr="00233330">
        <w:rPr>
          <w:rFonts w:ascii="Times New Roman" w:hAnsi="Times New Roman" w:cs="Times New Roman"/>
          <w:sz w:val="24"/>
          <w:szCs w:val="24"/>
        </w:rPr>
        <w:t>1</w:t>
      </w:r>
      <w:r w:rsidR="00CB5D7F" w:rsidRPr="00233330">
        <w:rPr>
          <w:rFonts w:ascii="Times New Roman" w:hAnsi="Times New Roman" w:cs="Times New Roman"/>
          <w:sz w:val="24"/>
          <w:szCs w:val="24"/>
        </w:rPr>
        <w:t xml:space="preserve"> </w:t>
      </w:r>
      <w:r w:rsidRPr="00233330">
        <w:rPr>
          <w:rFonts w:ascii="Times New Roman" w:hAnsi="Times New Roman" w:cs="Times New Roman"/>
          <w:sz w:val="24"/>
          <w:szCs w:val="24"/>
        </w:rPr>
        <w:t>and in an earlier publication.</w:t>
      </w:r>
      <w:r w:rsidRPr="00233330">
        <w:rPr>
          <w:rFonts w:ascii="Times New Roman" w:hAnsi="Times New Roman" w:cs="Times New Roman"/>
          <w:noProof/>
          <w:sz w:val="24"/>
          <w:szCs w:val="24"/>
          <w:vertAlign w:val="superscript"/>
        </w:rPr>
        <w:t>1</w:t>
      </w:r>
      <w:r w:rsidR="00047C7E" w:rsidRPr="00233330">
        <w:rPr>
          <w:rFonts w:ascii="Times New Roman" w:hAnsi="Times New Roman" w:cs="Times New Roman"/>
          <w:noProof/>
          <w:sz w:val="24"/>
          <w:szCs w:val="24"/>
          <w:vertAlign w:val="superscript"/>
        </w:rPr>
        <w:t>4</w:t>
      </w:r>
      <w:r w:rsidR="00BE65D3" w:rsidRPr="00233330">
        <w:rPr>
          <w:rFonts w:ascii="Times New Roman" w:hAnsi="Times New Roman" w:cs="Times New Roman"/>
          <w:noProof/>
          <w:sz w:val="24"/>
          <w:szCs w:val="24"/>
        </w:rPr>
        <w:t xml:space="preserve"> </w:t>
      </w:r>
    </w:p>
    <w:p w14:paraId="4BB7F733" w14:textId="77777777" w:rsidR="00CD4171" w:rsidRPr="00233330" w:rsidRDefault="00CD4171" w:rsidP="00BA45A6">
      <w:pPr>
        <w:widowControl w:val="0"/>
        <w:autoSpaceDE w:val="0"/>
        <w:autoSpaceDN w:val="0"/>
        <w:adjustRightInd w:val="0"/>
        <w:spacing w:after="0" w:line="480" w:lineRule="auto"/>
        <w:ind w:firstLine="709"/>
        <w:jc w:val="both"/>
        <w:rPr>
          <w:rFonts w:ascii="Times New Roman" w:hAnsi="Times New Roman" w:cs="Times New Roman"/>
          <w:b/>
          <w:sz w:val="24"/>
          <w:szCs w:val="24"/>
        </w:rPr>
      </w:pPr>
    </w:p>
    <w:p w14:paraId="0EF0FE73" w14:textId="31D9530E" w:rsidR="00D40023" w:rsidRPr="00233330" w:rsidRDefault="006D3EFE" w:rsidP="00820B92">
      <w:pPr>
        <w:widowControl w:val="0"/>
        <w:autoSpaceDE w:val="0"/>
        <w:autoSpaceDN w:val="0"/>
        <w:adjustRightInd w:val="0"/>
        <w:spacing w:after="0" w:line="480" w:lineRule="auto"/>
        <w:jc w:val="both"/>
        <w:rPr>
          <w:rFonts w:ascii="Times New Roman" w:hAnsi="Times New Roman" w:cs="Times New Roman"/>
          <w:b/>
          <w:sz w:val="24"/>
          <w:szCs w:val="24"/>
        </w:rPr>
      </w:pPr>
      <w:r w:rsidRPr="00233330">
        <w:rPr>
          <w:rFonts w:ascii="Times New Roman" w:hAnsi="Times New Roman" w:cs="Times New Roman"/>
          <w:b/>
          <w:sz w:val="24"/>
          <w:szCs w:val="24"/>
        </w:rPr>
        <w:t>Procedure</w:t>
      </w:r>
    </w:p>
    <w:p w14:paraId="1CBF29E5" w14:textId="7BD2A4BF" w:rsidR="006D3EFE" w:rsidRPr="00233330" w:rsidRDefault="00AA0102" w:rsidP="006D3EFE">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233330">
        <w:rPr>
          <w:rFonts w:ascii="Times New Roman" w:hAnsi="Times New Roman" w:cs="Times New Roman"/>
          <w:sz w:val="24"/>
          <w:szCs w:val="24"/>
        </w:rPr>
        <w:t>Data were collected at three time points: late pregnancy/birth, 18 months, and 4.5 years. During the third trimester or at birth, a</w:t>
      </w:r>
      <w:r w:rsidR="00D35000" w:rsidRPr="00233330">
        <w:rPr>
          <w:rFonts w:ascii="Times New Roman" w:hAnsi="Times New Roman" w:cs="Times New Roman"/>
          <w:sz w:val="24"/>
          <w:szCs w:val="24"/>
        </w:rPr>
        <w:t xml:space="preserve"> senior research nurse specialist interviewed all of the mothers about their socioeconomic circumstances, mental health, pregnancy nutrition and </w:t>
      </w:r>
      <w:r w:rsidRPr="00233330">
        <w:rPr>
          <w:rFonts w:ascii="Times New Roman" w:hAnsi="Times New Roman" w:cs="Times New Roman"/>
          <w:sz w:val="24"/>
          <w:szCs w:val="24"/>
        </w:rPr>
        <w:t>substance</w:t>
      </w:r>
      <w:r w:rsidR="00D35000" w:rsidRPr="00233330">
        <w:rPr>
          <w:rFonts w:ascii="Times New Roman" w:hAnsi="Times New Roman" w:cs="Times New Roman"/>
          <w:sz w:val="24"/>
          <w:szCs w:val="24"/>
        </w:rPr>
        <w:t xml:space="preserve"> use/dependence</w:t>
      </w:r>
      <w:r w:rsidRPr="00233330">
        <w:rPr>
          <w:rFonts w:ascii="Times New Roman" w:hAnsi="Times New Roman" w:cs="Times New Roman"/>
          <w:sz w:val="24"/>
          <w:szCs w:val="24"/>
        </w:rPr>
        <w:t xml:space="preserve">. </w:t>
      </w:r>
      <w:r w:rsidR="009968FE" w:rsidRPr="00233330">
        <w:rPr>
          <w:rFonts w:ascii="Times New Roman" w:hAnsi="Times New Roman" w:cs="Times New Roman"/>
          <w:sz w:val="24"/>
          <w:szCs w:val="24"/>
        </w:rPr>
        <w:t>Random maternal urine samples were collected across the pregnancy, and then an i</w:t>
      </w:r>
      <w:r w:rsidRPr="00233330">
        <w:rPr>
          <w:rFonts w:ascii="Times New Roman" w:hAnsi="Times New Roman" w:cs="Times New Roman"/>
          <w:sz w:val="24"/>
          <w:szCs w:val="24"/>
        </w:rPr>
        <w:t>nfant m</w:t>
      </w:r>
      <w:r w:rsidR="009968FE" w:rsidRPr="00233330">
        <w:rPr>
          <w:rFonts w:ascii="Times New Roman" w:hAnsi="Times New Roman" w:cs="Times New Roman"/>
          <w:sz w:val="24"/>
          <w:szCs w:val="24"/>
        </w:rPr>
        <w:t>econium sample</w:t>
      </w:r>
      <w:r w:rsidR="00D35000" w:rsidRPr="00233330">
        <w:rPr>
          <w:rFonts w:ascii="Times New Roman" w:hAnsi="Times New Roman" w:cs="Times New Roman"/>
          <w:sz w:val="24"/>
          <w:szCs w:val="24"/>
        </w:rPr>
        <w:t xml:space="preserve"> </w:t>
      </w:r>
      <w:r w:rsidRPr="00233330">
        <w:rPr>
          <w:rFonts w:ascii="Times New Roman" w:hAnsi="Times New Roman" w:cs="Times New Roman"/>
          <w:sz w:val="24"/>
          <w:szCs w:val="24"/>
        </w:rPr>
        <w:t>w</w:t>
      </w:r>
      <w:r w:rsidR="009968FE" w:rsidRPr="00233330">
        <w:rPr>
          <w:rFonts w:ascii="Times New Roman" w:hAnsi="Times New Roman" w:cs="Times New Roman"/>
          <w:sz w:val="24"/>
          <w:szCs w:val="24"/>
        </w:rPr>
        <w:t>as</w:t>
      </w:r>
      <w:r w:rsidRPr="00233330">
        <w:rPr>
          <w:rFonts w:ascii="Times New Roman" w:hAnsi="Times New Roman" w:cs="Times New Roman"/>
          <w:sz w:val="24"/>
          <w:szCs w:val="24"/>
        </w:rPr>
        <w:t xml:space="preserve"> also collected </w:t>
      </w:r>
      <w:r w:rsidR="00D35000" w:rsidRPr="00233330">
        <w:rPr>
          <w:rFonts w:ascii="Times New Roman" w:hAnsi="Times New Roman" w:cs="Times New Roman"/>
          <w:sz w:val="24"/>
          <w:szCs w:val="24"/>
        </w:rPr>
        <w:t xml:space="preserve">at birth. </w:t>
      </w:r>
      <w:r w:rsidRPr="00233330">
        <w:rPr>
          <w:rFonts w:ascii="Times New Roman" w:hAnsi="Times New Roman" w:cs="Times New Roman"/>
          <w:sz w:val="24"/>
          <w:szCs w:val="24"/>
        </w:rPr>
        <w:t xml:space="preserve">At </w:t>
      </w:r>
      <w:r w:rsidR="009968FE" w:rsidRPr="00233330">
        <w:rPr>
          <w:rFonts w:ascii="Times New Roman" w:hAnsi="Times New Roman" w:cs="Times New Roman"/>
          <w:sz w:val="24"/>
          <w:szCs w:val="24"/>
        </w:rPr>
        <w:t xml:space="preserve">infant </w:t>
      </w:r>
      <w:r w:rsidRPr="00233330">
        <w:rPr>
          <w:rFonts w:ascii="Times New Roman" w:hAnsi="Times New Roman" w:cs="Times New Roman"/>
          <w:sz w:val="24"/>
          <w:szCs w:val="24"/>
        </w:rPr>
        <w:t>age 18 months, a</w:t>
      </w:r>
      <w:r w:rsidR="00D35000" w:rsidRPr="00233330">
        <w:rPr>
          <w:rFonts w:ascii="Times New Roman" w:hAnsi="Times New Roman" w:cs="Times New Roman"/>
          <w:sz w:val="24"/>
          <w:szCs w:val="24"/>
        </w:rPr>
        <w:t>n observation of the quality of the postnatal environment was conducted during a home visit</w:t>
      </w:r>
      <w:r w:rsidR="009968FE" w:rsidRPr="00233330">
        <w:rPr>
          <w:rFonts w:ascii="Times New Roman" w:hAnsi="Times New Roman" w:cs="Times New Roman"/>
          <w:sz w:val="24"/>
          <w:szCs w:val="24"/>
        </w:rPr>
        <w:t xml:space="preserve"> assessment</w:t>
      </w:r>
      <w:r w:rsidR="00820B92" w:rsidRPr="00233330">
        <w:rPr>
          <w:rFonts w:ascii="Times New Roman" w:hAnsi="Times New Roman" w:cs="Times New Roman"/>
          <w:sz w:val="24"/>
          <w:szCs w:val="24"/>
        </w:rPr>
        <w:t>.</w:t>
      </w:r>
      <w:r w:rsidR="00D35000" w:rsidRPr="00233330">
        <w:rPr>
          <w:rFonts w:ascii="Times New Roman" w:hAnsi="Times New Roman" w:cs="Times New Roman"/>
          <w:sz w:val="24"/>
          <w:szCs w:val="24"/>
        </w:rPr>
        <w:t xml:space="preserve"> </w:t>
      </w:r>
      <w:r w:rsidR="00D40023" w:rsidRPr="00233330">
        <w:rPr>
          <w:rFonts w:ascii="Times New Roman" w:hAnsi="Times New Roman" w:cs="Times New Roman"/>
          <w:sz w:val="24"/>
          <w:szCs w:val="24"/>
        </w:rPr>
        <w:t xml:space="preserve">At age 4.5 years, children </w:t>
      </w:r>
      <w:r w:rsidR="009968FE" w:rsidRPr="00233330">
        <w:rPr>
          <w:rFonts w:ascii="Times New Roman" w:hAnsi="Times New Roman" w:cs="Times New Roman"/>
          <w:sz w:val="24"/>
          <w:szCs w:val="24"/>
        </w:rPr>
        <w:t>and parents were then invited to attend a half day neurodev</w:t>
      </w:r>
      <w:r w:rsidR="00B140F1" w:rsidRPr="00233330">
        <w:rPr>
          <w:rFonts w:ascii="Times New Roman" w:hAnsi="Times New Roman" w:cs="Times New Roman"/>
          <w:sz w:val="24"/>
          <w:szCs w:val="24"/>
        </w:rPr>
        <w:t>elopmental follow-up assessment</w:t>
      </w:r>
      <w:r w:rsidR="009968FE" w:rsidRPr="00233330">
        <w:rPr>
          <w:rFonts w:ascii="Times New Roman" w:hAnsi="Times New Roman" w:cs="Times New Roman"/>
          <w:sz w:val="24"/>
          <w:szCs w:val="24"/>
        </w:rPr>
        <w:t xml:space="preserve"> that included a </w:t>
      </w:r>
      <w:r w:rsidR="00D40023" w:rsidRPr="00233330">
        <w:rPr>
          <w:rFonts w:ascii="Times New Roman" w:hAnsi="Times New Roman" w:cs="Times New Roman"/>
          <w:sz w:val="24"/>
          <w:szCs w:val="24"/>
        </w:rPr>
        <w:t xml:space="preserve">comprehensive evaluation of </w:t>
      </w:r>
      <w:r w:rsidR="009968FE" w:rsidRPr="00233330">
        <w:rPr>
          <w:rFonts w:ascii="Times New Roman" w:hAnsi="Times New Roman" w:cs="Times New Roman"/>
          <w:sz w:val="24"/>
          <w:szCs w:val="24"/>
        </w:rPr>
        <w:t>each child’s</w:t>
      </w:r>
      <w:r w:rsidR="00D40023" w:rsidRPr="00233330">
        <w:rPr>
          <w:rFonts w:ascii="Times New Roman" w:hAnsi="Times New Roman" w:cs="Times New Roman"/>
          <w:sz w:val="24"/>
          <w:szCs w:val="24"/>
        </w:rPr>
        <w:t xml:space="preserve"> school readiness across five neurodevelopmental domains. All child measures were administered by research staff who were blinded to study group and maternal </w:t>
      </w:r>
      <w:r w:rsidR="00BB4502" w:rsidRPr="00233330">
        <w:rPr>
          <w:rFonts w:ascii="Times New Roman" w:hAnsi="Times New Roman" w:cs="Times New Roman"/>
          <w:sz w:val="24"/>
          <w:szCs w:val="24"/>
        </w:rPr>
        <w:t xml:space="preserve">substance </w:t>
      </w:r>
      <w:r w:rsidR="00D40023" w:rsidRPr="00233330">
        <w:rPr>
          <w:rFonts w:ascii="Times New Roman" w:hAnsi="Times New Roman" w:cs="Times New Roman"/>
          <w:sz w:val="24"/>
          <w:szCs w:val="24"/>
        </w:rPr>
        <w:t xml:space="preserve">use and psychosocial history, with the exception of the maternal psychosocial interview. </w:t>
      </w:r>
      <w:r w:rsidR="009968FE" w:rsidRPr="00233330">
        <w:rPr>
          <w:rFonts w:ascii="Times New Roman" w:hAnsi="Times New Roman" w:cs="Times New Roman"/>
          <w:sz w:val="24"/>
          <w:szCs w:val="24"/>
        </w:rPr>
        <w:t>Written informed consent was obtained from m</w:t>
      </w:r>
      <w:r w:rsidRPr="00233330">
        <w:rPr>
          <w:rFonts w:ascii="Times New Roman" w:hAnsi="Times New Roman" w:cs="Times New Roman"/>
          <w:sz w:val="24"/>
          <w:szCs w:val="24"/>
        </w:rPr>
        <w:t xml:space="preserve">others or primary caregivers </w:t>
      </w:r>
      <w:r w:rsidR="002B72C3" w:rsidRPr="00233330">
        <w:rPr>
          <w:rFonts w:ascii="Times New Roman" w:hAnsi="Times New Roman" w:cs="Times New Roman"/>
          <w:sz w:val="24"/>
          <w:szCs w:val="24"/>
        </w:rPr>
        <w:t>at every assessment point, with all m</w:t>
      </w:r>
      <w:r w:rsidR="00820B92" w:rsidRPr="00233330">
        <w:rPr>
          <w:rFonts w:ascii="Times New Roman" w:hAnsi="Times New Roman" w:cs="Times New Roman"/>
          <w:sz w:val="24"/>
          <w:szCs w:val="24"/>
        </w:rPr>
        <w:t xml:space="preserve">easures and procedures approved by the Upper South B Regional Ethics Committee, Canterbury, New Zealand (Ref: URB/07/10/042). </w:t>
      </w:r>
      <w:r w:rsidR="00916530" w:rsidRPr="00233330">
        <w:rPr>
          <w:rFonts w:ascii="Times New Roman" w:hAnsi="Times New Roman" w:cs="Times New Roman"/>
          <w:sz w:val="24"/>
          <w:szCs w:val="24"/>
        </w:rPr>
        <w:t>Below is a description of our major outcome measures at age 4.5 years, followed by a description of predictors collected during pregnancy/at birth, and at 18 months.</w:t>
      </w:r>
      <w:r w:rsidR="00916530" w:rsidRPr="00233330">
        <w:rPr>
          <w:rFonts w:ascii="Times New Roman" w:hAnsi="Times New Roman" w:cs="Times New Roman"/>
          <w:b/>
          <w:sz w:val="24"/>
          <w:szCs w:val="24"/>
        </w:rPr>
        <w:t xml:space="preserve"> </w:t>
      </w:r>
    </w:p>
    <w:p w14:paraId="689D0711" w14:textId="77777777" w:rsidR="00CD4171" w:rsidRPr="00233330" w:rsidRDefault="00CD4171" w:rsidP="006D3EFE">
      <w:pPr>
        <w:widowControl w:val="0"/>
        <w:autoSpaceDE w:val="0"/>
        <w:autoSpaceDN w:val="0"/>
        <w:adjustRightInd w:val="0"/>
        <w:spacing w:after="0" w:line="480" w:lineRule="auto"/>
        <w:ind w:firstLine="720"/>
        <w:jc w:val="both"/>
        <w:rPr>
          <w:rFonts w:ascii="Times New Roman" w:hAnsi="Times New Roman" w:cs="Times New Roman"/>
          <w:b/>
          <w:sz w:val="24"/>
          <w:szCs w:val="24"/>
        </w:rPr>
      </w:pPr>
    </w:p>
    <w:p w14:paraId="0E7E782D" w14:textId="552C67AE" w:rsidR="00D40023" w:rsidRPr="00233330" w:rsidRDefault="006D3EFE" w:rsidP="00820B92">
      <w:pPr>
        <w:widowControl w:val="0"/>
        <w:autoSpaceDE w:val="0"/>
        <w:autoSpaceDN w:val="0"/>
        <w:adjustRightInd w:val="0"/>
        <w:spacing w:after="0" w:line="480" w:lineRule="auto"/>
        <w:jc w:val="both"/>
        <w:rPr>
          <w:rFonts w:ascii="Times New Roman" w:hAnsi="Times New Roman" w:cs="Times New Roman"/>
          <w:sz w:val="24"/>
          <w:szCs w:val="24"/>
        </w:rPr>
      </w:pPr>
      <w:r w:rsidRPr="00233330">
        <w:rPr>
          <w:rFonts w:ascii="Times New Roman" w:hAnsi="Times New Roman" w:cs="Times New Roman"/>
          <w:b/>
          <w:sz w:val="24"/>
          <w:szCs w:val="24"/>
        </w:rPr>
        <w:lastRenderedPageBreak/>
        <w:t>Measures</w:t>
      </w:r>
      <w:r w:rsidRPr="00233330">
        <w:rPr>
          <w:rFonts w:ascii="Times New Roman" w:hAnsi="Times New Roman" w:cs="Times New Roman"/>
          <w:sz w:val="24"/>
          <w:szCs w:val="24"/>
        </w:rPr>
        <w:t xml:space="preserve"> </w:t>
      </w:r>
    </w:p>
    <w:p w14:paraId="24D51E95" w14:textId="77777777" w:rsidR="00D40023" w:rsidRPr="00233330" w:rsidRDefault="00D40023" w:rsidP="00BA45A6">
      <w:pPr>
        <w:widowControl w:val="0"/>
        <w:autoSpaceDE w:val="0"/>
        <w:autoSpaceDN w:val="0"/>
        <w:adjustRightInd w:val="0"/>
        <w:spacing w:after="0" w:line="480" w:lineRule="auto"/>
        <w:jc w:val="both"/>
        <w:rPr>
          <w:rFonts w:ascii="Times New Roman" w:hAnsi="Times New Roman" w:cs="Times New Roman"/>
          <w:sz w:val="24"/>
          <w:szCs w:val="24"/>
          <w:u w:val="single"/>
        </w:rPr>
      </w:pPr>
      <w:r w:rsidRPr="00233330">
        <w:rPr>
          <w:rFonts w:ascii="Times New Roman" w:hAnsi="Times New Roman" w:cs="Times New Roman"/>
          <w:sz w:val="24"/>
          <w:szCs w:val="24"/>
          <w:u w:val="single"/>
        </w:rPr>
        <w:t>School Readiness at Age 4.5 Years.</w:t>
      </w:r>
    </w:p>
    <w:p w14:paraId="1F02F181" w14:textId="2EC5F1EC" w:rsidR="00D40023" w:rsidRPr="00233330" w:rsidRDefault="00330B16" w:rsidP="00BA45A6">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233330">
        <w:rPr>
          <w:rFonts w:ascii="Times New Roman" w:hAnsi="Times New Roman" w:cs="Times New Roman"/>
          <w:i/>
          <w:sz w:val="24"/>
          <w:szCs w:val="24"/>
        </w:rPr>
        <w:t xml:space="preserve">Physical </w:t>
      </w:r>
      <w:r w:rsidR="00D40023" w:rsidRPr="00233330">
        <w:rPr>
          <w:rFonts w:ascii="Times New Roman" w:hAnsi="Times New Roman" w:cs="Times New Roman"/>
          <w:i/>
          <w:sz w:val="24"/>
          <w:szCs w:val="24"/>
        </w:rPr>
        <w:t>well-being</w:t>
      </w:r>
      <w:r w:rsidRPr="00233330">
        <w:rPr>
          <w:rFonts w:ascii="Times New Roman" w:hAnsi="Times New Roman" w:cs="Times New Roman"/>
          <w:i/>
          <w:sz w:val="24"/>
          <w:szCs w:val="24"/>
        </w:rPr>
        <w:t xml:space="preserve"> and motor development</w:t>
      </w:r>
      <w:r w:rsidR="00D40023" w:rsidRPr="00233330">
        <w:rPr>
          <w:rFonts w:ascii="Times New Roman" w:hAnsi="Times New Roman" w:cs="Times New Roman"/>
          <w:i/>
          <w:sz w:val="24"/>
          <w:szCs w:val="24"/>
        </w:rPr>
        <w:t xml:space="preserve"> </w:t>
      </w:r>
      <w:r w:rsidR="00D40023" w:rsidRPr="00233330">
        <w:rPr>
          <w:rFonts w:ascii="Times New Roman" w:hAnsi="Times New Roman" w:cs="Times New Roman"/>
          <w:sz w:val="24"/>
          <w:szCs w:val="24"/>
        </w:rPr>
        <w:t xml:space="preserve">was assessed using direct assessment and parent/caregiver report. </w:t>
      </w:r>
      <w:r w:rsidR="0073260B" w:rsidRPr="00233330">
        <w:rPr>
          <w:rFonts w:ascii="Times New Roman" w:hAnsi="Times New Roman" w:cs="Times New Roman"/>
          <w:sz w:val="24"/>
          <w:szCs w:val="24"/>
        </w:rPr>
        <w:t>First, v</w:t>
      </w:r>
      <w:r w:rsidR="00D40023" w:rsidRPr="00233330">
        <w:rPr>
          <w:rFonts w:ascii="Times New Roman" w:hAnsi="Times New Roman" w:cs="Times New Roman"/>
          <w:sz w:val="24"/>
          <w:szCs w:val="24"/>
        </w:rPr>
        <w:t xml:space="preserve">isual-motor skills were </w:t>
      </w:r>
      <w:r w:rsidR="0073260B" w:rsidRPr="00233330">
        <w:rPr>
          <w:rFonts w:ascii="Times New Roman" w:hAnsi="Times New Roman" w:cs="Times New Roman"/>
          <w:sz w:val="24"/>
          <w:szCs w:val="24"/>
        </w:rPr>
        <w:t xml:space="preserve">directly </w:t>
      </w:r>
      <w:r w:rsidR="00D40023" w:rsidRPr="00233330">
        <w:rPr>
          <w:rFonts w:ascii="Times New Roman" w:hAnsi="Times New Roman" w:cs="Times New Roman"/>
          <w:sz w:val="24"/>
          <w:szCs w:val="24"/>
        </w:rPr>
        <w:t>assessed using the Beery-Buktenia Developmental T</w:t>
      </w:r>
      <w:r w:rsidR="00CB5D7F" w:rsidRPr="00233330">
        <w:rPr>
          <w:rFonts w:ascii="Times New Roman" w:hAnsi="Times New Roman" w:cs="Times New Roman"/>
          <w:sz w:val="24"/>
          <w:szCs w:val="24"/>
        </w:rPr>
        <w:t>est of Visual-Motor Integration,</w:t>
      </w:r>
      <w:r w:rsidR="00D40023" w:rsidRPr="00233330">
        <w:rPr>
          <w:rFonts w:ascii="Times New Roman" w:hAnsi="Times New Roman" w:cs="Times New Roman"/>
          <w:sz w:val="24"/>
          <w:szCs w:val="24"/>
        </w:rPr>
        <w:t xml:space="preserve"> 5th Edition. This standardized measure assessed children’s ability to re-create increasingly difficult geometric shapes using a pencil and paper. The test is internally consistent and has good concurrent and predictive validity.</w:t>
      </w:r>
      <w:r w:rsidR="00D40023" w:rsidRPr="00233330">
        <w:rPr>
          <w:rFonts w:ascii="Times New Roman" w:hAnsi="Times New Roman" w:cs="Times New Roman"/>
          <w:noProof/>
          <w:sz w:val="24"/>
          <w:szCs w:val="24"/>
          <w:vertAlign w:val="superscript"/>
        </w:rPr>
        <w:t>1</w:t>
      </w:r>
      <w:r w:rsidR="00047C7E" w:rsidRPr="00233330">
        <w:rPr>
          <w:rFonts w:ascii="Times New Roman" w:hAnsi="Times New Roman" w:cs="Times New Roman"/>
          <w:noProof/>
          <w:sz w:val="24"/>
          <w:szCs w:val="24"/>
          <w:vertAlign w:val="superscript"/>
        </w:rPr>
        <w:t>5</w:t>
      </w:r>
      <w:r w:rsidR="00D40023" w:rsidRPr="00233330">
        <w:rPr>
          <w:rFonts w:ascii="Times New Roman" w:hAnsi="Times New Roman" w:cs="Times New Roman"/>
          <w:sz w:val="24"/>
          <w:szCs w:val="24"/>
        </w:rPr>
        <w:t xml:space="preserve"> </w:t>
      </w:r>
      <w:r w:rsidR="0019450C" w:rsidRPr="00233330">
        <w:rPr>
          <w:rFonts w:ascii="Times New Roman" w:hAnsi="Times New Roman" w:cs="Times New Roman"/>
          <w:sz w:val="24"/>
          <w:szCs w:val="24"/>
        </w:rPr>
        <w:t xml:space="preserve">A </w:t>
      </w:r>
      <w:r w:rsidR="00501E25" w:rsidRPr="00233330">
        <w:rPr>
          <w:rFonts w:ascii="Times New Roman" w:hAnsi="Times New Roman" w:cs="Times New Roman"/>
          <w:sz w:val="24"/>
          <w:szCs w:val="24"/>
        </w:rPr>
        <w:t>clinician</w:t>
      </w:r>
      <w:r w:rsidR="0019450C" w:rsidRPr="00233330">
        <w:rPr>
          <w:rFonts w:ascii="Times New Roman" w:hAnsi="Times New Roman" w:cs="Times New Roman"/>
          <w:sz w:val="24"/>
          <w:szCs w:val="24"/>
        </w:rPr>
        <w:t xml:space="preserve">’s assessment was not part of the study protocol, therefore we drew on two parent-reported development and health outcomes </w:t>
      </w:r>
      <w:r w:rsidR="002B72C3" w:rsidRPr="00233330">
        <w:rPr>
          <w:rFonts w:ascii="Times New Roman" w:hAnsi="Times New Roman" w:cs="Times New Roman"/>
          <w:sz w:val="24"/>
          <w:szCs w:val="24"/>
        </w:rPr>
        <w:t>as</w:t>
      </w:r>
      <w:r w:rsidR="0019450C" w:rsidRPr="00233330">
        <w:rPr>
          <w:rFonts w:ascii="Times New Roman" w:hAnsi="Times New Roman" w:cs="Times New Roman"/>
          <w:sz w:val="24"/>
          <w:szCs w:val="24"/>
        </w:rPr>
        <w:t xml:space="preserve"> indicat</w:t>
      </w:r>
      <w:r w:rsidR="002B72C3" w:rsidRPr="00233330">
        <w:rPr>
          <w:rFonts w:ascii="Times New Roman" w:hAnsi="Times New Roman" w:cs="Times New Roman"/>
          <w:sz w:val="24"/>
          <w:szCs w:val="24"/>
        </w:rPr>
        <w:t>ors of</w:t>
      </w:r>
      <w:r w:rsidR="0019450C" w:rsidRPr="00233330">
        <w:rPr>
          <w:rFonts w:ascii="Times New Roman" w:hAnsi="Times New Roman" w:cs="Times New Roman"/>
          <w:sz w:val="24"/>
          <w:szCs w:val="24"/>
        </w:rPr>
        <w:t xml:space="preserve"> poor readiness to learn at school: </w:t>
      </w:r>
      <w:r w:rsidR="00D40023" w:rsidRPr="00233330">
        <w:rPr>
          <w:rFonts w:ascii="Times New Roman" w:hAnsi="Times New Roman" w:cs="Times New Roman"/>
          <w:sz w:val="24"/>
          <w:szCs w:val="24"/>
        </w:rPr>
        <w:t xml:space="preserve">toilet training and oral health. </w:t>
      </w:r>
      <w:r w:rsidR="0073260B" w:rsidRPr="00233330">
        <w:rPr>
          <w:rFonts w:ascii="Times New Roman" w:hAnsi="Times New Roman" w:cs="Times New Roman"/>
          <w:sz w:val="24"/>
          <w:szCs w:val="24"/>
        </w:rPr>
        <w:t>Children were defined as “not ready” in this domain if</w:t>
      </w:r>
      <w:r w:rsidR="006A1E3E" w:rsidRPr="00233330">
        <w:rPr>
          <w:rFonts w:ascii="Times New Roman" w:hAnsi="Times New Roman" w:cs="Times New Roman"/>
          <w:sz w:val="24"/>
          <w:szCs w:val="24"/>
        </w:rPr>
        <w:t xml:space="preserve"> their Beery score was below the 10</w:t>
      </w:r>
      <w:r w:rsidR="006A1E3E" w:rsidRPr="00233330">
        <w:rPr>
          <w:rFonts w:ascii="Times New Roman" w:hAnsi="Times New Roman" w:cs="Times New Roman"/>
          <w:sz w:val="24"/>
          <w:szCs w:val="24"/>
          <w:vertAlign w:val="superscript"/>
        </w:rPr>
        <w:t>th</w:t>
      </w:r>
      <w:r w:rsidR="006A1E3E" w:rsidRPr="00233330">
        <w:rPr>
          <w:rFonts w:ascii="Times New Roman" w:hAnsi="Times New Roman" w:cs="Times New Roman"/>
          <w:sz w:val="24"/>
          <w:szCs w:val="24"/>
        </w:rPr>
        <w:t xml:space="preserve"> percentile of the comparison group mean, they had any teeth removed due to decay before age 4.5 years, and/or they wet or soiled their pants most days. </w:t>
      </w:r>
    </w:p>
    <w:p w14:paraId="4EF79E41" w14:textId="5B7E8A4B" w:rsidR="00D40023" w:rsidRPr="00233330" w:rsidRDefault="00D40023" w:rsidP="00BA45A6">
      <w:pPr>
        <w:widowControl w:val="0"/>
        <w:autoSpaceDE w:val="0"/>
        <w:autoSpaceDN w:val="0"/>
        <w:adjustRightInd w:val="0"/>
        <w:spacing w:after="0" w:line="480" w:lineRule="auto"/>
        <w:ind w:firstLine="720"/>
        <w:jc w:val="both"/>
        <w:rPr>
          <w:rFonts w:ascii="Times New Roman" w:hAnsi="Times New Roman" w:cs="Times New Roman"/>
          <w:i/>
          <w:sz w:val="24"/>
          <w:szCs w:val="24"/>
        </w:rPr>
      </w:pPr>
      <w:r w:rsidRPr="00233330">
        <w:rPr>
          <w:rFonts w:ascii="Times New Roman" w:hAnsi="Times New Roman" w:cs="Times New Roman"/>
          <w:i/>
          <w:sz w:val="24"/>
          <w:szCs w:val="24"/>
        </w:rPr>
        <w:t xml:space="preserve">Social-emotional skills </w:t>
      </w:r>
      <w:r w:rsidRPr="00233330">
        <w:rPr>
          <w:rFonts w:ascii="Times New Roman" w:hAnsi="Times New Roman" w:cs="Times New Roman"/>
          <w:sz w:val="24"/>
          <w:szCs w:val="24"/>
        </w:rPr>
        <w:t>were assessed using the caregiver-completed Strengths and Difficulties Questionnaire (SDQ). This 25-item questionnaire measured children’s</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prosocial behaviour as well as their emotional, conduct, inattention/hyperactivity, and peer problems.</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Items across these four subscales were then summed to form a total problems score. The SDQ is a well-validated screening measure with good test-retest reliability.</w:t>
      </w:r>
      <w:r w:rsidRPr="00233330">
        <w:rPr>
          <w:rFonts w:ascii="Times New Roman" w:hAnsi="Times New Roman" w:cs="Times New Roman"/>
          <w:noProof/>
          <w:sz w:val="24"/>
          <w:szCs w:val="24"/>
          <w:vertAlign w:val="superscript"/>
        </w:rPr>
        <w:t>1</w:t>
      </w:r>
      <w:r w:rsidR="00047C7E" w:rsidRPr="00233330">
        <w:rPr>
          <w:rFonts w:ascii="Times New Roman" w:hAnsi="Times New Roman" w:cs="Times New Roman"/>
          <w:noProof/>
          <w:sz w:val="24"/>
          <w:szCs w:val="24"/>
          <w:vertAlign w:val="superscript"/>
        </w:rPr>
        <w:t>6</w:t>
      </w:r>
      <w:r w:rsidR="006A1E3E" w:rsidRPr="00233330">
        <w:rPr>
          <w:rFonts w:ascii="Times New Roman" w:hAnsi="Times New Roman" w:cs="Times New Roman"/>
          <w:noProof/>
          <w:sz w:val="24"/>
          <w:szCs w:val="24"/>
          <w:vertAlign w:val="superscript"/>
        </w:rPr>
        <w:t xml:space="preserve"> </w:t>
      </w:r>
      <w:r w:rsidR="006A1E3E" w:rsidRPr="00233330">
        <w:rPr>
          <w:rFonts w:ascii="Times New Roman" w:hAnsi="Times New Roman" w:cs="Times New Roman"/>
          <w:noProof/>
          <w:sz w:val="24"/>
          <w:szCs w:val="24"/>
        </w:rPr>
        <w:t>Children were defined as “not ready” in this domain if their total problems score was above the 10</w:t>
      </w:r>
      <w:r w:rsidR="006A1E3E" w:rsidRPr="00233330">
        <w:rPr>
          <w:rFonts w:ascii="Times New Roman" w:hAnsi="Times New Roman" w:cs="Times New Roman"/>
          <w:noProof/>
          <w:sz w:val="24"/>
          <w:szCs w:val="24"/>
          <w:vertAlign w:val="superscript"/>
        </w:rPr>
        <w:t>th</w:t>
      </w:r>
      <w:r w:rsidR="006A1E3E" w:rsidRPr="00233330">
        <w:rPr>
          <w:rFonts w:ascii="Times New Roman" w:hAnsi="Times New Roman" w:cs="Times New Roman"/>
          <w:noProof/>
          <w:sz w:val="24"/>
          <w:szCs w:val="24"/>
        </w:rPr>
        <w:t xml:space="preserve"> percentile of the comparison group mean.</w:t>
      </w:r>
    </w:p>
    <w:p w14:paraId="0C7F0CE4" w14:textId="31399C62" w:rsidR="00D40023" w:rsidRPr="00233330" w:rsidRDefault="00D40023" w:rsidP="00BA45A6">
      <w:pPr>
        <w:widowControl w:val="0"/>
        <w:autoSpaceDE w:val="0"/>
        <w:autoSpaceDN w:val="0"/>
        <w:adjustRightInd w:val="0"/>
        <w:spacing w:after="0" w:line="480" w:lineRule="auto"/>
        <w:ind w:firstLine="720"/>
        <w:jc w:val="both"/>
        <w:rPr>
          <w:rFonts w:ascii="Times New Roman" w:hAnsi="Times New Roman" w:cs="Times New Roman"/>
          <w:sz w:val="24"/>
          <w:szCs w:val="24"/>
          <w:u w:val="single"/>
        </w:rPr>
      </w:pPr>
      <w:r w:rsidRPr="00233330">
        <w:rPr>
          <w:rFonts w:ascii="Times New Roman" w:hAnsi="Times New Roman" w:cs="Times New Roman"/>
          <w:i/>
          <w:sz w:val="24"/>
          <w:szCs w:val="24"/>
        </w:rPr>
        <w:t>Approaches to learning</w:t>
      </w:r>
      <w:r w:rsidRPr="00233330">
        <w:rPr>
          <w:rFonts w:ascii="Times New Roman" w:hAnsi="Times New Roman" w:cs="Times New Roman"/>
          <w:sz w:val="24"/>
          <w:szCs w:val="24"/>
        </w:rPr>
        <w:t xml:space="preserve"> was assessed using the Phelps Kindergarten Readiness Scale II which measures verbal, perceptual, auditory, and overall information processing.</w:t>
      </w:r>
      <w:r w:rsidRPr="00233330">
        <w:rPr>
          <w:rFonts w:ascii="Times New Roman" w:hAnsi="Times New Roman" w:cs="Times New Roman"/>
          <w:noProof/>
          <w:sz w:val="24"/>
          <w:szCs w:val="24"/>
          <w:vertAlign w:val="superscript"/>
        </w:rPr>
        <w:t>1</w:t>
      </w:r>
      <w:r w:rsidR="00913F66" w:rsidRPr="00233330">
        <w:rPr>
          <w:rFonts w:ascii="Times New Roman" w:hAnsi="Times New Roman" w:cs="Times New Roman"/>
          <w:noProof/>
          <w:sz w:val="24"/>
          <w:szCs w:val="24"/>
          <w:vertAlign w:val="superscript"/>
        </w:rPr>
        <w:t>7</w:t>
      </w:r>
      <w:r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This test has good predictive validity.</w:t>
      </w:r>
      <w:r w:rsidRPr="00233330">
        <w:rPr>
          <w:rFonts w:ascii="Times New Roman" w:hAnsi="Times New Roman" w:cs="Times New Roman"/>
          <w:noProof/>
          <w:sz w:val="24"/>
          <w:szCs w:val="24"/>
          <w:vertAlign w:val="superscript"/>
        </w:rPr>
        <w:t>1</w:t>
      </w:r>
      <w:r w:rsidR="00913F66" w:rsidRPr="00233330">
        <w:rPr>
          <w:rFonts w:ascii="Times New Roman" w:hAnsi="Times New Roman" w:cs="Times New Roman"/>
          <w:noProof/>
          <w:sz w:val="24"/>
          <w:szCs w:val="24"/>
          <w:vertAlign w:val="superscript"/>
        </w:rPr>
        <w:t>8</w:t>
      </w:r>
      <w:r w:rsidR="006A1E3E" w:rsidRPr="00233330">
        <w:rPr>
          <w:rFonts w:ascii="Times New Roman" w:hAnsi="Times New Roman" w:cs="Times New Roman"/>
          <w:noProof/>
          <w:sz w:val="24"/>
          <w:szCs w:val="24"/>
          <w:vertAlign w:val="superscript"/>
        </w:rPr>
        <w:t xml:space="preserve"> </w:t>
      </w:r>
      <w:r w:rsidR="006A1E3E" w:rsidRPr="00233330">
        <w:rPr>
          <w:rFonts w:ascii="Times New Roman" w:hAnsi="Times New Roman" w:cs="Times New Roman"/>
          <w:noProof/>
          <w:sz w:val="24"/>
          <w:szCs w:val="24"/>
        </w:rPr>
        <w:t>Children were defined as “not ready” in this domain if their total score was below the 10</w:t>
      </w:r>
      <w:r w:rsidR="006A1E3E" w:rsidRPr="00233330">
        <w:rPr>
          <w:rFonts w:ascii="Times New Roman" w:hAnsi="Times New Roman" w:cs="Times New Roman"/>
          <w:noProof/>
          <w:sz w:val="24"/>
          <w:szCs w:val="24"/>
          <w:vertAlign w:val="superscript"/>
        </w:rPr>
        <w:t>th</w:t>
      </w:r>
      <w:r w:rsidR="006A1E3E" w:rsidRPr="00233330">
        <w:rPr>
          <w:rFonts w:ascii="Times New Roman" w:hAnsi="Times New Roman" w:cs="Times New Roman"/>
          <w:noProof/>
          <w:sz w:val="24"/>
          <w:szCs w:val="24"/>
        </w:rPr>
        <w:t xml:space="preserve"> percentile of the comparison group mean.</w:t>
      </w:r>
    </w:p>
    <w:p w14:paraId="011E422D" w14:textId="562E7693" w:rsidR="00D40023" w:rsidRPr="00233330" w:rsidRDefault="00D40023" w:rsidP="00BA45A6">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i/>
          <w:sz w:val="24"/>
          <w:szCs w:val="24"/>
        </w:rPr>
        <w:t>Language development</w:t>
      </w:r>
      <w:r w:rsidRPr="00233330">
        <w:rPr>
          <w:rFonts w:ascii="Times New Roman" w:hAnsi="Times New Roman" w:cs="Times New Roman"/>
          <w:sz w:val="24"/>
          <w:szCs w:val="24"/>
        </w:rPr>
        <w:t xml:space="preserve"> was assessed using the internally consistent Clinical Evaluation </w:t>
      </w:r>
      <w:r w:rsidRPr="00233330">
        <w:rPr>
          <w:rFonts w:ascii="Times New Roman" w:hAnsi="Times New Roman" w:cs="Times New Roman"/>
          <w:sz w:val="24"/>
          <w:szCs w:val="24"/>
        </w:rPr>
        <w:lastRenderedPageBreak/>
        <w:t>of Language Fundamentals – Preschool.</w:t>
      </w:r>
      <w:r w:rsidRPr="00233330">
        <w:rPr>
          <w:rFonts w:ascii="Times New Roman" w:hAnsi="Times New Roman" w:cs="Times New Roman"/>
          <w:noProof/>
          <w:sz w:val="24"/>
          <w:szCs w:val="24"/>
          <w:vertAlign w:val="superscript"/>
        </w:rPr>
        <w:t>1</w:t>
      </w:r>
      <w:r w:rsidR="00913F66" w:rsidRPr="00233330">
        <w:rPr>
          <w:rFonts w:ascii="Times New Roman" w:hAnsi="Times New Roman" w:cs="Times New Roman"/>
          <w:noProof/>
          <w:sz w:val="24"/>
          <w:szCs w:val="24"/>
          <w:vertAlign w:val="superscript"/>
        </w:rPr>
        <w:t>9</w:t>
      </w:r>
      <w:r w:rsidRPr="00233330">
        <w:rPr>
          <w:rFonts w:ascii="Times New Roman" w:hAnsi="Times New Roman" w:cs="Times New Roman"/>
          <w:sz w:val="24"/>
          <w:szCs w:val="24"/>
        </w:rPr>
        <w:t xml:space="preserve"> Six subtests were administered to assess children’s receptive (three subtests) and expressive (three subtests) language skills, providing a total language score.</w:t>
      </w:r>
      <w:r w:rsidR="006A1E3E" w:rsidRPr="00233330">
        <w:rPr>
          <w:rFonts w:ascii="Times New Roman" w:hAnsi="Times New Roman" w:cs="Times New Roman"/>
          <w:sz w:val="24"/>
          <w:szCs w:val="24"/>
        </w:rPr>
        <w:t xml:space="preserve"> </w:t>
      </w:r>
      <w:r w:rsidR="006A1E3E" w:rsidRPr="00233330">
        <w:rPr>
          <w:rFonts w:ascii="Times New Roman" w:hAnsi="Times New Roman" w:cs="Times New Roman"/>
          <w:noProof/>
          <w:sz w:val="24"/>
          <w:szCs w:val="24"/>
        </w:rPr>
        <w:t>Children were defined as “not ready” in this domain if their total language score was below the 10</w:t>
      </w:r>
      <w:r w:rsidR="006A1E3E" w:rsidRPr="00233330">
        <w:rPr>
          <w:rFonts w:ascii="Times New Roman" w:hAnsi="Times New Roman" w:cs="Times New Roman"/>
          <w:noProof/>
          <w:sz w:val="24"/>
          <w:szCs w:val="24"/>
          <w:vertAlign w:val="superscript"/>
        </w:rPr>
        <w:t>th</w:t>
      </w:r>
      <w:r w:rsidR="006A1E3E" w:rsidRPr="00233330">
        <w:rPr>
          <w:rFonts w:ascii="Times New Roman" w:hAnsi="Times New Roman" w:cs="Times New Roman"/>
          <w:noProof/>
          <w:sz w:val="24"/>
          <w:szCs w:val="24"/>
        </w:rPr>
        <w:t xml:space="preserve"> percentile of the comparison group mean.</w:t>
      </w:r>
    </w:p>
    <w:p w14:paraId="00DD666F" w14:textId="704701EB" w:rsidR="00D40023" w:rsidRPr="00233330" w:rsidRDefault="00D40023" w:rsidP="00BA45A6">
      <w:pPr>
        <w:widowControl w:val="0"/>
        <w:autoSpaceDE w:val="0"/>
        <w:autoSpaceDN w:val="0"/>
        <w:adjustRightInd w:val="0"/>
        <w:spacing w:after="0" w:line="480" w:lineRule="auto"/>
        <w:ind w:firstLine="720"/>
        <w:jc w:val="both"/>
        <w:rPr>
          <w:rFonts w:ascii="Times New Roman" w:hAnsi="Times New Roman" w:cs="Times New Roman"/>
          <w:noProof/>
          <w:sz w:val="24"/>
          <w:szCs w:val="24"/>
          <w:vertAlign w:val="superscript"/>
        </w:rPr>
      </w:pPr>
      <w:r w:rsidRPr="00233330">
        <w:rPr>
          <w:rFonts w:ascii="Times New Roman" w:hAnsi="Times New Roman" w:cs="Times New Roman"/>
          <w:i/>
          <w:sz w:val="24"/>
          <w:szCs w:val="24"/>
        </w:rPr>
        <w:t>Cognition and general knowledge</w:t>
      </w:r>
      <w:r w:rsidRPr="00233330">
        <w:rPr>
          <w:rFonts w:ascii="Times New Roman" w:hAnsi="Times New Roman" w:cs="Times New Roman"/>
          <w:sz w:val="24"/>
          <w:szCs w:val="24"/>
        </w:rPr>
        <w:t xml:space="preserve"> was assessed using a short form of the Wechsler Preschool and P</w:t>
      </w:r>
      <w:r w:rsidR="00CB5D7F" w:rsidRPr="00233330">
        <w:rPr>
          <w:rFonts w:ascii="Times New Roman" w:hAnsi="Times New Roman" w:cs="Times New Roman"/>
          <w:sz w:val="24"/>
          <w:szCs w:val="24"/>
        </w:rPr>
        <w:t>rimary Scales of Intelligence</w:t>
      </w:r>
      <w:r w:rsidRPr="00233330">
        <w:rPr>
          <w:rFonts w:ascii="Times New Roman" w:hAnsi="Times New Roman" w:cs="Times New Roman"/>
          <w:sz w:val="24"/>
          <w:szCs w:val="24"/>
        </w:rPr>
        <w:t xml:space="preserve"> Revised.</w:t>
      </w:r>
      <w:r w:rsidR="00913F66" w:rsidRPr="00233330">
        <w:rPr>
          <w:rFonts w:ascii="Times New Roman" w:hAnsi="Times New Roman" w:cs="Times New Roman"/>
          <w:noProof/>
          <w:sz w:val="24"/>
          <w:szCs w:val="24"/>
          <w:vertAlign w:val="superscript"/>
        </w:rPr>
        <w:t>20</w:t>
      </w:r>
      <w:r w:rsidRPr="00233330">
        <w:rPr>
          <w:rFonts w:ascii="Times New Roman" w:hAnsi="Times New Roman" w:cs="Times New Roman"/>
          <w:sz w:val="24"/>
          <w:szCs w:val="24"/>
        </w:rPr>
        <w:t xml:space="preserve"> This consisted of two performance (Block Design and Picture Completion) and two verbal subtests (Arithmetic and Comprehension). Scores from the short form of the WPPSI-R correlate highly with full-scale scores (</w:t>
      </w:r>
      <w:r w:rsidRPr="00233330">
        <w:rPr>
          <w:rFonts w:ascii="Times New Roman" w:hAnsi="Times New Roman" w:cs="Times New Roman"/>
          <w:i/>
          <w:sz w:val="24"/>
          <w:szCs w:val="24"/>
        </w:rPr>
        <w:t>r</w:t>
      </w:r>
      <w:r w:rsidRPr="00233330">
        <w:rPr>
          <w:rFonts w:ascii="Times New Roman" w:hAnsi="Times New Roman" w:cs="Times New Roman"/>
          <w:sz w:val="24"/>
          <w:szCs w:val="24"/>
        </w:rPr>
        <w:t xml:space="preserve"> = .92).</w:t>
      </w:r>
      <w:r w:rsidRPr="00233330">
        <w:rPr>
          <w:rFonts w:ascii="Times New Roman" w:hAnsi="Times New Roman" w:cs="Times New Roman"/>
          <w:noProof/>
          <w:sz w:val="24"/>
          <w:szCs w:val="24"/>
          <w:vertAlign w:val="superscript"/>
        </w:rPr>
        <w:t>2</w:t>
      </w:r>
      <w:r w:rsidR="00913F66" w:rsidRPr="00233330">
        <w:rPr>
          <w:rFonts w:ascii="Times New Roman" w:hAnsi="Times New Roman" w:cs="Times New Roman"/>
          <w:noProof/>
          <w:sz w:val="24"/>
          <w:szCs w:val="24"/>
          <w:vertAlign w:val="superscript"/>
        </w:rPr>
        <w:t>1</w:t>
      </w:r>
      <w:r w:rsidR="006A1E3E" w:rsidRPr="00233330">
        <w:rPr>
          <w:rFonts w:ascii="Times New Roman" w:hAnsi="Times New Roman" w:cs="Times New Roman"/>
          <w:noProof/>
          <w:sz w:val="24"/>
          <w:szCs w:val="24"/>
          <w:vertAlign w:val="superscript"/>
        </w:rPr>
        <w:t xml:space="preserve"> </w:t>
      </w:r>
      <w:r w:rsidR="006A1E3E" w:rsidRPr="00233330">
        <w:rPr>
          <w:rFonts w:ascii="Times New Roman" w:hAnsi="Times New Roman" w:cs="Times New Roman"/>
          <w:noProof/>
          <w:sz w:val="24"/>
          <w:szCs w:val="24"/>
        </w:rPr>
        <w:t>Children were defined as “not ready” in this domain if their full scale IQ was below the 10</w:t>
      </w:r>
      <w:r w:rsidR="006A1E3E" w:rsidRPr="00233330">
        <w:rPr>
          <w:rFonts w:ascii="Times New Roman" w:hAnsi="Times New Roman" w:cs="Times New Roman"/>
          <w:noProof/>
          <w:sz w:val="24"/>
          <w:szCs w:val="24"/>
          <w:vertAlign w:val="superscript"/>
        </w:rPr>
        <w:t>th</w:t>
      </w:r>
      <w:r w:rsidR="006A1E3E" w:rsidRPr="00233330">
        <w:rPr>
          <w:rFonts w:ascii="Times New Roman" w:hAnsi="Times New Roman" w:cs="Times New Roman"/>
          <w:noProof/>
          <w:sz w:val="24"/>
          <w:szCs w:val="24"/>
        </w:rPr>
        <w:t xml:space="preserve"> percentile of the comparison group mean.</w:t>
      </w:r>
    </w:p>
    <w:p w14:paraId="0522BA00" w14:textId="34A82A5D" w:rsidR="0073260B" w:rsidRPr="00233330" w:rsidRDefault="0073260B" w:rsidP="00FB746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i/>
          <w:noProof/>
          <w:sz w:val="24"/>
          <w:szCs w:val="24"/>
        </w:rPr>
        <w:t>Overall School Readiness</w:t>
      </w:r>
      <w:r w:rsidRPr="00233330">
        <w:rPr>
          <w:rFonts w:ascii="Times New Roman" w:hAnsi="Times New Roman" w:cs="Times New Roman"/>
          <w:noProof/>
          <w:sz w:val="24"/>
          <w:szCs w:val="24"/>
        </w:rPr>
        <w:t xml:space="preserve"> was </w:t>
      </w:r>
      <w:r w:rsidR="005118AA" w:rsidRPr="00233330">
        <w:rPr>
          <w:rFonts w:ascii="Times New Roman" w:hAnsi="Times New Roman" w:cs="Times New Roman"/>
          <w:noProof/>
          <w:sz w:val="24"/>
          <w:szCs w:val="24"/>
        </w:rPr>
        <w:t>estimated</w:t>
      </w:r>
      <w:r w:rsidR="006A1E3E" w:rsidRPr="00233330">
        <w:rPr>
          <w:rFonts w:ascii="Times New Roman" w:hAnsi="Times New Roman" w:cs="Times New Roman"/>
          <w:noProof/>
          <w:sz w:val="24"/>
          <w:szCs w:val="24"/>
        </w:rPr>
        <w:t xml:space="preserve"> by summing the </w:t>
      </w:r>
      <w:r w:rsidR="00412FE8" w:rsidRPr="00233330">
        <w:rPr>
          <w:rFonts w:ascii="Times New Roman" w:hAnsi="Times New Roman" w:cs="Times New Roman"/>
          <w:noProof/>
          <w:sz w:val="24"/>
          <w:szCs w:val="24"/>
        </w:rPr>
        <w:t xml:space="preserve">total </w:t>
      </w:r>
      <w:r w:rsidR="006A1E3E" w:rsidRPr="00233330">
        <w:rPr>
          <w:rFonts w:ascii="Times New Roman" w:hAnsi="Times New Roman" w:cs="Times New Roman"/>
          <w:noProof/>
          <w:sz w:val="24"/>
          <w:szCs w:val="24"/>
        </w:rPr>
        <w:t>number of domains in which children</w:t>
      </w:r>
      <w:r w:rsidR="00B140F1" w:rsidRPr="00233330">
        <w:rPr>
          <w:rFonts w:ascii="Times New Roman" w:hAnsi="Times New Roman" w:cs="Times New Roman"/>
          <w:noProof/>
          <w:sz w:val="24"/>
          <w:szCs w:val="24"/>
        </w:rPr>
        <w:t xml:space="preserve"> demonstrated delay/impairment. </w:t>
      </w:r>
      <w:r w:rsidR="006A1E3E" w:rsidRPr="00233330">
        <w:rPr>
          <w:rFonts w:ascii="Times New Roman" w:hAnsi="Times New Roman" w:cs="Times New Roman"/>
          <w:sz w:val="24"/>
          <w:szCs w:val="24"/>
        </w:rPr>
        <w:t xml:space="preserve">As described, delay/impairment </w:t>
      </w:r>
      <w:r w:rsidR="00FB7462" w:rsidRPr="00233330">
        <w:rPr>
          <w:rFonts w:ascii="Times New Roman" w:hAnsi="Times New Roman" w:cs="Times New Roman"/>
          <w:sz w:val="24"/>
          <w:szCs w:val="24"/>
        </w:rPr>
        <w:t xml:space="preserve">in each domain was </w:t>
      </w:r>
      <w:r w:rsidR="006A1E3E" w:rsidRPr="00233330">
        <w:rPr>
          <w:rFonts w:ascii="Times New Roman" w:hAnsi="Times New Roman" w:cs="Times New Roman"/>
          <w:sz w:val="24"/>
          <w:szCs w:val="24"/>
        </w:rPr>
        <w:t>computed using the 10</w:t>
      </w:r>
      <w:r w:rsidR="006A1E3E" w:rsidRPr="00233330">
        <w:rPr>
          <w:rFonts w:ascii="Times New Roman" w:hAnsi="Times New Roman" w:cs="Times New Roman"/>
          <w:sz w:val="24"/>
          <w:szCs w:val="24"/>
          <w:vertAlign w:val="superscript"/>
        </w:rPr>
        <w:t>th</w:t>
      </w:r>
      <w:r w:rsidR="006A1E3E" w:rsidRPr="00233330">
        <w:rPr>
          <w:rFonts w:ascii="Times New Roman" w:hAnsi="Times New Roman" w:cs="Times New Roman"/>
          <w:sz w:val="24"/>
          <w:szCs w:val="24"/>
        </w:rPr>
        <w:t xml:space="preserve"> percentile score of the non-ME control group. The use of a cut-point based on a representative control group is a widely used approach that helps to minimize the Flynn Effect and the under- or over-identification of children at risk due to the use of non-local international test norms.</w:t>
      </w:r>
      <w:r w:rsidR="00913F66" w:rsidRPr="00233330">
        <w:rPr>
          <w:rFonts w:ascii="Times New Roman" w:hAnsi="Times New Roman" w:cs="Times New Roman"/>
          <w:noProof/>
          <w:sz w:val="24"/>
          <w:szCs w:val="24"/>
          <w:vertAlign w:val="superscript"/>
        </w:rPr>
        <w:t>4</w:t>
      </w:r>
      <w:r w:rsidR="006A1E3E" w:rsidRPr="00233330">
        <w:rPr>
          <w:rFonts w:ascii="Times New Roman" w:hAnsi="Times New Roman" w:cs="Times New Roman"/>
          <w:noProof/>
          <w:sz w:val="24"/>
          <w:szCs w:val="24"/>
          <w:vertAlign w:val="superscript"/>
        </w:rPr>
        <w:t>, 2</w:t>
      </w:r>
      <w:r w:rsidR="00913F66" w:rsidRPr="00233330">
        <w:rPr>
          <w:rFonts w:ascii="Times New Roman" w:hAnsi="Times New Roman" w:cs="Times New Roman"/>
          <w:noProof/>
          <w:sz w:val="24"/>
          <w:szCs w:val="24"/>
          <w:vertAlign w:val="superscript"/>
        </w:rPr>
        <w:t>2</w:t>
      </w:r>
      <w:r w:rsidR="006A1E3E" w:rsidRPr="00233330">
        <w:rPr>
          <w:rFonts w:ascii="Times New Roman" w:hAnsi="Times New Roman" w:cs="Times New Roman"/>
          <w:sz w:val="24"/>
          <w:szCs w:val="24"/>
        </w:rPr>
        <w:t xml:space="preserve"> In general, with the exception of the WPPSI-R, cut-points based on our control group corresponded very closely to test norms. </w:t>
      </w:r>
      <w:r w:rsidR="00FB7462" w:rsidRPr="00233330">
        <w:rPr>
          <w:rFonts w:ascii="Times New Roman" w:hAnsi="Times New Roman" w:cs="Times New Roman"/>
          <w:sz w:val="24"/>
          <w:szCs w:val="24"/>
        </w:rPr>
        <w:t>For the overall school readiness variable, higher scores indicated lower levels of school readiness.</w:t>
      </w:r>
    </w:p>
    <w:p w14:paraId="48AF58A3" w14:textId="31A67792" w:rsidR="00D40023" w:rsidRPr="00233330" w:rsidRDefault="00916530" w:rsidP="00BA45A6">
      <w:pPr>
        <w:widowControl w:val="0"/>
        <w:autoSpaceDE w:val="0"/>
        <w:autoSpaceDN w:val="0"/>
        <w:adjustRightInd w:val="0"/>
        <w:spacing w:after="0" w:line="480" w:lineRule="auto"/>
        <w:jc w:val="both"/>
        <w:rPr>
          <w:rFonts w:ascii="Times New Roman" w:hAnsi="Times New Roman" w:cs="Times New Roman"/>
          <w:sz w:val="24"/>
          <w:szCs w:val="24"/>
        </w:rPr>
      </w:pPr>
      <w:r w:rsidRPr="00233330">
        <w:rPr>
          <w:rFonts w:ascii="Times New Roman" w:hAnsi="Times New Roman" w:cs="Times New Roman"/>
          <w:sz w:val="24"/>
          <w:szCs w:val="24"/>
          <w:u w:val="single"/>
        </w:rPr>
        <w:t xml:space="preserve">Maternal Pregnancy/Birth </w:t>
      </w:r>
      <w:r w:rsidR="0073260B" w:rsidRPr="00233330">
        <w:rPr>
          <w:rFonts w:ascii="Times New Roman" w:hAnsi="Times New Roman" w:cs="Times New Roman"/>
          <w:sz w:val="24"/>
          <w:szCs w:val="24"/>
          <w:u w:val="single"/>
        </w:rPr>
        <w:t>Characteristics</w:t>
      </w:r>
    </w:p>
    <w:p w14:paraId="2860539B" w14:textId="743F396D" w:rsidR="005118AA" w:rsidRPr="00233330" w:rsidRDefault="00916530" w:rsidP="005118AA">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i/>
          <w:sz w:val="24"/>
          <w:szCs w:val="24"/>
        </w:rPr>
        <w:t xml:space="preserve">Maternal pregnancy substance use. </w:t>
      </w:r>
      <w:r w:rsidRPr="00233330">
        <w:rPr>
          <w:rFonts w:ascii="Times New Roman" w:hAnsi="Times New Roman" w:cs="Times New Roman"/>
          <w:sz w:val="24"/>
          <w:szCs w:val="24"/>
        </w:rPr>
        <w:t xml:space="preserve">There were three independent measures of maternal substance use during pregnancy, including a maternal interview, random </w:t>
      </w:r>
      <w:r w:rsidR="005118AA" w:rsidRPr="00233330">
        <w:rPr>
          <w:rFonts w:ascii="Times New Roman" w:hAnsi="Times New Roman" w:cs="Times New Roman"/>
          <w:sz w:val="24"/>
          <w:szCs w:val="24"/>
        </w:rPr>
        <w:t xml:space="preserve">maternal </w:t>
      </w:r>
      <w:r w:rsidRPr="00233330">
        <w:rPr>
          <w:rFonts w:ascii="Times New Roman" w:hAnsi="Times New Roman" w:cs="Times New Roman"/>
          <w:sz w:val="24"/>
          <w:szCs w:val="24"/>
        </w:rPr>
        <w:t xml:space="preserve">urine sampling, and infant meconium sampling. First, substance use was assessed as part of a comprehensive maternal interview completed in the late third trimester or at birth. Detailed information was collected about the frequency and duration of tobacco, alcohol, marijuana, benzodiazepine, stimulant, and other opioid use for each pregnancy trimester. Second, over the </w:t>
      </w:r>
      <w:r w:rsidRPr="00233330">
        <w:rPr>
          <w:rFonts w:ascii="Times New Roman" w:hAnsi="Times New Roman" w:cs="Times New Roman"/>
          <w:sz w:val="24"/>
          <w:szCs w:val="24"/>
        </w:rPr>
        <w:lastRenderedPageBreak/>
        <w:t xml:space="preserve">course of pregnancy the women in the methadone group provided random urine samples </w:t>
      </w:r>
      <w:r w:rsidR="00C778EF" w:rsidRPr="00233330">
        <w:rPr>
          <w:rFonts w:ascii="Times New Roman" w:hAnsi="Times New Roman" w:cs="Times New Roman"/>
          <w:sz w:val="24"/>
          <w:szCs w:val="24"/>
        </w:rPr>
        <w:t>to</w:t>
      </w:r>
      <w:r w:rsidRPr="00233330">
        <w:rPr>
          <w:rFonts w:ascii="Times New Roman" w:hAnsi="Times New Roman" w:cs="Times New Roman"/>
          <w:sz w:val="24"/>
          <w:szCs w:val="24"/>
        </w:rPr>
        <w:t xml:space="preserve"> Community Alcohol and Drug Services</w:t>
      </w:r>
      <w:r w:rsidR="005118AA" w:rsidRPr="00233330">
        <w:rPr>
          <w:rFonts w:ascii="Times New Roman" w:hAnsi="Times New Roman" w:cs="Times New Roman"/>
          <w:sz w:val="24"/>
          <w:szCs w:val="24"/>
        </w:rPr>
        <w:t>, which were analysed for other illicit substance use</w:t>
      </w:r>
      <w:r w:rsidRPr="00233330">
        <w:rPr>
          <w:rFonts w:ascii="Times New Roman" w:hAnsi="Times New Roman" w:cs="Times New Roman"/>
          <w:sz w:val="24"/>
          <w:szCs w:val="24"/>
        </w:rPr>
        <w:t xml:space="preserve">. </w:t>
      </w:r>
      <w:r w:rsidR="00CE7961" w:rsidRPr="00CE7961">
        <w:rPr>
          <w:rFonts w:ascii="Times New Roman" w:hAnsi="Times New Roman" w:cs="Times New Roman"/>
          <w:sz w:val="24"/>
          <w:szCs w:val="24"/>
        </w:rPr>
        <w:t>Finally, meconium samples were collected from 81% of ME and 46% of comparison infants at birth. Collection of the comparison infants’ meconium was made more difficult due to their earlier hospital discharge compared to the ME infants. We appreciate that this was not ideal, but this sub-sample was deemed sufficient to assess reliability of maternal self report data.</w:t>
      </w:r>
      <w:r w:rsidR="00CE7961">
        <w:rPr>
          <w:rFonts w:ascii="Times New Roman" w:hAnsi="Times New Roman" w:cs="Times New Roman"/>
          <w:sz w:val="24"/>
          <w:szCs w:val="24"/>
        </w:rPr>
        <w:t xml:space="preserve"> </w:t>
      </w:r>
      <w:r w:rsidR="005118AA" w:rsidRPr="00233330">
        <w:rPr>
          <w:rFonts w:ascii="Times New Roman" w:hAnsi="Times New Roman" w:cs="Times New Roman"/>
          <w:sz w:val="24"/>
          <w:szCs w:val="24"/>
        </w:rPr>
        <w:t>Thus, r</w:t>
      </w:r>
      <w:r w:rsidR="00C778EF" w:rsidRPr="00233330">
        <w:rPr>
          <w:rFonts w:ascii="Times New Roman" w:hAnsi="Times New Roman" w:cs="Times New Roman"/>
          <w:sz w:val="24"/>
          <w:szCs w:val="24"/>
        </w:rPr>
        <w:t>esults from the maternal urine and infant meconium analysis after birth were used to cross-check self-reported use of marijuana, benzodiazepines, stimulants, other opioids, and antidepressants. Th</w:t>
      </w:r>
      <w:r w:rsidR="005118AA" w:rsidRPr="00233330">
        <w:rPr>
          <w:rFonts w:ascii="Times New Roman" w:hAnsi="Times New Roman" w:cs="Times New Roman"/>
          <w:sz w:val="24"/>
          <w:szCs w:val="24"/>
        </w:rPr>
        <w:t>is analysis showed</w:t>
      </w:r>
      <w:r w:rsidR="00C778EF" w:rsidRPr="00233330">
        <w:rPr>
          <w:rFonts w:ascii="Times New Roman" w:hAnsi="Times New Roman" w:cs="Times New Roman"/>
          <w:sz w:val="24"/>
          <w:szCs w:val="24"/>
        </w:rPr>
        <w:t xml:space="preserve"> strong concordance between </w:t>
      </w:r>
      <w:r w:rsidR="005118AA" w:rsidRPr="00233330">
        <w:rPr>
          <w:rFonts w:ascii="Times New Roman" w:hAnsi="Times New Roman" w:cs="Times New Roman"/>
          <w:sz w:val="24"/>
          <w:szCs w:val="24"/>
        </w:rPr>
        <w:t xml:space="preserve">self-report and toxicological </w:t>
      </w:r>
      <w:r w:rsidR="00C778EF" w:rsidRPr="00233330">
        <w:rPr>
          <w:rFonts w:ascii="Times New Roman" w:hAnsi="Times New Roman" w:cs="Times New Roman"/>
          <w:sz w:val="24"/>
          <w:szCs w:val="24"/>
        </w:rPr>
        <w:t>data sources (&gt;80%)</w:t>
      </w:r>
      <w:r w:rsidR="00430129" w:rsidRPr="00233330">
        <w:rPr>
          <w:rFonts w:ascii="Times New Roman" w:hAnsi="Times New Roman" w:cs="Times New Roman"/>
          <w:sz w:val="24"/>
          <w:szCs w:val="24"/>
        </w:rPr>
        <w:t xml:space="preserve">. </w:t>
      </w:r>
    </w:p>
    <w:p w14:paraId="1DA4CC15" w14:textId="0362A47D" w:rsidR="00C778EF" w:rsidRPr="00233330" w:rsidRDefault="00C778EF" w:rsidP="005118AA">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In the current study, between-group comparisons were first made using</w:t>
      </w:r>
      <w:r w:rsidR="005118AA" w:rsidRPr="00233330">
        <w:rPr>
          <w:rFonts w:ascii="Times New Roman" w:hAnsi="Times New Roman" w:cs="Times New Roman"/>
          <w:sz w:val="24"/>
          <w:szCs w:val="24"/>
        </w:rPr>
        <w:t xml:space="preserve"> our group variable defined on the basis of maternal methadone treatment during pregnancy.</w:t>
      </w:r>
      <w:r w:rsidRPr="00233330">
        <w:rPr>
          <w:rFonts w:ascii="Times New Roman" w:hAnsi="Times New Roman" w:cs="Times New Roman"/>
          <w:sz w:val="24"/>
          <w:szCs w:val="24"/>
        </w:rPr>
        <w:t xml:space="preserve"> When examining other/polysubstance exposures in multivariate analysis, we used a prenatal substance exposure variable that reflected the number of different substances </w:t>
      </w:r>
      <w:r w:rsidR="00AB5F4D" w:rsidRPr="00233330">
        <w:rPr>
          <w:rFonts w:ascii="Times New Roman" w:hAnsi="Times New Roman" w:cs="Times New Roman"/>
          <w:sz w:val="24"/>
          <w:szCs w:val="24"/>
        </w:rPr>
        <w:t xml:space="preserve">(including methadone/opioids) </w:t>
      </w:r>
      <w:r w:rsidRPr="00233330">
        <w:rPr>
          <w:rFonts w:ascii="Times New Roman" w:hAnsi="Times New Roman" w:cs="Times New Roman"/>
          <w:sz w:val="24"/>
          <w:szCs w:val="24"/>
        </w:rPr>
        <w:t xml:space="preserve">mothers used during pregnancy, as well as the amount of each substance used across pregnancy. </w:t>
      </w:r>
      <w:r w:rsidR="00AB5F4D" w:rsidRPr="00233330">
        <w:rPr>
          <w:rFonts w:ascii="Times New Roman" w:hAnsi="Times New Roman" w:cs="Times New Roman"/>
          <w:sz w:val="24"/>
          <w:szCs w:val="24"/>
        </w:rPr>
        <w:t>We chose this approach</w:t>
      </w:r>
      <w:r w:rsidR="00ED75DE" w:rsidRPr="00233330">
        <w:rPr>
          <w:rFonts w:ascii="Times New Roman" w:hAnsi="Times New Roman" w:cs="Times New Roman"/>
          <w:sz w:val="24"/>
          <w:szCs w:val="24"/>
        </w:rPr>
        <w:t xml:space="preserve"> </w:t>
      </w:r>
      <w:r w:rsidR="00AB5F4D" w:rsidRPr="00233330">
        <w:rPr>
          <w:rFonts w:ascii="Times New Roman" w:hAnsi="Times New Roman" w:cs="Times New Roman"/>
          <w:sz w:val="24"/>
          <w:szCs w:val="24"/>
        </w:rPr>
        <w:t>because</w:t>
      </w:r>
      <w:r w:rsidR="00ED75DE" w:rsidRPr="00233330">
        <w:rPr>
          <w:rFonts w:ascii="Times New Roman" w:hAnsi="Times New Roman" w:cs="Times New Roman"/>
          <w:sz w:val="24"/>
          <w:szCs w:val="24"/>
        </w:rPr>
        <w:t xml:space="preserve"> multiple substance use </w:t>
      </w:r>
      <w:r w:rsidR="00AB5F4D" w:rsidRPr="00233330">
        <w:rPr>
          <w:rFonts w:ascii="Times New Roman" w:hAnsi="Times New Roman" w:cs="Times New Roman"/>
          <w:sz w:val="24"/>
          <w:szCs w:val="24"/>
        </w:rPr>
        <w:t>is common in</w:t>
      </w:r>
      <w:r w:rsidR="00ED75DE" w:rsidRPr="00233330">
        <w:rPr>
          <w:rFonts w:ascii="Times New Roman" w:hAnsi="Times New Roman" w:cs="Times New Roman"/>
          <w:sz w:val="24"/>
          <w:szCs w:val="24"/>
        </w:rPr>
        <w:t xml:space="preserve"> </w:t>
      </w:r>
      <w:r w:rsidR="00AB5F4D" w:rsidRPr="00233330">
        <w:rPr>
          <w:rFonts w:ascii="Times New Roman" w:hAnsi="Times New Roman" w:cs="Times New Roman"/>
          <w:sz w:val="24"/>
          <w:szCs w:val="24"/>
        </w:rPr>
        <w:t xml:space="preserve">opioid-dependent </w:t>
      </w:r>
      <w:r w:rsidR="00ED75DE" w:rsidRPr="00233330">
        <w:rPr>
          <w:rFonts w:ascii="Times New Roman" w:hAnsi="Times New Roman" w:cs="Times New Roman"/>
          <w:sz w:val="24"/>
          <w:szCs w:val="24"/>
        </w:rPr>
        <w:t xml:space="preserve">mothers, and </w:t>
      </w:r>
      <w:r w:rsidR="00AB5F4D" w:rsidRPr="00233330">
        <w:rPr>
          <w:rFonts w:ascii="Times New Roman" w:hAnsi="Times New Roman" w:cs="Times New Roman"/>
          <w:sz w:val="24"/>
          <w:szCs w:val="24"/>
        </w:rPr>
        <w:t>because</w:t>
      </w:r>
      <w:r w:rsidR="00ED75DE" w:rsidRPr="00233330">
        <w:rPr>
          <w:rFonts w:ascii="Times New Roman" w:hAnsi="Times New Roman" w:cs="Times New Roman"/>
          <w:sz w:val="24"/>
          <w:szCs w:val="24"/>
        </w:rPr>
        <w:t xml:space="preserve"> a greater extent of </w:t>
      </w:r>
      <w:r w:rsidR="00AB5F4D" w:rsidRPr="00233330">
        <w:rPr>
          <w:rFonts w:ascii="Times New Roman" w:hAnsi="Times New Roman" w:cs="Times New Roman"/>
          <w:sz w:val="24"/>
          <w:szCs w:val="24"/>
        </w:rPr>
        <w:t xml:space="preserve">prenatal </w:t>
      </w:r>
      <w:r w:rsidR="00ED75DE" w:rsidRPr="00233330">
        <w:rPr>
          <w:rFonts w:ascii="Times New Roman" w:hAnsi="Times New Roman" w:cs="Times New Roman"/>
          <w:sz w:val="24"/>
          <w:szCs w:val="24"/>
        </w:rPr>
        <w:t xml:space="preserve">substance exposure </w:t>
      </w:r>
      <w:r w:rsidR="00AB5F4D" w:rsidRPr="00233330">
        <w:rPr>
          <w:rFonts w:ascii="Times New Roman" w:hAnsi="Times New Roman" w:cs="Times New Roman"/>
          <w:sz w:val="24"/>
          <w:szCs w:val="24"/>
        </w:rPr>
        <w:t>has previously been</w:t>
      </w:r>
      <w:r w:rsidR="00ED75DE" w:rsidRPr="00233330">
        <w:rPr>
          <w:rFonts w:ascii="Times New Roman" w:hAnsi="Times New Roman" w:cs="Times New Roman"/>
          <w:sz w:val="24"/>
          <w:szCs w:val="24"/>
        </w:rPr>
        <w:t xml:space="preserve"> </w:t>
      </w:r>
      <w:r w:rsidR="00AB5F4D" w:rsidRPr="00233330">
        <w:rPr>
          <w:rFonts w:ascii="Times New Roman" w:hAnsi="Times New Roman" w:cs="Times New Roman"/>
          <w:sz w:val="24"/>
          <w:szCs w:val="24"/>
        </w:rPr>
        <w:t>associated with</w:t>
      </w:r>
      <w:r w:rsidR="00ED75DE" w:rsidRPr="00233330">
        <w:rPr>
          <w:rFonts w:ascii="Times New Roman" w:hAnsi="Times New Roman" w:cs="Times New Roman"/>
          <w:sz w:val="24"/>
          <w:szCs w:val="24"/>
        </w:rPr>
        <w:t xml:space="preserve"> poorer neurodevelopmental outcomes.</w:t>
      </w:r>
      <w:r w:rsidR="00AB5F4D" w:rsidRPr="00233330">
        <w:rPr>
          <w:rFonts w:ascii="Times New Roman" w:hAnsi="Times New Roman" w:cs="Times New Roman"/>
          <w:sz w:val="24"/>
          <w:szCs w:val="24"/>
        </w:rPr>
        <w:t xml:space="preserve"> </w:t>
      </w:r>
      <w:r w:rsidRPr="00233330">
        <w:rPr>
          <w:rFonts w:ascii="Times New Roman" w:hAnsi="Times New Roman" w:cs="Times New Roman"/>
          <w:sz w:val="24"/>
          <w:szCs w:val="24"/>
        </w:rPr>
        <w:t>Th</w:t>
      </w:r>
      <w:r w:rsidR="00ED75DE" w:rsidRPr="00233330">
        <w:rPr>
          <w:rFonts w:ascii="Times New Roman" w:hAnsi="Times New Roman" w:cs="Times New Roman"/>
          <w:sz w:val="24"/>
          <w:szCs w:val="24"/>
        </w:rPr>
        <w:t>e</w:t>
      </w:r>
      <w:r w:rsidRPr="00233330">
        <w:rPr>
          <w:rFonts w:ascii="Times New Roman" w:hAnsi="Times New Roman" w:cs="Times New Roman"/>
          <w:sz w:val="24"/>
          <w:szCs w:val="24"/>
        </w:rPr>
        <w:t xml:space="preserve"> summative prenatal exposure variable was </w:t>
      </w:r>
      <w:r w:rsidR="00430129" w:rsidRPr="00233330">
        <w:rPr>
          <w:rFonts w:ascii="Times New Roman" w:hAnsi="Times New Roman" w:cs="Times New Roman"/>
          <w:sz w:val="24"/>
          <w:szCs w:val="24"/>
        </w:rPr>
        <w:t xml:space="preserve">based on the mothers self-reports, their urine sample analyses, and their infant’s meconium, and </w:t>
      </w:r>
      <w:r w:rsidRPr="00233330">
        <w:rPr>
          <w:rFonts w:ascii="Times New Roman" w:hAnsi="Times New Roman" w:cs="Times New Roman"/>
          <w:sz w:val="24"/>
          <w:szCs w:val="24"/>
        </w:rPr>
        <w:t>calculated as follows</w:t>
      </w:r>
      <w:r w:rsidR="00430129" w:rsidRPr="00233330">
        <w:rPr>
          <w:rFonts w:ascii="Times New Roman" w:hAnsi="Times New Roman" w:cs="Times New Roman"/>
          <w:sz w:val="24"/>
          <w:szCs w:val="24"/>
        </w:rPr>
        <w:t>: a) t</w:t>
      </w:r>
      <w:r w:rsidRPr="00233330">
        <w:rPr>
          <w:rFonts w:ascii="Times New Roman" w:hAnsi="Times New Roman" w:cs="Times New Roman"/>
          <w:sz w:val="24"/>
          <w:szCs w:val="24"/>
        </w:rPr>
        <w:t xml:space="preserve">hird trimester methadone dose was coded into </w:t>
      </w:r>
      <w:r w:rsidR="00430129" w:rsidRPr="00233330">
        <w:rPr>
          <w:rFonts w:ascii="Times New Roman" w:hAnsi="Times New Roman" w:cs="Times New Roman"/>
          <w:sz w:val="24"/>
          <w:szCs w:val="24"/>
        </w:rPr>
        <w:t>four</w:t>
      </w:r>
      <w:r w:rsidRPr="00233330">
        <w:rPr>
          <w:rFonts w:ascii="Times New Roman" w:hAnsi="Times New Roman" w:cs="Times New Roman"/>
          <w:sz w:val="24"/>
          <w:szCs w:val="24"/>
        </w:rPr>
        <w:t xml:space="preserve"> categories (none, low dose (</w:t>
      </w:r>
      <w:r w:rsidR="00430129" w:rsidRPr="00233330">
        <w:rPr>
          <w:rFonts w:ascii="Times New Roman" w:hAnsi="Times New Roman" w:cs="Times New Roman"/>
          <w:sz w:val="24"/>
          <w:szCs w:val="24"/>
        </w:rPr>
        <w:t>≤</w:t>
      </w:r>
      <w:r w:rsidR="0052282B" w:rsidRPr="00233330">
        <w:rPr>
          <w:rFonts w:ascii="Times New Roman" w:hAnsi="Times New Roman" w:cs="Times New Roman"/>
          <w:sz w:val="24"/>
          <w:szCs w:val="24"/>
        </w:rPr>
        <w:t>5</w:t>
      </w:r>
      <w:r w:rsidR="00430129" w:rsidRPr="00233330">
        <w:rPr>
          <w:rFonts w:ascii="Times New Roman" w:hAnsi="Times New Roman" w:cs="Times New Roman"/>
          <w:sz w:val="24"/>
          <w:szCs w:val="24"/>
        </w:rPr>
        <w:t>0mg/day), moderate dose (50–79mg/day), and high dose (≥</w:t>
      </w:r>
      <w:r w:rsidR="00C37792" w:rsidRPr="00233330">
        <w:rPr>
          <w:rFonts w:ascii="Times New Roman" w:hAnsi="Times New Roman" w:cs="Times New Roman"/>
          <w:sz w:val="24"/>
          <w:szCs w:val="24"/>
        </w:rPr>
        <w:t>80 mg/</w:t>
      </w:r>
      <w:r w:rsidR="00430129" w:rsidRPr="00233330">
        <w:rPr>
          <w:rFonts w:ascii="Times New Roman" w:hAnsi="Times New Roman" w:cs="Times New Roman"/>
          <w:sz w:val="24"/>
          <w:szCs w:val="24"/>
        </w:rPr>
        <w:t xml:space="preserve">day); b) smoking across pregnancy was coded into three categories (none, 1–9 cigarettes per day,  ≥10 per day; </w:t>
      </w:r>
      <w:r w:rsidR="00D039D6" w:rsidRPr="00233330">
        <w:rPr>
          <w:rFonts w:ascii="Times New Roman" w:hAnsi="Times New Roman" w:cs="Times New Roman"/>
          <w:sz w:val="24"/>
          <w:szCs w:val="24"/>
        </w:rPr>
        <w:t xml:space="preserve">c) </w:t>
      </w:r>
      <w:r w:rsidR="00430129" w:rsidRPr="00233330">
        <w:rPr>
          <w:rFonts w:ascii="Times New Roman" w:hAnsi="Times New Roman" w:cs="Times New Roman"/>
          <w:sz w:val="24"/>
          <w:szCs w:val="24"/>
        </w:rPr>
        <w:t xml:space="preserve">alcohol use across pregnancy was coded into four categories (none, &lt;1 drink per week, 1–5 drinks per week, &gt;5 drinks per week); </w:t>
      </w:r>
      <w:r w:rsidR="00D039D6" w:rsidRPr="00233330">
        <w:rPr>
          <w:rFonts w:ascii="Times New Roman" w:hAnsi="Times New Roman" w:cs="Times New Roman"/>
          <w:sz w:val="24"/>
          <w:szCs w:val="24"/>
        </w:rPr>
        <w:t>d</w:t>
      </w:r>
      <w:r w:rsidR="00430129" w:rsidRPr="00233330">
        <w:rPr>
          <w:rFonts w:ascii="Times New Roman" w:hAnsi="Times New Roman" w:cs="Times New Roman"/>
          <w:sz w:val="24"/>
          <w:szCs w:val="24"/>
        </w:rPr>
        <w:t xml:space="preserve">) marijuana use across pregnancy was coded into three categories (none, 1–2 joints per week, ≥3 joints per </w:t>
      </w:r>
      <w:r w:rsidR="00430129" w:rsidRPr="00233330">
        <w:rPr>
          <w:rFonts w:ascii="Times New Roman" w:hAnsi="Times New Roman" w:cs="Times New Roman"/>
          <w:sz w:val="24"/>
          <w:szCs w:val="24"/>
        </w:rPr>
        <w:lastRenderedPageBreak/>
        <w:t xml:space="preserve">week), </w:t>
      </w:r>
      <w:r w:rsidR="00D039D6" w:rsidRPr="00233330">
        <w:rPr>
          <w:rFonts w:ascii="Times New Roman" w:hAnsi="Times New Roman" w:cs="Times New Roman"/>
          <w:sz w:val="24"/>
          <w:szCs w:val="24"/>
        </w:rPr>
        <w:t>e</w:t>
      </w:r>
      <w:r w:rsidR="00430129" w:rsidRPr="00233330">
        <w:rPr>
          <w:rFonts w:ascii="Times New Roman" w:hAnsi="Times New Roman" w:cs="Times New Roman"/>
          <w:sz w:val="24"/>
          <w:szCs w:val="24"/>
        </w:rPr>
        <w:t xml:space="preserve">) benzodiazepine use across pregnancy was coded into three categories (none, 1–2 times per week, ≥3 times per week), </w:t>
      </w:r>
      <w:r w:rsidR="00D039D6" w:rsidRPr="00233330">
        <w:rPr>
          <w:rFonts w:ascii="Times New Roman" w:hAnsi="Times New Roman" w:cs="Times New Roman"/>
          <w:sz w:val="24"/>
          <w:szCs w:val="24"/>
        </w:rPr>
        <w:t>f</w:t>
      </w:r>
      <w:r w:rsidR="00430129" w:rsidRPr="00233330">
        <w:rPr>
          <w:rFonts w:ascii="Times New Roman" w:hAnsi="Times New Roman" w:cs="Times New Roman"/>
          <w:sz w:val="24"/>
          <w:szCs w:val="24"/>
        </w:rPr>
        <w:t xml:space="preserve">) stimulant use was coded into three categories (none, 1–2 times per week, ≥3 times per week), and </w:t>
      </w:r>
      <w:r w:rsidR="00D039D6" w:rsidRPr="00233330">
        <w:rPr>
          <w:rFonts w:ascii="Times New Roman" w:hAnsi="Times New Roman" w:cs="Times New Roman"/>
          <w:sz w:val="24"/>
          <w:szCs w:val="24"/>
        </w:rPr>
        <w:t>g</w:t>
      </w:r>
      <w:r w:rsidR="00430129" w:rsidRPr="00233330">
        <w:rPr>
          <w:rFonts w:ascii="Times New Roman" w:hAnsi="Times New Roman" w:cs="Times New Roman"/>
          <w:sz w:val="24"/>
          <w:szCs w:val="24"/>
        </w:rPr>
        <w:t>) antidepressant use was coded into two categories (none, any use).</w:t>
      </w:r>
      <w:r w:rsidR="00904773" w:rsidRPr="00233330">
        <w:rPr>
          <w:rFonts w:ascii="Times New Roman" w:hAnsi="Times New Roman" w:cs="Times New Roman"/>
          <w:color w:val="FF0000"/>
          <w:sz w:val="24"/>
          <w:szCs w:val="24"/>
        </w:rPr>
        <w:t xml:space="preserve"> </w:t>
      </w:r>
    </w:p>
    <w:p w14:paraId="5506B73D" w14:textId="77777777" w:rsidR="00916530" w:rsidRPr="00233330" w:rsidRDefault="00916530" w:rsidP="00916530">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i/>
          <w:sz w:val="24"/>
          <w:szCs w:val="24"/>
        </w:rPr>
        <w:t xml:space="preserve">Maternal pregnancy nutrition </w:t>
      </w:r>
      <w:r w:rsidRPr="00233330">
        <w:rPr>
          <w:rFonts w:ascii="Times New Roman" w:hAnsi="Times New Roman" w:cs="Times New Roman"/>
          <w:sz w:val="24"/>
          <w:szCs w:val="24"/>
        </w:rPr>
        <w:t xml:space="preserve">was estimated based on the average total number of servings of fruit, vegetables, meat, bread, other cereals, milk and egg consumed per week. </w:t>
      </w:r>
    </w:p>
    <w:p w14:paraId="2FCC6F43" w14:textId="42779014" w:rsidR="00916530" w:rsidRPr="00233330" w:rsidRDefault="00916530" w:rsidP="00916530">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 xml:space="preserve">Five </w:t>
      </w:r>
      <w:r w:rsidRPr="00233330">
        <w:rPr>
          <w:rFonts w:ascii="Times New Roman" w:hAnsi="Times New Roman" w:cs="Times New Roman"/>
          <w:i/>
          <w:sz w:val="24"/>
          <w:szCs w:val="24"/>
        </w:rPr>
        <w:t>socioeconomic background</w:t>
      </w:r>
      <w:r w:rsidRPr="00233330">
        <w:rPr>
          <w:rFonts w:ascii="Times New Roman" w:hAnsi="Times New Roman" w:cs="Times New Roman"/>
          <w:sz w:val="24"/>
          <w:szCs w:val="24"/>
        </w:rPr>
        <w:t xml:space="preserve"> measures were </w:t>
      </w:r>
      <w:r w:rsidR="00430129" w:rsidRPr="00233330">
        <w:rPr>
          <w:rFonts w:ascii="Times New Roman" w:hAnsi="Times New Roman" w:cs="Times New Roman"/>
          <w:sz w:val="24"/>
          <w:szCs w:val="24"/>
        </w:rPr>
        <w:t xml:space="preserve">collected. </w:t>
      </w:r>
      <w:r w:rsidRPr="00233330">
        <w:rPr>
          <w:rFonts w:ascii="Times New Roman" w:hAnsi="Times New Roman" w:cs="Times New Roman"/>
          <w:sz w:val="24"/>
          <w:szCs w:val="24"/>
        </w:rPr>
        <w:t>These included: 1) early motherhood (&lt; 21 years); 2) single parent (not married/cohabiting); 3) minority ethnicity (Māori, Pacific Islander, Asian or African); 4) maternal educational underachievement (did not complete high school); and 5) low socioeconomic status (unemployed, semi/unskilled).</w:t>
      </w:r>
      <w:r w:rsidRPr="00233330">
        <w:rPr>
          <w:rFonts w:ascii="Times New Roman" w:hAnsi="Times New Roman" w:cs="Times New Roman"/>
          <w:noProof/>
          <w:sz w:val="24"/>
          <w:szCs w:val="24"/>
          <w:vertAlign w:val="superscript"/>
        </w:rPr>
        <w:t>2</w:t>
      </w:r>
      <w:r w:rsidR="00913F66" w:rsidRPr="00233330">
        <w:rPr>
          <w:rFonts w:ascii="Times New Roman" w:hAnsi="Times New Roman" w:cs="Times New Roman"/>
          <w:noProof/>
          <w:sz w:val="24"/>
          <w:szCs w:val="24"/>
          <w:vertAlign w:val="superscript"/>
        </w:rPr>
        <w:t>3</w:t>
      </w:r>
      <w:r w:rsidRPr="00233330">
        <w:rPr>
          <w:rFonts w:ascii="Times New Roman" w:hAnsi="Times New Roman" w:cs="Times New Roman"/>
          <w:sz w:val="24"/>
          <w:szCs w:val="24"/>
        </w:rPr>
        <w:t xml:space="preserve"> </w:t>
      </w:r>
      <w:r w:rsidR="00430129" w:rsidRPr="00233330">
        <w:rPr>
          <w:rFonts w:ascii="Times New Roman" w:hAnsi="Times New Roman" w:cs="Times New Roman"/>
          <w:sz w:val="24"/>
          <w:szCs w:val="24"/>
        </w:rPr>
        <w:t xml:space="preserve">A composite measure of Social Risk was created that was a summative </w:t>
      </w:r>
      <w:r w:rsidR="00C37792" w:rsidRPr="00233330">
        <w:rPr>
          <w:rFonts w:ascii="Times New Roman" w:hAnsi="Times New Roman" w:cs="Times New Roman"/>
          <w:sz w:val="24"/>
          <w:szCs w:val="24"/>
        </w:rPr>
        <w:t xml:space="preserve">index of these five </w:t>
      </w:r>
      <w:r w:rsidR="00182702" w:rsidRPr="00233330">
        <w:rPr>
          <w:rFonts w:ascii="Times New Roman" w:hAnsi="Times New Roman" w:cs="Times New Roman"/>
          <w:sz w:val="24"/>
          <w:szCs w:val="24"/>
        </w:rPr>
        <w:t xml:space="preserve">dichotomous (0=no/1=yes) </w:t>
      </w:r>
      <w:r w:rsidR="00C37792" w:rsidRPr="00233330">
        <w:rPr>
          <w:rFonts w:ascii="Times New Roman" w:hAnsi="Times New Roman" w:cs="Times New Roman"/>
          <w:sz w:val="24"/>
          <w:szCs w:val="24"/>
        </w:rPr>
        <w:t xml:space="preserve">maternal social risk indicators. </w:t>
      </w:r>
    </w:p>
    <w:p w14:paraId="586EA439" w14:textId="3B142C59" w:rsidR="00916530" w:rsidRPr="00233330" w:rsidRDefault="00916530" w:rsidP="00916530">
      <w:pPr>
        <w:widowControl w:val="0"/>
        <w:autoSpaceDE w:val="0"/>
        <w:autoSpaceDN w:val="0"/>
        <w:adjustRightInd w:val="0"/>
        <w:spacing w:after="0" w:line="480" w:lineRule="auto"/>
        <w:ind w:firstLine="720"/>
        <w:jc w:val="both"/>
        <w:rPr>
          <w:rFonts w:ascii="Times New Roman" w:hAnsi="Times New Roman" w:cs="Times New Roman"/>
          <w:sz w:val="24"/>
          <w:szCs w:val="24"/>
          <w:vertAlign w:val="superscript"/>
        </w:rPr>
      </w:pPr>
      <w:r w:rsidRPr="00233330">
        <w:rPr>
          <w:rFonts w:ascii="Times New Roman" w:hAnsi="Times New Roman" w:cs="Times New Roman"/>
          <w:i/>
          <w:sz w:val="24"/>
          <w:szCs w:val="24"/>
        </w:rPr>
        <w:t>Maternal depression at birth</w:t>
      </w:r>
      <w:r w:rsidRPr="00233330">
        <w:rPr>
          <w:rFonts w:ascii="Times New Roman" w:hAnsi="Times New Roman" w:cs="Times New Roman"/>
          <w:sz w:val="24"/>
          <w:szCs w:val="24"/>
        </w:rPr>
        <w:t xml:space="preserve"> was measured using the Edinburgh Postnatal Depression Scale (EPDS). Mothers responded to 10 statements regarding their depressive symptomology over the previous 2 weeks.</w:t>
      </w:r>
      <w:r w:rsidRPr="00233330">
        <w:rPr>
          <w:rFonts w:ascii="Times New Roman" w:hAnsi="Times New Roman" w:cs="Times New Roman"/>
          <w:noProof/>
          <w:sz w:val="24"/>
          <w:szCs w:val="24"/>
          <w:vertAlign w:val="superscript"/>
        </w:rPr>
        <w:t>2</w:t>
      </w:r>
      <w:r w:rsidR="00913F66" w:rsidRPr="00233330">
        <w:rPr>
          <w:rFonts w:ascii="Times New Roman" w:hAnsi="Times New Roman" w:cs="Times New Roman"/>
          <w:noProof/>
          <w:sz w:val="24"/>
          <w:szCs w:val="24"/>
          <w:vertAlign w:val="superscript"/>
        </w:rPr>
        <w:t>4</w:t>
      </w:r>
      <w:r w:rsidRPr="00233330">
        <w:rPr>
          <w:rFonts w:ascii="Times New Roman" w:hAnsi="Times New Roman" w:cs="Times New Roman"/>
          <w:sz w:val="24"/>
          <w:szCs w:val="24"/>
        </w:rPr>
        <w:t xml:space="preserve"> Item responses ranged between: (0) often, (1) sometimes, (2) hardly ever, and (3) never. A cut-off score of ≥ 13 on the EPDS is reported to have adequate sensitivity (79%) and specificity (85%) for identifying depression.</w:t>
      </w:r>
      <w:r w:rsidRPr="00233330">
        <w:rPr>
          <w:rFonts w:ascii="Times New Roman" w:hAnsi="Times New Roman" w:cs="Times New Roman"/>
          <w:sz w:val="24"/>
          <w:szCs w:val="24"/>
          <w:vertAlign w:val="superscript"/>
        </w:rPr>
        <w:t xml:space="preserve"> </w:t>
      </w:r>
    </w:p>
    <w:p w14:paraId="2E28B37E" w14:textId="62544882" w:rsidR="00916530" w:rsidRPr="00233330" w:rsidRDefault="00182702" w:rsidP="00FB7462">
      <w:pPr>
        <w:widowControl w:val="0"/>
        <w:autoSpaceDE w:val="0"/>
        <w:autoSpaceDN w:val="0"/>
        <w:adjustRightInd w:val="0"/>
        <w:spacing w:after="0" w:line="480" w:lineRule="auto"/>
        <w:jc w:val="both"/>
        <w:rPr>
          <w:rFonts w:ascii="Times New Roman" w:hAnsi="Times New Roman" w:cs="Times New Roman"/>
          <w:sz w:val="24"/>
          <w:szCs w:val="24"/>
          <w:u w:val="single"/>
        </w:rPr>
      </w:pPr>
      <w:r w:rsidRPr="00233330">
        <w:rPr>
          <w:rFonts w:ascii="Times New Roman" w:hAnsi="Times New Roman" w:cs="Times New Roman"/>
          <w:sz w:val="24"/>
          <w:szCs w:val="24"/>
          <w:u w:val="single"/>
        </w:rPr>
        <w:t>Neonatal</w:t>
      </w:r>
      <w:r w:rsidR="00916530" w:rsidRPr="00233330">
        <w:rPr>
          <w:rFonts w:ascii="Times New Roman" w:hAnsi="Times New Roman" w:cs="Times New Roman"/>
          <w:sz w:val="24"/>
          <w:szCs w:val="24"/>
          <w:u w:val="single"/>
        </w:rPr>
        <w:t xml:space="preserve"> </w:t>
      </w:r>
      <w:r w:rsidRPr="00233330">
        <w:rPr>
          <w:rFonts w:ascii="Times New Roman" w:hAnsi="Times New Roman" w:cs="Times New Roman"/>
          <w:sz w:val="24"/>
          <w:szCs w:val="24"/>
          <w:u w:val="single"/>
        </w:rPr>
        <w:t>Measures</w:t>
      </w:r>
    </w:p>
    <w:p w14:paraId="09E83FEB" w14:textId="77777777" w:rsidR="00D40023" w:rsidRPr="00233330" w:rsidRDefault="00D40023" w:rsidP="00BA45A6">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Extensive infant clinical data were recorded from hospital records including sex, gestational age at birth, and birth weight, length and head circumference. The latter three growth parameter measurements were transformed into z-scores that adjusted for infant sex and gestational age.</w:t>
      </w:r>
    </w:p>
    <w:p w14:paraId="29D04545" w14:textId="77777777" w:rsidR="00FB7462" w:rsidRPr="00233330" w:rsidRDefault="00916530" w:rsidP="00CD4171">
      <w:pPr>
        <w:pStyle w:val="Default"/>
        <w:spacing w:line="480" w:lineRule="auto"/>
        <w:jc w:val="both"/>
        <w:rPr>
          <w:u w:val="single"/>
        </w:rPr>
      </w:pPr>
      <w:r w:rsidRPr="00233330">
        <w:rPr>
          <w:u w:val="single"/>
        </w:rPr>
        <w:t xml:space="preserve">Postnatal Environment </w:t>
      </w:r>
    </w:p>
    <w:p w14:paraId="5236C3F1" w14:textId="58A08F93" w:rsidR="00D40023" w:rsidRPr="00233330" w:rsidRDefault="00412FE8" w:rsidP="00BA45A6">
      <w:pPr>
        <w:pStyle w:val="Default"/>
        <w:spacing w:line="480" w:lineRule="auto"/>
        <w:ind w:firstLine="720"/>
        <w:jc w:val="both"/>
        <w:rPr>
          <w:noProof/>
          <w:vertAlign w:val="superscript"/>
        </w:rPr>
      </w:pPr>
      <w:r w:rsidRPr="00233330">
        <w:t>T</w:t>
      </w:r>
      <w:r w:rsidR="00D40023" w:rsidRPr="00233330">
        <w:t>he quality of the early caregiving environment was assessed using the infant-toddler version of the Home Observation for Measurement of the Environment (HOME) inventory,</w:t>
      </w:r>
      <w:r w:rsidR="00D40023" w:rsidRPr="00233330">
        <w:rPr>
          <w:noProof/>
          <w:vertAlign w:val="superscript"/>
        </w:rPr>
        <w:t>2</w:t>
      </w:r>
      <w:r w:rsidR="00913F66" w:rsidRPr="00233330">
        <w:rPr>
          <w:noProof/>
          <w:vertAlign w:val="superscript"/>
        </w:rPr>
        <w:t>5</w:t>
      </w:r>
      <w:r w:rsidR="00D40023" w:rsidRPr="00233330">
        <w:rPr>
          <w:vertAlign w:val="superscript"/>
        </w:rPr>
        <w:t xml:space="preserve"> </w:t>
      </w:r>
      <w:r w:rsidR="00D40023" w:rsidRPr="00233330">
        <w:lastRenderedPageBreak/>
        <w:t>completed</w:t>
      </w:r>
      <w:r w:rsidR="00D40023" w:rsidRPr="00233330">
        <w:rPr>
          <w:vertAlign w:val="superscript"/>
        </w:rPr>
        <w:t xml:space="preserve"> </w:t>
      </w:r>
      <w:r w:rsidR="00D40023" w:rsidRPr="00233330">
        <w:t>during a home visit at age 18-months. The HOME comprised of 45 items, with six subscales: (1) emotional and verbal responsivity of the caregiver, (2) acceptance of suboptimal behaviour and avoidance of restriction and punishment, (3) organisation of the physical and temporal environment, (4) provision of appropriate play materials, (5) parental involvement with the child, and (6) opportunities for variety in daily stimulation. Total HOME scores, calculated by summing each of the six subscale scores, were used in the current analyses, with higher scores indicating a more stimulating and supportive caregiving environment. The HOME inventory has good psychometric properties, with high internal consistency of the total score (α = .80) and inter-observer reliability consistently reported as .80 or more.</w:t>
      </w:r>
      <w:r w:rsidR="00D40023" w:rsidRPr="00233330">
        <w:rPr>
          <w:noProof/>
          <w:vertAlign w:val="superscript"/>
        </w:rPr>
        <w:t>2</w:t>
      </w:r>
      <w:r w:rsidR="00913F66" w:rsidRPr="00233330">
        <w:rPr>
          <w:noProof/>
          <w:vertAlign w:val="superscript"/>
        </w:rPr>
        <w:t>6</w:t>
      </w:r>
    </w:p>
    <w:p w14:paraId="371F61B6" w14:textId="77777777" w:rsidR="00CD4171" w:rsidRPr="00233330" w:rsidRDefault="00CD4171" w:rsidP="00BA45A6">
      <w:pPr>
        <w:pStyle w:val="Default"/>
        <w:spacing w:line="480" w:lineRule="auto"/>
        <w:ind w:firstLine="720"/>
        <w:jc w:val="both"/>
      </w:pPr>
    </w:p>
    <w:p w14:paraId="1A07D762" w14:textId="77777777" w:rsidR="00D40023" w:rsidRPr="00233330" w:rsidRDefault="00D40023" w:rsidP="00BA45A6">
      <w:pPr>
        <w:widowControl w:val="0"/>
        <w:autoSpaceDE w:val="0"/>
        <w:autoSpaceDN w:val="0"/>
        <w:adjustRightInd w:val="0"/>
        <w:spacing w:after="0" w:line="480" w:lineRule="auto"/>
        <w:jc w:val="both"/>
        <w:rPr>
          <w:rFonts w:ascii="Times New Roman" w:hAnsi="Times New Roman" w:cs="Times New Roman"/>
          <w:b/>
          <w:sz w:val="24"/>
          <w:szCs w:val="24"/>
        </w:rPr>
      </w:pPr>
      <w:r w:rsidRPr="00233330">
        <w:rPr>
          <w:rFonts w:ascii="Times New Roman" w:hAnsi="Times New Roman" w:cs="Times New Roman"/>
          <w:b/>
          <w:sz w:val="24"/>
          <w:szCs w:val="24"/>
        </w:rPr>
        <w:t>Statistical Analyses</w:t>
      </w:r>
      <w:r w:rsidRPr="00233330">
        <w:rPr>
          <w:rFonts w:ascii="Times New Roman" w:hAnsi="Times New Roman" w:cs="Times New Roman"/>
          <w:b/>
          <w:sz w:val="24"/>
          <w:szCs w:val="24"/>
        </w:rPr>
        <w:tab/>
      </w:r>
    </w:p>
    <w:p w14:paraId="11362409" w14:textId="0F0F5A19" w:rsidR="00361456" w:rsidRPr="00233330" w:rsidRDefault="00D40023" w:rsidP="00FB746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 xml:space="preserve">Between-group differences on </w:t>
      </w:r>
      <w:r w:rsidR="006A1E3E" w:rsidRPr="00233330">
        <w:rPr>
          <w:rFonts w:ascii="Times New Roman" w:hAnsi="Times New Roman" w:cs="Times New Roman"/>
          <w:sz w:val="24"/>
          <w:szCs w:val="24"/>
        </w:rPr>
        <w:t xml:space="preserve">the predictors and on </w:t>
      </w:r>
      <w:r w:rsidRPr="00233330">
        <w:rPr>
          <w:rFonts w:ascii="Times New Roman" w:hAnsi="Times New Roman" w:cs="Times New Roman"/>
          <w:sz w:val="24"/>
          <w:szCs w:val="24"/>
        </w:rPr>
        <w:t xml:space="preserve">measures of children’s school readiness at age 4.5 years were analyzed using </w:t>
      </w:r>
      <w:r w:rsidRPr="00233330">
        <w:rPr>
          <w:rFonts w:ascii="Times New Roman" w:hAnsi="Times New Roman" w:cs="Times New Roman"/>
          <w:i/>
          <w:sz w:val="24"/>
          <w:szCs w:val="24"/>
        </w:rPr>
        <w:t>t-</w:t>
      </w:r>
      <w:r w:rsidRPr="00233330">
        <w:rPr>
          <w:rFonts w:ascii="Times New Roman" w:hAnsi="Times New Roman" w:cs="Times New Roman"/>
          <w:sz w:val="24"/>
          <w:szCs w:val="24"/>
        </w:rPr>
        <w:t xml:space="preserve">tests for independent means and chi-square tests of independence, with Cohen’s </w:t>
      </w:r>
      <w:r w:rsidRPr="00233330">
        <w:rPr>
          <w:rFonts w:ascii="Times New Roman" w:hAnsi="Times New Roman" w:cs="Times New Roman"/>
          <w:i/>
          <w:sz w:val="24"/>
          <w:szCs w:val="24"/>
        </w:rPr>
        <w:t>d</w:t>
      </w:r>
      <w:r w:rsidRPr="00233330">
        <w:rPr>
          <w:rFonts w:ascii="Times New Roman" w:hAnsi="Times New Roman" w:cs="Times New Roman"/>
          <w:sz w:val="24"/>
          <w:szCs w:val="24"/>
        </w:rPr>
        <w:t xml:space="preserve"> or odds ratios giving a measure of effect size. </w:t>
      </w:r>
      <w:r w:rsidR="00AB5F4D" w:rsidRPr="00233330">
        <w:rPr>
          <w:rFonts w:ascii="Times New Roman" w:hAnsi="Times New Roman" w:cs="Times New Roman"/>
          <w:noProof/>
          <w:sz w:val="24"/>
          <w:szCs w:val="24"/>
        </w:rPr>
        <w:t xml:space="preserve">Overall school readiness was a count variable comprised of the total number of domains in which children demonstrated delay/impairment. </w:t>
      </w:r>
      <w:r w:rsidRPr="00233330">
        <w:rPr>
          <w:rFonts w:ascii="Times New Roman" w:hAnsi="Times New Roman" w:cs="Times New Roman"/>
          <w:sz w:val="24"/>
          <w:szCs w:val="24"/>
        </w:rPr>
        <w:t xml:space="preserve">Poisson regression analyses were conducted </w:t>
      </w:r>
      <w:r w:rsidR="006A1E3E" w:rsidRPr="00233330">
        <w:rPr>
          <w:rFonts w:ascii="Times New Roman" w:hAnsi="Times New Roman" w:cs="Times New Roman"/>
          <w:sz w:val="24"/>
          <w:szCs w:val="24"/>
        </w:rPr>
        <w:t xml:space="preserve">to predict </w:t>
      </w:r>
      <w:r w:rsidR="00CD46EB" w:rsidRPr="00233330">
        <w:rPr>
          <w:rFonts w:ascii="Times New Roman" w:hAnsi="Times New Roman" w:cs="Times New Roman"/>
          <w:sz w:val="24"/>
          <w:szCs w:val="24"/>
        </w:rPr>
        <w:t xml:space="preserve"> the number of </w:t>
      </w:r>
      <w:r w:rsidR="006A1E3E" w:rsidRPr="00233330">
        <w:rPr>
          <w:rFonts w:ascii="Times New Roman" w:hAnsi="Times New Roman" w:cs="Times New Roman"/>
          <w:sz w:val="24"/>
          <w:szCs w:val="24"/>
        </w:rPr>
        <w:t>school readiness</w:t>
      </w:r>
      <w:r w:rsidR="00CD46EB" w:rsidRPr="00233330">
        <w:rPr>
          <w:rFonts w:ascii="Times New Roman" w:hAnsi="Times New Roman" w:cs="Times New Roman"/>
          <w:sz w:val="24"/>
          <w:szCs w:val="24"/>
        </w:rPr>
        <w:t xml:space="preserve"> domains impaired based on</w:t>
      </w:r>
      <w:r w:rsidR="006A1E3E" w:rsidRPr="00233330">
        <w:rPr>
          <w:rFonts w:ascii="Times New Roman" w:hAnsi="Times New Roman" w:cs="Times New Roman"/>
          <w:sz w:val="24"/>
          <w:szCs w:val="24"/>
        </w:rPr>
        <w:t xml:space="preserve"> the independent predictors prenatal substance exposure, </w:t>
      </w:r>
      <w:r w:rsidR="00FB7462" w:rsidRPr="00233330">
        <w:rPr>
          <w:rFonts w:ascii="Times New Roman" w:hAnsi="Times New Roman" w:cs="Times New Roman"/>
          <w:sz w:val="24"/>
          <w:szCs w:val="24"/>
        </w:rPr>
        <w:t xml:space="preserve">maternal social risk, depression during pregnancy, </w:t>
      </w:r>
      <w:r w:rsidR="006D3EFE" w:rsidRPr="00233330">
        <w:rPr>
          <w:rFonts w:ascii="Times New Roman" w:hAnsi="Times New Roman" w:cs="Times New Roman"/>
          <w:sz w:val="24"/>
          <w:szCs w:val="24"/>
        </w:rPr>
        <w:t xml:space="preserve">infant clinical factors, </w:t>
      </w:r>
      <w:r w:rsidR="006A1E3E" w:rsidRPr="00233330">
        <w:rPr>
          <w:rFonts w:ascii="Times New Roman" w:hAnsi="Times New Roman" w:cs="Times New Roman"/>
          <w:sz w:val="24"/>
          <w:szCs w:val="24"/>
        </w:rPr>
        <w:t xml:space="preserve">and the quality of the postnatal caregiving environment. </w:t>
      </w:r>
      <w:r w:rsidRPr="00233330">
        <w:rPr>
          <w:rFonts w:ascii="Times New Roman" w:hAnsi="Times New Roman" w:cs="Times New Roman"/>
          <w:sz w:val="24"/>
          <w:szCs w:val="24"/>
        </w:rPr>
        <w:t>A rate ratio (RR) is provided for each predictor</w:t>
      </w:r>
      <w:r w:rsidR="004026D0" w:rsidRPr="00233330">
        <w:rPr>
          <w:rFonts w:ascii="Times New Roman" w:hAnsi="Times New Roman" w:cs="Times New Roman"/>
          <w:sz w:val="24"/>
          <w:szCs w:val="24"/>
        </w:rPr>
        <w:t>,</w:t>
      </w:r>
      <w:r w:rsidR="00361456" w:rsidRPr="00233330">
        <w:rPr>
          <w:rFonts w:ascii="Times New Roman" w:hAnsi="Times New Roman" w:cs="Times New Roman"/>
          <w:sz w:val="24"/>
          <w:szCs w:val="24"/>
        </w:rPr>
        <w:t xml:space="preserve"> which is the exponentiated value of its coefficient. </w:t>
      </w:r>
      <w:r w:rsidR="00E103DD" w:rsidRPr="00233330">
        <w:rPr>
          <w:rFonts w:ascii="Times New Roman" w:hAnsi="Times New Roman" w:cs="Times New Roman"/>
          <w:sz w:val="24"/>
          <w:szCs w:val="24"/>
        </w:rPr>
        <w:t xml:space="preserve">The RR can be converted to a percentage with, for example, an RR of 1.10 for a continuous variable indicating a 10% </w:t>
      </w:r>
      <w:r w:rsidR="00361456" w:rsidRPr="00233330">
        <w:rPr>
          <w:rFonts w:ascii="Times New Roman" w:hAnsi="Times New Roman" w:cs="Times New Roman"/>
          <w:sz w:val="24"/>
          <w:szCs w:val="24"/>
        </w:rPr>
        <w:t xml:space="preserve">percent </w:t>
      </w:r>
      <w:r w:rsidR="00E103DD" w:rsidRPr="00233330">
        <w:rPr>
          <w:rFonts w:ascii="Times New Roman" w:hAnsi="Times New Roman" w:cs="Times New Roman"/>
          <w:sz w:val="24"/>
          <w:szCs w:val="24"/>
        </w:rPr>
        <w:t xml:space="preserve">increase </w:t>
      </w:r>
      <w:r w:rsidRPr="00233330">
        <w:rPr>
          <w:rFonts w:ascii="Times New Roman" w:hAnsi="Times New Roman" w:cs="Times New Roman"/>
          <w:sz w:val="24"/>
          <w:szCs w:val="24"/>
        </w:rPr>
        <w:t xml:space="preserve">in the </w:t>
      </w:r>
      <w:r w:rsidR="00361456" w:rsidRPr="00233330">
        <w:rPr>
          <w:rFonts w:ascii="Times New Roman" w:hAnsi="Times New Roman" w:cs="Times New Roman"/>
          <w:sz w:val="24"/>
          <w:szCs w:val="24"/>
        </w:rPr>
        <w:t xml:space="preserve">mean number of </w:t>
      </w:r>
      <w:r w:rsidRPr="00233330">
        <w:rPr>
          <w:rFonts w:ascii="Times New Roman" w:hAnsi="Times New Roman" w:cs="Times New Roman"/>
          <w:sz w:val="24"/>
          <w:szCs w:val="24"/>
        </w:rPr>
        <w:t>school readiness impairment</w:t>
      </w:r>
      <w:r w:rsidR="00361456" w:rsidRPr="00233330">
        <w:rPr>
          <w:rFonts w:ascii="Times New Roman" w:hAnsi="Times New Roman" w:cs="Times New Roman"/>
          <w:sz w:val="24"/>
          <w:szCs w:val="24"/>
        </w:rPr>
        <w:t>s</w:t>
      </w:r>
      <w:r w:rsidRPr="00233330">
        <w:rPr>
          <w:rFonts w:ascii="Times New Roman" w:hAnsi="Times New Roman" w:cs="Times New Roman"/>
          <w:sz w:val="24"/>
          <w:szCs w:val="24"/>
        </w:rPr>
        <w:t xml:space="preserve"> associated with every unit increase in that predictor. </w:t>
      </w:r>
      <w:r w:rsidR="00361456" w:rsidRPr="00233330">
        <w:rPr>
          <w:rFonts w:ascii="Times New Roman" w:hAnsi="Times New Roman" w:cs="Times New Roman"/>
          <w:sz w:val="24"/>
          <w:szCs w:val="24"/>
        </w:rPr>
        <w:t xml:space="preserve">For a dichotomous predictor, </w:t>
      </w:r>
      <w:r w:rsidR="00E103DD" w:rsidRPr="00233330">
        <w:rPr>
          <w:rFonts w:ascii="Times New Roman" w:hAnsi="Times New Roman" w:cs="Times New Roman"/>
          <w:sz w:val="24"/>
          <w:szCs w:val="24"/>
        </w:rPr>
        <w:t>an</w:t>
      </w:r>
      <w:r w:rsidR="00361456" w:rsidRPr="00233330">
        <w:rPr>
          <w:rFonts w:ascii="Times New Roman" w:hAnsi="Times New Roman" w:cs="Times New Roman"/>
          <w:sz w:val="24"/>
          <w:szCs w:val="24"/>
        </w:rPr>
        <w:t xml:space="preserve"> RR </w:t>
      </w:r>
      <w:r w:rsidR="00E103DD" w:rsidRPr="00233330">
        <w:rPr>
          <w:rFonts w:ascii="Times New Roman" w:hAnsi="Times New Roman" w:cs="Times New Roman"/>
          <w:sz w:val="24"/>
          <w:szCs w:val="24"/>
        </w:rPr>
        <w:t xml:space="preserve">of 1.10 would indicate a 10% </w:t>
      </w:r>
      <w:r w:rsidR="00361456" w:rsidRPr="00233330">
        <w:rPr>
          <w:rFonts w:ascii="Times New Roman" w:hAnsi="Times New Roman" w:cs="Times New Roman"/>
          <w:sz w:val="24"/>
          <w:szCs w:val="24"/>
        </w:rPr>
        <w:t xml:space="preserve">increase in the mean number of school readiness impairments for the group/category of interest, relative to the reference category. </w:t>
      </w:r>
    </w:p>
    <w:p w14:paraId="7EA2FE9D" w14:textId="77777777" w:rsidR="00D40023" w:rsidRPr="00233330" w:rsidRDefault="00D40023" w:rsidP="006414D9">
      <w:pPr>
        <w:keepNext/>
        <w:keepLines/>
        <w:widowControl w:val="0"/>
        <w:autoSpaceDE w:val="0"/>
        <w:autoSpaceDN w:val="0"/>
        <w:adjustRightInd w:val="0"/>
        <w:spacing w:after="0" w:line="480" w:lineRule="auto"/>
        <w:jc w:val="center"/>
        <w:rPr>
          <w:rFonts w:ascii="Times New Roman" w:hAnsi="Times New Roman" w:cs="Times New Roman"/>
          <w:b/>
          <w:sz w:val="24"/>
          <w:szCs w:val="24"/>
        </w:rPr>
      </w:pPr>
      <w:r w:rsidRPr="00233330">
        <w:rPr>
          <w:rFonts w:ascii="Times New Roman" w:hAnsi="Times New Roman" w:cs="Times New Roman"/>
          <w:b/>
          <w:sz w:val="24"/>
          <w:szCs w:val="24"/>
        </w:rPr>
        <w:lastRenderedPageBreak/>
        <w:t>RESULTS</w:t>
      </w:r>
    </w:p>
    <w:p w14:paraId="4E0ED45B" w14:textId="77777777" w:rsidR="00D40023" w:rsidRPr="00233330" w:rsidRDefault="00D40023" w:rsidP="00BA45A6">
      <w:pPr>
        <w:keepNext/>
        <w:keepLines/>
        <w:spacing w:after="0" w:line="480" w:lineRule="auto"/>
        <w:jc w:val="both"/>
        <w:rPr>
          <w:rFonts w:ascii="Times New Roman" w:hAnsi="Times New Roman" w:cs="Times New Roman"/>
          <w:b/>
          <w:sz w:val="24"/>
          <w:szCs w:val="24"/>
        </w:rPr>
      </w:pPr>
      <w:r w:rsidRPr="00233330">
        <w:rPr>
          <w:rFonts w:ascii="Times New Roman" w:hAnsi="Times New Roman" w:cs="Times New Roman"/>
          <w:b/>
          <w:sz w:val="24"/>
          <w:szCs w:val="24"/>
        </w:rPr>
        <w:t>Neurodevelopmental Impairment at Age 4.5 Years</w:t>
      </w:r>
    </w:p>
    <w:p w14:paraId="29F582B3" w14:textId="77777777" w:rsidR="00D40023" w:rsidRPr="00233330" w:rsidRDefault="00D40023" w:rsidP="00BA45A6">
      <w:pPr>
        <w:keepNext/>
        <w:keepLines/>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 xml:space="preserve">Table 2 shows ME and comparison children’s functioning across each of the five school readiness domains. </w:t>
      </w:r>
    </w:p>
    <w:p w14:paraId="4335B5F5" w14:textId="77777777" w:rsidR="00CD4171" w:rsidRPr="00233330" w:rsidRDefault="00D40023" w:rsidP="00CD4171">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u w:val="single"/>
        </w:rPr>
        <w:t>Visual-motor Development and Physical Well-being.</w:t>
      </w:r>
      <w:r w:rsidRPr="00233330">
        <w:rPr>
          <w:rFonts w:ascii="Times New Roman" w:hAnsi="Times New Roman" w:cs="Times New Roman"/>
          <w:sz w:val="24"/>
          <w:szCs w:val="24"/>
        </w:rPr>
        <w:t xml:space="preserve"> ME children’s mean visual-motor integration score was 0.8 SDs below that of comparison children’s. They were twice as likely to be incontinent, with over 1 in 10 soiling or wetting most days (OR=2.7 [1.0 – 7.6]). Serious dental decay was also more common (OR=7.1 [1.5 – 33.2]). Overall, ME children were 3 times more likely to be physically not school ready (48% v. 16%, OR=5.1 [2.5 – 9.8]).</w:t>
      </w:r>
    </w:p>
    <w:p w14:paraId="07F47CD7" w14:textId="5F9DC905" w:rsidR="00D40023" w:rsidRPr="00233330" w:rsidRDefault="00D40023" w:rsidP="00CD4171">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u w:val="single"/>
        </w:rPr>
        <w:t>Social-emotional Skills</w:t>
      </w:r>
      <w:r w:rsidRPr="00233330">
        <w:rPr>
          <w:rFonts w:ascii="Times New Roman" w:hAnsi="Times New Roman" w:cs="Times New Roman"/>
          <w:sz w:val="24"/>
          <w:szCs w:val="24"/>
        </w:rPr>
        <w:t>. ME children obtained emotional, conduct, inattention/hyperactivity, and peer problems scores that were 0.4 to 1.0 SDs higher than the scores of comparison children. They were over 3 times more likely to be impaired in this domain (33% v. 9%, OR=5.1 [2.3–11.6]).</w:t>
      </w:r>
    </w:p>
    <w:p w14:paraId="4965F4F5" w14:textId="77777777" w:rsidR="00D40023" w:rsidRPr="00233330" w:rsidRDefault="00D40023" w:rsidP="00BA45A6">
      <w:pPr>
        <w:keepNext/>
        <w:keepLines/>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u w:val="single"/>
        </w:rPr>
        <w:t>Approaches to Learning</w:t>
      </w:r>
      <w:r w:rsidRPr="00233330">
        <w:rPr>
          <w:rFonts w:ascii="Times New Roman" w:hAnsi="Times New Roman" w:cs="Times New Roman"/>
          <w:sz w:val="24"/>
          <w:szCs w:val="24"/>
        </w:rPr>
        <w:t xml:space="preserve">. ME children performed less well than non-ME children on verbal, auditory, and perceptual processing, scoring 0.6 to 0.8 SDs lower on all subtests of the PKRS-II. Based on their total score, ME children were 3 times more likely than comparison children to be impaired in this domain (38% v. 12%, OR=4.5 [2.2–9.5]). </w:t>
      </w:r>
    </w:p>
    <w:p w14:paraId="67734553" w14:textId="77777777"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u w:val="single"/>
        </w:rPr>
        <w:t>Language Development</w:t>
      </w:r>
      <w:r w:rsidRPr="00233330">
        <w:rPr>
          <w:rFonts w:ascii="Times New Roman" w:hAnsi="Times New Roman" w:cs="Times New Roman"/>
          <w:sz w:val="24"/>
          <w:szCs w:val="24"/>
        </w:rPr>
        <w:t>. ME children’s mean receptive and expressive language scores were 1 SD below comparison children’s and they were 3 times more likely to be impaired in this domain (33% v. 11%, OR=4.0 [1.9–8.7]).</w:t>
      </w:r>
    </w:p>
    <w:p w14:paraId="4C3777B0" w14:textId="7A030125"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u w:val="single"/>
        </w:rPr>
        <w:t>Cognition and General Knowledge.</w:t>
      </w:r>
      <w:r w:rsidRPr="00233330">
        <w:rPr>
          <w:rFonts w:ascii="Times New Roman" w:hAnsi="Times New Roman" w:cs="Times New Roman"/>
          <w:sz w:val="24"/>
          <w:szCs w:val="24"/>
        </w:rPr>
        <w:t xml:space="preserve"> Finally, the ME group’s mean IQ score was 1 SD below the comparison group’s, with ME children being 3 times more likely to be not school ready in their general cognitive functioning (39% v. 13%, OR = 4.5 [2.2</w:t>
      </w:r>
      <w:r w:rsidR="00CB5D7F" w:rsidRPr="00233330">
        <w:rPr>
          <w:rFonts w:ascii="Times New Roman" w:hAnsi="Times New Roman" w:cs="Times New Roman"/>
          <w:sz w:val="24"/>
          <w:szCs w:val="24"/>
        </w:rPr>
        <w:t>–</w:t>
      </w:r>
      <w:r w:rsidRPr="00233330">
        <w:rPr>
          <w:rFonts w:ascii="Times New Roman" w:hAnsi="Times New Roman" w:cs="Times New Roman"/>
          <w:sz w:val="24"/>
          <w:szCs w:val="24"/>
        </w:rPr>
        <w:t xml:space="preserve">9.2]). </w:t>
      </w:r>
    </w:p>
    <w:p w14:paraId="06F7826B" w14:textId="77777777" w:rsidR="00D40023" w:rsidRPr="00233330" w:rsidRDefault="00D40023" w:rsidP="00BA45A6">
      <w:pPr>
        <w:spacing w:after="0" w:line="480" w:lineRule="auto"/>
        <w:rPr>
          <w:rFonts w:ascii="Times New Roman" w:hAnsi="Times New Roman" w:cs="Times New Roman"/>
          <w:b/>
          <w:sz w:val="24"/>
          <w:szCs w:val="24"/>
        </w:rPr>
      </w:pPr>
    </w:p>
    <w:p w14:paraId="6052F06D" w14:textId="77777777" w:rsidR="00D40023" w:rsidRPr="00233330" w:rsidRDefault="00D40023" w:rsidP="00BA45A6">
      <w:pPr>
        <w:spacing w:after="0" w:line="480" w:lineRule="auto"/>
        <w:rPr>
          <w:rFonts w:ascii="Times New Roman" w:hAnsi="Times New Roman" w:cs="Times New Roman"/>
          <w:b/>
          <w:sz w:val="24"/>
          <w:szCs w:val="24"/>
        </w:rPr>
      </w:pPr>
      <w:r w:rsidRPr="00233330">
        <w:rPr>
          <w:rFonts w:ascii="Times New Roman" w:hAnsi="Times New Roman" w:cs="Times New Roman"/>
          <w:b/>
          <w:sz w:val="24"/>
          <w:szCs w:val="24"/>
        </w:rPr>
        <w:t>Extent of Comorbid School Readiness Impairment</w:t>
      </w:r>
    </w:p>
    <w:p w14:paraId="68DE7038" w14:textId="77777777"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lastRenderedPageBreak/>
        <w:t>Less than a third of ME children were free of any school readiness domain impairments by age 4.5 years (28% v. 71%, see Table 3). Multiple domain impairments were common, with almost half (48%) of ME children subject to impairments in two or more domains compared with 15% of non-ME children (χ</w:t>
      </w:r>
      <w:r w:rsidRPr="00233330">
        <w:rPr>
          <w:rFonts w:ascii="Times New Roman" w:hAnsi="Times New Roman" w:cs="Times New Roman"/>
          <w:sz w:val="24"/>
          <w:szCs w:val="24"/>
          <w:vertAlign w:val="superscript"/>
        </w:rPr>
        <w:t>2</w:t>
      </w:r>
      <w:r w:rsidRPr="00233330">
        <w:rPr>
          <w:rFonts w:ascii="Times New Roman" w:hAnsi="Times New Roman" w:cs="Times New Roman"/>
          <w:sz w:val="24"/>
          <w:szCs w:val="24"/>
          <w:vertAlign w:val="subscript"/>
        </w:rPr>
        <w:t>linear trend</w:t>
      </w:r>
      <w:r w:rsidRPr="00233330">
        <w:rPr>
          <w:rFonts w:ascii="Times New Roman" w:hAnsi="Times New Roman" w:cs="Times New Roman"/>
          <w:sz w:val="24"/>
          <w:szCs w:val="24"/>
        </w:rPr>
        <w:t xml:space="preserve">=38.8, </w:t>
      </w:r>
      <w:r w:rsidRPr="00233330">
        <w:rPr>
          <w:rFonts w:ascii="Times New Roman" w:hAnsi="Times New Roman" w:cs="Times New Roman"/>
          <w:i/>
          <w:sz w:val="24"/>
          <w:szCs w:val="24"/>
        </w:rPr>
        <w:t>p</w:t>
      </w:r>
      <w:r w:rsidRPr="00233330">
        <w:rPr>
          <w:rFonts w:ascii="Times New Roman" w:hAnsi="Times New Roman" w:cs="Times New Roman"/>
          <w:sz w:val="24"/>
          <w:szCs w:val="24"/>
        </w:rPr>
        <w:t xml:space="preserve">&lt;.001). ME children’s rates of impairment were 3.2 times higher than comparison children’s (95% CI, 2.1–4.9), with the mean number of domains impaired for ME children being 1.9, compared to 0.6 for the non-ME children in the control group. </w:t>
      </w:r>
    </w:p>
    <w:p w14:paraId="38840064" w14:textId="77777777" w:rsidR="00D40023" w:rsidRPr="00233330" w:rsidRDefault="00D40023" w:rsidP="00BA45A6">
      <w:pPr>
        <w:spacing w:after="0" w:line="480" w:lineRule="auto"/>
        <w:jc w:val="both"/>
        <w:rPr>
          <w:rFonts w:ascii="Times New Roman" w:hAnsi="Times New Roman" w:cs="Times New Roman"/>
          <w:sz w:val="24"/>
          <w:szCs w:val="24"/>
        </w:rPr>
      </w:pPr>
    </w:p>
    <w:p w14:paraId="3B0FD352" w14:textId="77777777" w:rsidR="00D40023" w:rsidRPr="00233330" w:rsidRDefault="00D40023" w:rsidP="00BA45A6">
      <w:pPr>
        <w:spacing w:after="0" w:line="480" w:lineRule="auto"/>
        <w:jc w:val="both"/>
        <w:rPr>
          <w:rFonts w:ascii="Times New Roman" w:hAnsi="Times New Roman" w:cs="Times New Roman"/>
          <w:b/>
          <w:sz w:val="24"/>
          <w:szCs w:val="24"/>
        </w:rPr>
      </w:pPr>
      <w:r w:rsidRPr="00233330">
        <w:rPr>
          <w:rFonts w:ascii="Times New Roman" w:hAnsi="Times New Roman" w:cs="Times New Roman"/>
          <w:b/>
          <w:sz w:val="24"/>
          <w:szCs w:val="24"/>
        </w:rPr>
        <w:t>Maternal, Child and Family Predictors of School Readiness by Age 4.5 Years</w:t>
      </w:r>
    </w:p>
    <w:p w14:paraId="692AC635" w14:textId="77777777"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 xml:space="preserve">The above results suggest that children born to mothers in MMT are at increased risk for a range of problems when compared with a group of randomly identified non-ME comparison children. Thus, Poisson regression analyses were used to identify the key factors that placed study children at increased risk of not being ready for school. Children from both groups were included in this analysis, with the results for all variables included in the model shown in Table 4. </w:t>
      </w:r>
    </w:p>
    <w:p w14:paraId="2902BBCB" w14:textId="69D41C84" w:rsidR="00D40023" w:rsidRPr="00233330" w:rsidRDefault="00D40023" w:rsidP="00BA45A6">
      <w:pPr>
        <w:spacing w:after="0" w:line="480" w:lineRule="auto"/>
        <w:ind w:firstLine="720"/>
        <w:jc w:val="both"/>
        <w:rPr>
          <w:rFonts w:ascii="Times New Roman" w:hAnsi="Times New Roman" w:cs="Times New Roman"/>
          <w:sz w:val="24"/>
          <w:szCs w:val="24"/>
        </w:rPr>
      </w:pPr>
      <w:r w:rsidRPr="00233330">
        <w:rPr>
          <w:rFonts w:ascii="Times New Roman" w:hAnsi="Times New Roman" w:cs="Times New Roman"/>
          <w:sz w:val="24"/>
          <w:szCs w:val="24"/>
        </w:rPr>
        <w:t xml:space="preserve">As shown, four factors were found to independently predict the extent of children’s school readiness problems in this sample. These included the overall extent of prenatal </w:t>
      </w:r>
      <w:r w:rsidR="00BB4502" w:rsidRPr="00233330">
        <w:rPr>
          <w:rFonts w:ascii="Times New Roman" w:hAnsi="Times New Roman" w:cs="Times New Roman"/>
          <w:sz w:val="24"/>
          <w:szCs w:val="24"/>
        </w:rPr>
        <w:t xml:space="preserve">substance </w:t>
      </w:r>
      <w:r w:rsidRPr="00233330">
        <w:rPr>
          <w:rFonts w:ascii="Times New Roman" w:hAnsi="Times New Roman" w:cs="Times New Roman"/>
          <w:sz w:val="24"/>
          <w:szCs w:val="24"/>
        </w:rPr>
        <w:t>exposure (</w:t>
      </w:r>
      <w:r w:rsidR="00FE7490" w:rsidRPr="00233330">
        <w:rPr>
          <w:rFonts w:ascii="Times New Roman" w:hAnsi="Times New Roman" w:cs="Times New Roman"/>
          <w:sz w:val="24"/>
          <w:szCs w:val="24"/>
        </w:rPr>
        <w:t xml:space="preserve">RR=1.05 [1.01–1.11]), </w:t>
      </w:r>
      <w:r w:rsidRPr="00233330">
        <w:rPr>
          <w:rFonts w:ascii="Times New Roman" w:hAnsi="Times New Roman" w:cs="Times New Roman"/>
          <w:sz w:val="24"/>
          <w:szCs w:val="24"/>
        </w:rPr>
        <w:t>family social risk (RR=1.</w:t>
      </w:r>
      <w:r w:rsidR="00FE7490" w:rsidRPr="00233330">
        <w:rPr>
          <w:rFonts w:ascii="Times New Roman" w:hAnsi="Times New Roman" w:cs="Times New Roman"/>
          <w:sz w:val="24"/>
          <w:szCs w:val="24"/>
        </w:rPr>
        <w:t>35</w:t>
      </w:r>
      <w:r w:rsidRPr="00233330">
        <w:rPr>
          <w:rFonts w:ascii="Times New Roman" w:hAnsi="Times New Roman" w:cs="Times New Roman"/>
          <w:sz w:val="24"/>
          <w:szCs w:val="24"/>
        </w:rPr>
        <w:t xml:space="preserve"> [1.</w:t>
      </w:r>
      <w:r w:rsidR="00FE7490" w:rsidRPr="00233330">
        <w:rPr>
          <w:rFonts w:ascii="Times New Roman" w:hAnsi="Times New Roman" w:cs="Times New Roman"/>
          <w:sz w:val="24"/>
          <w:szCs w:val="24"/>
        </w:rPr>
        <w:t>20</w:t>
      </w:r>
      <w:r w:rsidRPr="00233330">
        <w:rPr>
          <w:rFonts w:ascii="Times New Roman" w:hAnsi="Times New Roman" w:cs="Times New Roman"/>
          <w:sz w:val="24"/>
          <w:szCs w:val="24"/>
        </w:rPr>
        <w:t>–1.</w:t>
      </w:r>
      <w:r w:rsidR="00FE7490" w:rsidRPr="00233330">
        <w:rPr>
          <w:rFonts w:ascii="Times New Roman" w:hAnsi="Times New Roman" w:cs="Times New Roman"/>
          <w:sz w:val="24"/>
          <w:szCs w:val="24"/>
        </w:rPr>
        <w:t>53</w:t>
      </w:r>
      <w:r w:rsidRPr="00233330">
        <w:rPr>
          <w:rFonts w:ascii="Times New Roman" w:hAnsi="Times New Roman" w:cs="Times New Roman"/>
          <w:sz w:val="24"/>
          <w:szCs w:val="24"/>
        </w:rPr>
        <w:t xml:space="preserve">]), </w:t>
      </w:r>
      <w:r w:rsidR="00FE7490" w:rsidRPr="00233330">
        <w:rPr>
          <w:rFonts w:ascii="Times New Roman" w:hAnsi="Times New Roman" w:cs="Times New Roman"/>
          <w:sz w:val="24"/>
          <w:szCs w:val="24"/>
        </w:rPr>
        <w:t xml:space="preserve">male sex (RR=1.69 [1.27–2.25), </w:t>
      </w:r>
      <w:r w:rsidRPr="00233330">
        <w:rPr>
          <w:rFonts w:ascii="Times New Roman" w:hAnsi="Times New Roman" w:cs="Times New Roman"/>
          <w:sz w:val="24"/>
          <w:szCs w:val="24"/>
        </w:rPr>
        <w:t>and the quality of th</w:t>
      </w:r>
      <w:r w:rsidR="00FE7490" w:rsidRPr="00233330">
        <w:rPr>
          <w:rFonts w:ascii="Times New Roman" w:hAnsi="Times New Roman" w:cs="Times New Roman"/>
          <w:sz w:val="24"/>
          <w:szCs w:val="24"/>
        </w:rPr>
        <w:t>e postnatal environment (RR=0.97</w:t>
      </w:r>
      <w:r w:rsidRPr="00233330">
        <w:rPr>
          <w:rFonts w:ascii="Times New Roman" w:hAnsi="Times New Roman" w:cs="Times New Roman"/>
          <w:sz w:val="24"/>
          <w:szCs w:val="24"/>
        </w:rPr>
        <w:t xml:space="preserve"> [0.94–0.99]). </w:t>
      </w:r>
      <w:r w:rsidR="00FE7490" w:rsidRPr="00233330">
        <w:rPr>
          <w:rFonts w:ascii="Times New Roman" w:hAnsi="Times New Roman" w:cs="Times New Roman"/>
          <w:sz w:val="24"/>
          <w:szCs w:val="24"/>
        </w:rPr>
        <w:t xml:space="preserve">In contrast, holding </w:t>
      </w:r>
      <w:r w:rsidRPr="00233330">
        <w:rPr>
          <w:rFonts w:ascii="Times New Roman" w:hAnsi="Times New Roman" w:cs="Times New Roman"/>
          <w:sz w:val="24"/>
          <w:szCs w:val="24"/>
        </w:rPr>
        <w:t xml:space="preserve">all other factors </w:t>
      </w:r>
      <w:r w:rsidR="00FE7490" w:rsidRPr="00233330">
        <w:rPr>
          <w:rFonts w:ascii="Times New Roman" w:hAnsi="Times New Roman" w:cs="Times New Roman"/>
          <w:sz w:val="24"/>
          <w:szCs w:val="24"/>
        </w:rPr>
        <w:t>constant</w:t>
      </w:r>
      <w:r w:rsidRPr="00233330">
        <w:rPr>
          <w:rFonts w:ascii="Times New Roman" w:hAnsi="Times New Roman" w:cs="Times New Roman"/>
          <w:sz w:val="24"/>
          <w:szCs w:val="24"/>
        </w:rPr>
        <w:t xml:space="preserve">, </w:t>
      </w:r>
      <w:r w:rsidR="00FE7490" w:rsidRPr="00233330">
        <w:rPr>
          <w:rFonts w:ascii="Times New Roman" w:hAnsi="Times New Roman" w:cs="Times New Roman"/>
          <w:sz w:val="24"/>
          <w:szCs w:val="24"/>
        </w:rPr>
        <w:t xml:space="preserve">high </w:t>
      </w:r>
      <w:r w:rsidRPr="00233330">
        <w:rPr>
          <w:rFonts w:ascii="Times New Roman" w:hAnsi="Times New Roman" w:cs="Times New Roman"/>
          <w:sz w:val="24"/>
          <w:szCs w:val="24"/>
        </w:rPr>
        <w:t xml:space="preserve">maternal depressive symptoms at birth, and gestational age did not add to the prediction of child school readiness. These results suggest that male children born to mothers from high risk social backgrounds who took </w:t>
      </w:r>
      <w:r w:rsidR="00BB4502" w:rsidRPr="00233330">
        <w:rPr>
          <w:rFonts w:ascii="Times New Roman" w:hAnsi="Times New Roman" w:cs="Times New Roman"/>
          <w:sz w:val="24"/>
          <w:szCs w:val="24"/>
        </w:rPr>
        <w:t xml:space="preserve">substances </w:t>
      </w:r>
      <w:r w:rsidRPr="00233330">
        <w:rPr>
          <w:rFonts w:ascii="Times New Roman" w:hAnsi="Times New Roman" w:cs="Times New Roman"/>
          <w:sz w:val="24"/>
          <w:szCs w:val="24"/>
        </w:rPr>
        <w:t xml:space="preserve">during pregnancy and then provided poorer quality care and home environments for their children were at greatest risk of having high rates of health and neurodevelopmental </w:t>
      </w:r>
      <w:r w:rsidRPr="00233330">
        <w:rPr>
          <w:rFonts w:ascii="Times New Roman" w:hAnsi="Times New Roman" w:cs="Times New Roman"/>
          <w:sz w:val="24"/>
          <w:szCs w:val="24"/>
        </w:rPr>
        <w:lastRenderedPageBreak/>
        <w:t>problems that meant they were ill prepared or not ready for the learning and behavioural demands of the school environment.</w:t>
      </w:r>
    </w:p>
    <w:p w14:paraId="68EB1ABC" w14:textId="77777777" w:rsidR="00D40023" w:rsidRPr="00233330" w:rsidRDefault="00D40023" w:rsidP="00BA45A6">
      <w:pPr>
        <w:spacing w:after="0" w:line="480" w:lineRule="auto"/>
        <w:ind w:firstLine="720"/>
        <w:jc w:val="both"/>
        <w:rPr>
          <w:rFonts w:ascii="Times New Roman" w:hAnsi="Times New Roman" w:cs="Times New Roman"/>
          <w:sz w:val="24"/>
          <w:szCs w:val="24"/>
        </w:rPr>
      </w:pPr>
    </w:p>
    <w:p w14:paraId="1E6D7CC9" w14:textId="77777777" w:rsidR="00D40023" w:rsidRPr="00233330" w:rsidRDefault="00D40023" w:rsidP="00BA45A6">
      <w:pPr>
        <w:spacing w:line="480" w:lineRule="auto"/>
        <w:jc w:val="center"/>
        <w:rPr>
          <w:rFonts w:ascii="Times New Roman" w:hAnsi="Times New Roman" w:cs="Times New Roman"/>
          <w:b/>
          <w:sz w:val="24"/>
          <w:szCs w:val="24"/>
        </w:rPr>
      </w:pPr>
      <w:r w:rsidRPr="00233330">
        <w:rPr>
          <w:rFonts w:ascii="Times New Roman" w:hAnsi="Times New Roman" w:cs="Times New Roman"/>
          <w:b/>
          <w:sz w:val="24"/>
          <w:szCs w:val="24"/>
        </w:rPr>
        <w:t>DISCUSSION</w:t>
      </w:r>
    </w:p>
    <w:p w14:paraId="6958E05E" w14:textId="77777777" w:rsidR="00D40023" w:rsidRPr="00233330" w:rsidRDefault="00D40023"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 xml:space="preserve">This study examined the neurodevelopmental functioning of children born to mothers enrolled in MMT during pregnancy. Five domains of school readiness were assessed, including physical well-being and visual-motor development, social-emotional skills, approaches to learning, language, and general cognition. </w:t>
      </w:r>
    </w:p>
    <w:p w14:paraId="11A45C94" w14:textId="016E21BF" w:rsidR="00D40023" w:rsidRPr="00233330" w:rsidRDefault="00D40023"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Findings showed that children born to opioid-dependent mothers in MMT are at very high risk of health and neurodevelopmental impairments that will likely impact their transition to school, educational achievement, and life course outcomes. They had higher rates of incontinence, dental decay, information processing problems, and mental health difficulties spanning emotional, conduct and hyperactivity/inattention problems. Consistent with limited existing data, they also had poorer visual-motor integration abilities,</w:t>
      </w:r>
      <w:r w:rsidR="00913F66" w:rsidRPr="00233330">
        <w:rPr>
          <w:rFonts w:ascii="Times New Roman" w:hAnsi="Times New Roman" w:cs="Times New Roman"/>
          <w:noProof/>
          <w:sz w:val="24"/>
          <w:szCs w:val="24"/>
          <w:vertAlign w:val="superscript"/>
        </w:rPr>
        <w:t>9</w:t>
      </w:r>
      <w:r w:rsidRPr="00233330">
        <w:rPr>
          <w:rFonts w:ascii="Times New Roman" w:hAnsi="Times New Roman" w:cs="Times New Roman"/>
          <w:sz w:val="24"/>
          <w:szCs w:val="24"/>
        </w:rPr>
        <w:t xml:space="preserve"> and lower receptive and expressive language abilities.</w:t>
      </w:r>
      <w:r w:rsidR="00913F66" w:rsidRPr="00233330">
        <w:rPr>
          <w:rFonts w:ascii="Times New Roman" w:hAnsi="Times New Roman" w:cs="Times New Roman"/>
          <w:noProof/>
          <w:sz w:val="24"/>
          <w:szCs w:val="24"/>
          <w:vertAlign w:val="superscript"/>
        </w:rPr>
        <w:t>5</w:t>
      </w:r>
      <w:r w:rsidRPr="00233330">
        <w:rPr>
          <w:rFonts w:ascii="Times New Roman" w:hAnsi="Times New Roman" w:cs="Times New Roman"/>
          <w:noProof/>
          <w:sz w:val="24"/>
          <w:szCs w:val="24"/>
          <w:vertAlign w:val="superscript"/>
        </w:rPr>
        <w:t xml:space="preserve">, </w:t>
      </w:r>
      <w:r w:rsidR="00913F66" w:rsidRPr="00233330">
        <w:rPr>
          <w:rFonts w:ascii="Times New Roman" w:hAnsi="Times New Roman" w:cs="Times New Roman"/>
          <w:noProof/>
          <w:sz w:val="24"/>
          <w:szCs w:val="24"/>
          <w:vertAlign w:val="superscript"/>
        </w:rPr>
        <w:t>7</w:t>
      </w:r>
      <w:r w:rsidRPr="00233330">
        <w:rPr>
          <w:rFonts w:ascii="Times New Roman" w:hAnsi="Times New Roman" w:cs="Times New Roman"/>
          <w:sz w:val="24"/>
          <w:szCs w:val="24"/>
        </w:rPr>
        <w:t xml:space="preserve"> Similar to older, less well-controlled studies, their IQ scores were lower than non-ME children’s, with most scoring in the low-average range.</w:t>
      </w:r>
      <w:r w:rsidR="00913F66" w:rsidRPr="00233330">
        <w:rPr>
          <w:rFonts w:ascii="Times New Roman" w:hAnsi="Times New Roman" w:cs="Times New Roman"/>
          <w:noProof/>
          <w:sz w:val="24"/>
          <w:szCs w:val="24"/>
          <w:vertAlign w:val="superscript"/>
        </w:rPr>
        <w:t>5</w:t>
      </w:r>
      <w:r w:rsidRPr="00233330">
        <w:rPr>
          <w:rFonts w:ascii="Times New Roman" w:hAnsi="Times New Roman" w:cs="Times New Roman"/>
          <w:noProof/>
          <w:sz w:val="24"/>
          <w:szCs w:val="24"/>
          <w:vertAlign w:val="superscript"/>
        </w:rPr>
        <w:t xml:space="preserve">, </w:t>
      </w:r>
      <w:r w:rsidR="00913F66" w:rsidRPr="00233330">
        <w:rPr>
          <w:rFonts w:ascii="Times New Roman" w:hAnsi="Times New Roman" w:cs="Times New Roman"/>
          <w:noProof/>
          <w:sz w:val="24"/>
          <w:szCs w:val="24"/>
          <w:vertAlign w:val="superscript"/>
        </w:rPr>
        <w:t>7</w:t>
      </w:r>
    </w:p>
    <w:p w14:paraId="698058DA" w14:textId="35E4A8E0" w:rsidR="00D40023" w:rsidRPr="00233330" w:rsidRDefault="00D40023"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Further examination of the extent to which ME children were at risk of multiple domain impairments raises concerns about the societal and public health impacts of increasing rates of opioid use amongst pregnant women. By age 4.5 years, 4 out of 5 children born to an opioid-dependent mother had significant developmental concerns in at least one domain, with two-thirds of these children being affected by multiple (≥</w:t>
      </w:r>
      <w:r w:rsidR="00CB5D7F" w:rsidRPr="00233330">
        <w:rPr>
          <w:rFonts w:ascii="Times New Roman" w:hAnsi="Times New Roman" w:cs="Times New Roman"/>
          <w:sz w:val="24"/>
          <w:szCs w:val="24"/>
        </w:rPr>
        <w:t xml:space="preserve"> </w:t>
      </w:r>
      <w:r w:rsidRPr="00233330">
        <w:rPr>
          <w:rFonts w:ascii="Times New Roman" w:hAnsi="Times New Roman" w:cs="Times New Roman"/>
          <w:sz w:val="24"/>
          <w:szCs w:val="24"/>
        </w:rPr>
        <w:t>2) or comorbid domain impairments. This rate is very similar to those seen in samples of very preterm born children,</w:t>
      </w:r>
      <w:r w:rsidR="00913F66" w:rsidRPr="00233330">
        <w:rPr>
          <w:rFonts w:ascii="Times New Roman" w:hAnsi="Times New Roman" w:cs="Times New Roman"/>
          <w:noProof/>
          <w:sz w:val="24"/>
          <w:szCs w:val="24"/>
          <w:vertAlign w:val="superscript"/>
        </w:rPr>
        <w:t>4</w:t>
      </w:r>
      <w:r w:rsidRPr="00233330">
        <w:rPr>
          <w:rFonts w:ascii="Times New Roman" w:hAnsi="Times New Roman" w:cs="Times New Roman"/>
          <w:noProof/>
          <w:sz w:val="24"/>
          <w:szCs w:val="24"/>
          <w:vertAlign w:val="superscript"/>
        </w:rPr>
        <w:t>, 2</w:t>
      </w:r>
      <w:r w:rsidR="00913F66" w:rsidRPr="00233330">
        <w:rPr>
          <w:rFonts w:ascii="Times New Roman" w:hAnsi="Times New Roman" w:cs="Times New Roman"/>
          <w:noProof/>
          <w:sz w:val="24"/>
          <w:szCs w:val="24"/>
          <w:vertAlign w:val="superscript"/>
        </w:rPr>
        <w:t>2</w:t>
      </w:r>
      <w:r w:rsidR="00CB5D7F" w:rsidRPr="00233330">
        <w:rPr>
          <w:rFonts w:ascii="Times New Roman" w:hAnsi="Times New Roman" w:cs="Times New Roman"/>
          <w:noProof/>
          <w:sz w:val="24"/>
          <w:szCs w:val="24"/>
          <w:vertAlign w:val="superscript"/>
        </w:rPr>
        <w:t xml:space="preserve"> </w:t>
      </w:r>
      <w:r w:rsidRPr="00233330">
        <w:rPr>
          <w:rFonts w:ascii="Times New Roman" w:hAnsi="Times New Roman" w:cs="Times New Roman"/>
          <w:sz w:val="24"/>
          <w:szCs w:val="24"/>
        </w:rPr>
        <w:t>which in turn has been shown to be highly prognostic of later educational delay.</w:t>
      </w:r>
      <w:r w:rsidR="00913F66" w:rsidRPr="00233330">
        <w:rPr>
          <w:rFonts w:ascii="Times New Roman" w:hAnsi="Times New Roman" w:cs="Times New Roman"/>
          <w:noProof/>
          <w:sz w:val="24"/>
          <w:szCs w:val="24"/>
          <w:vertAlign w:val="superscript"/>
        </w:rPr>
        <w:t>4</w:t>
      </w:r>
      <w:r w:rsidRPr="00233330">
        <w:rPr>
          <w:rFonts w:ascii="Times New Roman" w:hAnsi="Times New Roman" w:cs="Times New Roman"/>
          <w:sz w:val="24"/>
          <w:szCs w:val="24"/>
        </w:rPr>
        <w:t xml:space="preserve"> These results suggest that, even in this cohort of children whose mothers received good antenatal care and state-funded drug </w:t>
      </w:r>
      <w:r w:rsidRPr="00233330">
        <w:rPr>
          <w:rFonts w:ascii="Times New Roman" w:hAnsi="Times New Roman" w:cs="Times New Roman"/>
          <w:sz w:val="24"/>
          <w:szCs w:val="24"/>
        </w:rPr>
        <w:lastRenderedPageBreak/>
        <w:t>treatment during pregnancy, many were at significant early developmental risk and therefore ha</w:t>
      </w:r>
      <w:r w:rsidR="00460B32" w:rsidRPr="00233330">
        <w:rPr>
          <w:rFonts w:ascii="Times New Roman" w:hAnsi="Times New Roman" w:cs="Times New Roman"/>
          <w:sz w:val="24"/>
          <w:szCs w:val="24"/>
        </w:rPr>
        <w:t>d</w:t>
      </w:r>
      <w:r w:rsidRPr="00233330">
        <w:rPr>
          <w:rFonts w:ascii="Times New Roman" w:hAnsi="Times New Roman" w:cs="Times New Roman"/>
          <w:sz w:val="24"/>
          <w:szCs w:val="24"/>
        </w:rPr>
        <w:t xml:space="preserve"> a high probability of educational delay by middle childhood. Analysis of impacts on other aspects of functioning is clearly merited, particularly with respect to mental health, social functioning and early onset drug use. </w:t>
      </w:r>
    </w:p>
    <w:p w14:paraId="7BDDA125" w14:textId="272CB219" w:rsidR="00D40023" w:rsidRPr="00233330" w:rsidRDefault="00D40023"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 xml:space="preserve">Understanding the factors associated with poor school readiness is crucial for addressing these children’s needs at an early age so as to reduce child and family stress, and even more importantly, lessen public health and social impacts. In this study, a greater level of prenatal </w:t>
      </w:r>
      <w:r w:rsidR="00BB4502" w:rsidRPr="00233330">
        <w:rPr>
          <w:rFonts w:ascii="Times New Roman" w:hAnsi="Times New Roman" w:cs="Times New Roman"/>
          <w:sz w:val="24"/>
          <w:szCs w:val="24"/>
        </w:rPr>
        <w:t xml:space="preserve">substance </w:t>
      </w:r>
      <w:r w:rsidRPr="00233330">
        <w:rPr>
          <w:rFonts w:ascii="Times New Roman" w:hAnsi="Times New Roman" w:cs="Times New Roman"/>
          <w:sz w:val="24"/>
          <w:szCs w:val="24"/>
        </w:rPr>
        <w:t xml:space="preserve">exposure, male sex, higher levels of </w:t>
      </w:r>
      <w:r w:rsidR="00460B32" w:rsidRPr="00233330">
        <w:rPr>
          <w:rFonts w:ascii="Times New Roman" w:hAnsi="Times New Roman" w:cs="Times New Roman"/>
          <w:sz w:val="24"/>
          <w:szCs w:val="24"/>
        </w:rPr>
        <w:t xml:space="preserve">maternal </w:t>
      </w:r>
      <w:r w:rsidRPr="00233330">
        <w:rPr>
          <w:rFonts w:ascii="Times New Roman" w:hAnsi="Times New Roman" w:cs="Times New Roman"/>
          <w:sz w:val="24"/>
          <w:szCs w:val="24"/>
        </w:rPr>
        <w:t xml:space="preserve">social risk and </w:t>
      </w:r>
      <w:r w:rsidR="00460B32" w:rsidRPr="00233330">
        <w:rPr>
          <w:rFonts w:ascii="Times New Roman" w:hAnsi="Times New Roman" w:cs="Times New Roman"/>
          <w:sz w:val="24"/>
          <w:szCs w:val="24"/>
        </w:rPr>
        <w:t>early exposure to an</w:t>
      </w:r>
      <w:r w:rsidRPr="00233330">
        <w:rPr>
          <w:rFonts w:ascii="Times New Roman" w:hAnsi="Times New Roman" w:cs="Times New Roman"/>
          <w:sz w:val="24"/>
          <w:szCs w:val="24"/>
        </w:rPr>
        <w:t xml:space="preserve"> adverse </w:t>
      </w:r>
      <w:r w:rsidR="00460B32" w:rsidRPr="00233330">
        <w:rPr>
          <w:rFonts w:ascii="Times New Roman" w:hAnsi="Times New Roman" w:cs="Times New Roman"/>
          <w:sz w:val="24"/>
          <w:szCs w:val="24"/>
        </w:rPr>
        <w:t>home</w:t>
      </w:r>
      <w:r w:rsidRPr="00233330">
        <w:rPr>
          <w:rFonts w:ascii="Times New Roman" w:hAnsi="Times New Roman" w:cs="Times New Roman"/>
          <w:sz w:val="24"/>
          <w:szCs w:val="24"/>
        </w:rPr>
        <w:t xml:space="preserve"> environment were significant independent predictors of school readiness impairment. This suggests that both biological and socio-contextual factors contributed to children’s </w:t>
      </w:r>
      <w:r w:rsidR="00460B32" w:rsidRPr="00233330">
        <w:rPr>
          <w:rFonts w:ascii="Times New Roman" w:hAnsi="Times New Roman" w:cs="Times New Roman"/>
          <w:sz w:val="24"/>
          <w:szCs w:val="24"/>
        </w:rPr>
        <w:t xml:space="preserve">later health and neurodevelopmental risks, and in turn </w:t>
      </w:r>
      <w:r w:rsidRPr="00233330">
        <w:rPr>
          <w:rFonts w:ascii="Times New Roman" w:hAnsi="Times New Roman" w:cs="Times New Roman"/>
          <w:sz w:val="24"/>
          <w:szCs w:val="24"/>
        </w:rPr>
        <w:t xml:space="preserve">overall </w:t>
      </w:r>
      <w:r w:rsidR="00460B32" w:rsidRPr="00233330">
        <w:rPr>
          <w:rFonts w:ascii="Times New Roman" w:hAnsi="Times New Roman" w:cs="Times New Roman"/>
          <w:sz w:val="24"/>
          <w:szCs w:val="24"/>
        </w:rPr>
        <w:t xml:space="preserve">developmental </w:t>
      </w:r>
      <w:r w:rsidRPr="00233330">
        <w:rPr>
          <w:rFonts w:ascii="Times New Roman" w:hAnsi="Times New Roman" w:cs="Times New Roman"/>
          <w:sz w:val="24"/>
          <w:szCs w:val="24"/>
        </w:rPr>
        <w:t xml:space="preserve">readiness for school </w:t>
      </w:r>
      <w:r w:rsidR="00460B32" w:rsidRPr="00233330">
        <w:rPr>
          <w:rFonts w:ascii="Times New Roman" w:hAnsi="Times New Roman" w:cs="Times New Roman"/>
          <w:sz w:val="24"/>
          <w:szCs w:val="24"/>
        </w:rPr>
        <w:t>by</w:t>
      </w:r>
      <w:r w:rsidRPr="00233330">
        <w:rPr>
          <w:rFonts w:ascii="Times New Roman" w:hAnsi="Times New Roman" w:cs="Times New Roman"/>
          <w:sz w:val="24"/>
          <w:szCs w:val="24"/>
        </w:rPr>
        <w:t xml:space="preserve"> school entry age. These results are consistent with </w:t>
      </w:r>
      <w:r w:rsidR="00460B32" w:rsidRPr="00233330">
        <w:rPr>
          <w:rFonts w:ascii="Times New Roman" w:hAnsi="Times New Roman" w:cs="Times New Roman"/>
          <w:sz w:val="24"/>
          <w:szCs w:val="24"/>
        </w:rPr>
        <w:t>a large body of child developmental research</w:t>
      </w:r>
      <w:r w:rsidRPr="00233330">
        <w:rPr>
          <w:rFonts w:ascii="Times New Roman" w:hAnsi="Times New Roman" w:cs="Times New Roman"/>
          <w:sz w:val="24"/>
          <w:szCs w:val="24"/>
        </w:rPr>
        <w:t xml:space="preserve"> linking both pre and postnatal factors with a range of adverse child outcomes during early and middle childhood.</w:t>
      </w:r>
      <w:r w:rsidR="00913F66" w:rsidRPr="00233330">
        <w:rPr>
          <w:rFonts w:ascii="Times New Roman" w:hAnsi="Times New Roman" w:cs="Times New Roman"/>
          <w:sz w:val="24"/>
          <w:szCs w:val="24"/>
          <w:vertAlign w:val="superscript"/>
        </w:rPr>
        <w:t>7</w:t>
      </w:r>
      <w:r w:rsidR="00460B32" w:rsidRPr="00233330">
        <w:rPr>
          <w:rFonts w:ascii="Times New Roman" w:hAnsi="Times New Roman" w:cs="Times New Roman"/>
          <w:sz w:val="24"/>
          <w:szCs w:val="24"/>
          <w:vertAlign w:val="superscript"/>
        </w:rPr>
        <w:t>, 2</w:t>
      </w:r>
      <w:r w:rsidR="00913F66" w:rsidRPr="00233330">
        <w:rPr>
          <w:rFonts w:ascii="Times New Roman" w:hAnsi="Times New Roman" w:cs="Times New Roman"/>
          <w:sz w:val="24"/>
          <w:szCs w:val="24"/>
          <w:vertAlign w:val="superscript"/>
        </w:rPr>
        <w:t>7</w:t>
      </w:r>
      <w:r w:rsidR="00460B32" w:rsidRPr="00233330">
        <w:rPr>
          <w:rFonts w:ascii="Times New Roman" w:hAnsi="Times New Roman" w:cs="Times New Roman"/>
          <w:sz w:val="24"/>
          <w:szCs w:val="24"/>
          <w:vertAlign w:val="superscript"/>
        </w:rPr>
        <w:t>-2</w:t>
      </w:r>
      <w:r w:rsidR="00913F66" w:rsidRPr="00233330">
        <w:rPr>
          <w:rFonts w:ascii="Times New Roman" w:hAnsi="Times New Roman" w:cs="Times New Roman"/>
          <w:sz w:val="24"/>
          <w:szCs w:val="24"/>
          <w:vertAlign w:val="superscript"/>
        </w:rPr>
        <w:t>9</w:t>
      </w:r>
      <w:r w:rsidR="00460B32" w:rsidRPr="00233330">
        <w:rPr>
          <w:rFonts w:ascii="Times New Roman" w:hAnsi="Times New Roman" w:cs="Times New Roman"/>
          <w:sz w:val="24"/>
          <w:szCs w:val="24"/>
          <w:vertAlign w:val="superscript"/>
        </w:rPr>
        <w:t xml:space="preserve"> </w:t>
      </w:r>
      <w:r w:rsidRPr="00233330">
        <w:rPr>
          <w:rFonts w:ascii="Times New Roman" w:hAnsi="Times New Roman" w:cs="Times New Roman"/>
          <w:sz w:val="24"/>
          <w:szCs w:val="24"/>
        </w:rPr>
        <w:t xml:space="preserve">Our data confirm the importance of these factors in predicting children’s readiness for school across multiple developmental domains, including their physical well-being and visual-motor development, social-emotional skills, approaches to learning, language development, and cognition and general knowledge. </w:t>
      </w:r>
    </w:p>
    <w:p w14:paraId="007C159C" w14:textId="0527E158" w:rsidR="00D40023" w:rsidRPr="00233330" w:rsidRDefault="00D40023" w:rsidP="00BA45A6">
      <w:pPr>
        <w:spacing w:after="0" w:line="480" w:lineRule="auto"/>
        <w:ind w:firstLine="709"/>
        <w:jc w:val="both"/>
        <w:rPr>
          <w:rFonts w:ascii="Times New Roman" w:hAnsi="Times New Roman" w:cs="Times New Roman"/>
          <w:color w:val="FF0000"/>
          <w:sz w:val="24"/>
          <w:szCs w:val="24"/>
        </w:rPr>
      </w:pPr>
      <w:r w:rsidRPr="00233330">
        <w:rPr>
          <w:rFonts w:ascii="Times New Roman" w:hAnsi="Times New Roman" w:cs="Times New Roman"/>
          <w:sz w:val="24"/>
          <w:szCs w:val="24"/>
        </w:rPr>
        <w:t xml:space="preserve">In particular, we found that increasing maternal </w:t>
      </w:r>
      <w:r w:rsidR="00BB4502" w:rsidRPr="00233330">
        <w:rPr>
          <w:rFonts w:ascii="Times New Roman" w:hAnsi="Times New Roman" w:cs="Times New Roman"/>
          <w:sz w:val="24"/>
          <w:szCs w:val="24"/>
        </w:rPr>
        <w:t xml:space="preserve">substance </w:t>
      </w:r>
      <w:r w:rsidRPr="00233330">
        <w:rPr>
          <w:rFonts w:ascii="Times New Roman" w:hAnsi="Times New Roman" w:cs="Times New Roman"/>
          <w:sz w:val="24"/>
          <w:szCs w:val="24"/>
        </w:rPr>
        <w:t xml:space="preserve">use during pregnancy was associated with poorer school readiness in this study. This is consistent with previous studies showing that children whose mothers used a greater number of </w:t>
      </w:r>
      <w:r w:rsidR="00BB4502" w:rsidRPr="00233330">
        <w:rPr>
          <w:rFonts w:ascii="Times New Roman" w:hAnsi="Times New Roman" w:cs="Times New Roman"/>
          <w:sz w:val="24"/>
          <w:szCs w:val="24"/>
        </w:rPr>
        <w:t xml:space="preserve">substances </w:t>
      </w:r>
      <w:r w:rsidRPr="00233330">
        <w:rPr>
          <w:rFonts w:ascii="Times New Roman" w:hAnsi="Times New Roman" w:cs="Times New Roman"/>
          <w:sz w:val="24"/>
          <w:szCs w:val="24"/>
        </w:rPr>
        <w:t xml:space="preserve">including </w:t>
      </w:r>
      <w:r w:rsidR="00AB3724" w:rsidRPr="00233330">
        <w:rPr>
          <w:rFonts w:ascii="Times New Roman" w:hAnsi="Times New Roman" w:cs="Times New Roman"/>
          <w:sz w:val="24"/>
          <w:szCs w:val="24"/>
        </w:rPr>
        <w:t>methadone/</w:t>
      </w:r>
      <w:r w:rsidRPr="00233330">
        <w:rPr>
          <w:rFonts w:ascii="Times New Roman" w:hAnsi="Times New Roman" w:cs="Times New Roman"/>
          <w:sz w:val="24"/>
          <w:szCs w:val="24"/>
        </w:rPr>
        <w:t xml:space="preserve">opioids, cocaine, tobacco, alcohol and cannabis during pregnancy, and whose mothers </w:t>
      </w:r>
      <w:r w:rsidR="00BB4502" w:rsidRPr="00233330">
        <w:rPr>
          <w:rFonts w:ascii="Times New Roman" w:hAnsi="Times New Roman" w:cs="Times New Roman"/>
          <w:sz w:val="24"/>
          <w:szCs w:val="24"/>
        </w:rPr>
        <w:t>were heavier substance users</w:t>
      </w:r>
      <w:r w:rsidR="00412FE8" w:rsidRPr="00233330">
        <w:rPr>
          <w:rFonts w:ascii="Times New Roman" w:hAnsi="Times New Roman" w:cs="Times New Roman"/>
          <w:sz w:val="24"/>
          <w:szCs w:val="24"/>
        </w:rPr>
        <w:t xml:space="preserve"> </w:t>
      </w:r>
      <w:r w:rsidRPr="00233330">
        <w:rPr>
          <w:rFonts w:ascii="Times New Roman" w:hAnsi="Times New Roman" w:cs="Times New Roman"/>
          <w:sz w:val="24"/>
          <w:szCs w:val="24"/>
        </w:rPr>
        <w:t>during pregnancy, were at risk of behavioural dysregulation, and poorer language and cognitive development.</w:t>
      </w:r>
      <w:r w:rsidR="00913F66" w:rsidRPr="00233330">
        <w:rPr>
          <w:rFonts w:ascii="Times New Roman" w:hAnsi="Times New Roman" w:cs="Times New Roman"/>
          <w:noProof/>
          <w:sz w:val="24"/>
          <w:szCs w:val="24"/>
          <w:vertAlign w:val="superscript"/>
        </w:rPr>
        <w:t>7</w:t>
      </w:r>
      <w:r w:rsidRPr="00233330">
        <w:rPr>
          <w:rFonts w:ascii="Times New Roman" w:hAnsi="Times New Roman" w:cs="Times New Roman"/>
          <w:noProof/>
          <w:sz w:val="24"/>
          <w:szCs w:val="24"/>
          <w:vertAlign w:val="superscript"/>
        </w:rPr>
        <w:t>, 2</w:t>
      </w:r>
      <w:r w:rsidR="00913F66" w:rsidRPr="00233330">
        <w:rPr>
          <w:rFonts w:ascii="Times New Roman" w:hAnsi="Times New Roman" w:cs="Times New Roman"/>
          <w:noProof/>
          <w:sz w:val="24"/>
          <w:szCs w:val="24"/>
          <w:vertAlign w:val="superscript"/>
        </w:rPr>
        <w:t>7</w:t>
      </w:r>
      <w:r w:rsidRPr="00233330">
        <w:rPr>
          <w:rFonts w:ascii="Times New Roman" w:hAnsi="Times New Roman" w:cs="Times New Roman"/>
          <w:sz w:val="24"/>
          <w:szCs w:val="24"/>
        </w:rPr>
        <w:t xml:space="preserve"> Our data suggest that a greater number and quantity of different prenatal substance exposures were associated with increased risk for lower overall school readiness. This may reflect a greater degree of stress </w:t>
      </w:r>
      <w:r w:rsidRPr="00233330">
        <w:rPr>
          <w:rFonts w:ascii="Times New Roman" w:hAnsi="Times New Roman" w:cs="Times New Roman"/>
          <w:sz w:val="24"/>
          <w:szCs w:val="24"/>
        </w:rPr>
        <w:lastRenderedPageBreak/>
        <w:t>experienced by the developing fetus and potentially the early impacts on brain development during gestation. In turn, this early biological vulnerability could have increased their risk for poorer long-term neurodevelopmental outcomes.</w:t>
      </w:r>
      <w:r w:rsidRPr="00233330">
        <w:rPr>
          <w:rFonts w:ascii="Times New Roman" w:hAnsi="Times New Roman" w:cs="Times New Roman"/>
          <w:noProof/>
          <w:sz w:val="24"/>
          <w:szCs w:val="24"/>
          <w:vertAlign w:val="superscript"/>
        </w:rPr>
        <w:t>2</w:t>
      </w:r>
      <w:r w:rsidRPr="00233330">
        <w:rPr>
          <w:rFonts w:ascii="Times New Roman" w:hAnsi="Times New Roman" w:cs="Times New Roman"/>
          <w:sz w:val="24"/>
          <w:szCs w:val="24"/>
        </w:rPr>
        <w:t xml:space="preserve"> </w:t>
      </w:r>
    </w:p>
    <w:p w14:paraId="712A3102" w14:textId="1377C3DE" w:rsidR="00460B32" w:rsidRPr="00233330" w:rsidRDefault="00D40023"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Maternal social risk was another important factor associated with children’s higher rates of school readiness impairment. Individually, maternal social background risks such as early motherhood, low educational attainment, low SES/poverty, single parenthood, and being of ethnic minority have been associated with children’s increased early learning and later educational risk. Our findings are consistent with earlier results from the large-scale Early Childhood Longitudinal Study, which found that children whose mothers have a greater number of these risks tend to have the poorest school entry health and fine motor skills, social-emotional skills, approaches to learning and cognitive outcomes.</w:t>
      </w:r>
      <w:r w:rsidRPr="00233330">
        <w:rPr>
          <w:rFonts w:ascii="Times New Roman" w:hAnsi="Times New Roman" w:cs="Times New Roman"/>
          <w:noProof/>
          <w:sz w:val="24"/>
          <w:szCs w:val="24"/>
          <w:vertAlign w:val="superscript"/>
        </w:rPr>
        <w:t>2</w:t>
      </w:r>
      <w:r w:rsidR="00913F66" w:rsidRPr="00233330">
        <w:rPr>
          <w:rFonts w:ascii="Times New Roman" w:hAnsi="Times New Roman" w:cs="Times New Roman"/>
          <w:noProof/>
          <w:sz w:val="24"/>
          <w:szCs w:val="24"/>
          <w:vertAlign w:val="superscript"/>
        </w:rPr>
        <w:t>8</w:t>
      </w:r>
      <w:r w:rsidRPr="00233330">
        <w:rPr>
          <w:rFonts w:ascii="Times New Roman" w:hAnsi="Times New Roman" w:cs="Times New Roman"/>
          <w:sz w:val="24"/>
          <w:szCs w:val="24"/>
        </w:rPr>
        <w:t xml:space="preserve"> </w:t>
      </w:r>
    </w:p>
    <w:p w14:paraId="35A132D3" w14:textId="378E59F3" w:rsidR="00460B32" w:rsidRPr="00233330" w:rsidRDefault="00460B32" w:rsidP="00460B32">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The finding that boys were more likely to have a greater number of school readiness impairments than girls supports existing data that male children may be more vulnerable to inattention, hyperactivity and disruptive behaviour, as well as early language and cognitive difficulties.</w:t>
      </w:r>
      <w:r w:rsidRPr="00233330">
        <w:rPr>
          <w:rFonts w:ascii="Times New Roman" w:hAnsi="Times New Roman" w:cs="Times New Roman"/>
          <w:noProof/>
          <w:sz w:val="24"/>
          <w:szCs w:val="24"/>
          <w:vertAlign w:val="superscript"/>
        </w:rPr>
        <w:t>2</w:t>
      </w:r>
      <w:r w:rsidR="00913F66" w:rsidRPr="00233330">
        <w:rPr>
          <w:rFonts w:ascii="Times New Roman" w:hAnsi="Times New Roman" w:cs="Times New Roman"/>
          <w:noProof/>
          <w:sz w:val="24"/>
          <w:szCs w:val="24"/>
          <w:vertAlign w:val="superscript"/>
        </w:rPr>
        <w:t xml:space="preserve">8 </w:t>
      </w:r>
      <w:r w:rsidRPr="00233330">
        <w:rPr>
          <w:rFonts w:ascii="Times New Roman" w:hAnsi="Times New Roman" w:cs="Times New Roman"/>
          <w:sz w:val="24"/>
          <w:szCs w:val="24"/>
        </w:rPr>
        <w:t>In addition to expected sex differences, it is possible that boys are particularly vulnerability to early developmental disturbance following prenatal opioid and other drug exposures. Nonetheless, it is important to note that whilst ME exposed boys’ neurodevelopmental problems may be apparent from an early age, girls’ early difficulties may be more subtle, and may increase over time with the influence of exposure to compounding environmental risks. It will also be important to keep in mind the impact of the added challenges associated with transitioning from the pre-school or home setting to the more academically and behaviourally demanding formal education setting for the psychosocial development of both boys and girls from this high-risk group.</w:t>
      </w:r>
    </w:p>
    <w:p w14:paraId="3355BD3E" w14:textId="3FCFBE10" w:rsidR="00D40023" w:rsidRPr="00233330" w:rsidRDefault="003F040A" w:rsidP="003F040A">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Even more importantly, w</w:t>
      </w:r>
      <w:r w:rsidR="00D40023" w:rsidRPr="00233330">
        <w:rPr>
          <w:rFonts w:ascii="Times New Roman" w:hAnsi="Times New Roman" w:cs="Times New Roman"/>
          <w:sz w:val="24"/>
          <w:szCs w:val="24"/>
        </w:rPr>
        <w:t xml:space="preserve">e also found that the quality of the postnatal caregiving environment, as assessed using the HOME inventory, was an important predictor of children’s </w:t>
      </w:r>
      <w:r w:rsidR="00D40023" w:rsidRPr="00233330">
        <w:rPr>
          <w:rFonts w:ascii="Times New Roman" w:hAnsi="Times New Roman" w:cs="Times New Roman"/>
          <w:sz w:val="24"/>
          <w:szCs w:val="24"/>
        </w:rPr>
        <w:lastRenderedPageBreak/>
        <w:t>school readiness. This is in line with previous research showing that early HOME scores, reflecting less stimulating and less supportive caregiving environments,</w:t>
      </w:r>
      <w:r w:rsidRPr="00233330">
        <w:rPr>
          <w:rFonts w:ascii="Times New Roman" w:hAnsi="Times New Roman" w:cs="Times New Roman"/>
          <w:sz w:val="24"/>
          <w:szCs w:val="24"/>
        </w:rPr>
        <w:t xml:space="preserve"> </w:t>
      </w:r>
      <w:r w:rsidR="00D40023" w:rsidRPr="00233330">
        <w:rPr>
          <w:rFonts w:ascii="Times New Roman" w:hAnsi="Times New Roman" w:cs="Times New Roman"/>
          <w:sz w:val="24"/>
          <w:szCs w:val="24"/>
        </w:rPr>
        <w:t>were negatively associated with pre-school and later social-emotional and cognitive outcomes.</w:t>
      </w:r>
      <w:r w:rsidR="00D40023" w:rsidRPr="00233330">
        <w:rPr>
          <w:rFonts w:ascii="Times New Roman" w:hAnsi="Times New Roman" w:cs="Times New Roman"/>
          <w:noProof/>
          <w:sz w:val="24"/>
          <w:szCs w:val="24"/>
          <w:vertAlign w:val="superscript"/>
        </w:rPr>
        <w:t>2</w:t>
      </w:r>
      <w:r w:rsidR="00913F66" w:rsidRPr="00233330">
        <w:rPr>
          <w:rFonts w:ascii="Times New Roman" w:hAnsi="Times New Roman" w:cs="Times New Roman"/>
          <w:noProof/>
          <w:sz w:val="24"/>
          <w:szCs w:val="24"/>
          <w:vertAlign w:val="superscript"/>
        </w:rPr>
        <w:t>7</w:t>
      </w:r>
      <w:r w:rsidR="00D40023" w:rsidRPr="00233330">
        <w:rPr>
          <w:rFonts w:ascii="Times New Roman" w:hAnsi="Times New Roman" w:cs="Times New Roman"/>
          <w:noProof/>
          <w:sz w:val="24"/>
          <w:szCs w:val="24"/>
          <w:vertAlign w:val="superscript"/>
        </w:rPr>
        <w:t>, 2</w:t>
      </w:r>
      <w:r w:rsidR="00913F66" w:rsidRPr="00233330">
        <w:rPr>
          <w:rFonts w:ascii="Times New Roman" w:hAnsi="Times New Roman" w:cs="Times New Roman"/>
          <w:noProof/>
          <w:sz w:val="24"/>
          <w:szCs w:val="24"/>
          <w:vertAlign w:val="superscript"/>
        </w:rPr>
        <w:t>9</w:t>
      </w:r>
      <w:r w:rsidR="00D40023" w:rsidRPr="00233330">
        <w:rPr>
          <w:rFonts w:ascii="Times New Roman" w:hAnsi="Times New Roman" w:cs="Times New Roman"/>
          <w:noProof/>
          <w:sz w:val="24"/>
          <w:szCs w:val="24"/>
          <w:vertAlign w:val="superscript"/>
        </w:rPr>
        <w:t xml:space="preserve">, </w:t>
      </w:r>
      <w:r w:rsidR="00460B32" w:rsidRPr="00233330">
        <w:rPr>
          <w:rFonts w:ascii="Times New Roman" w:hAnsi="Times New Roman" w:cs="Times New Roman"/>
          <w:noProof/>
          <w:sz w:val="24"/>
          <w:szCs w:val="24"/>
          <w:vertAlign w:val="superscript"/>
        </w:rPr>
        <w:t>30</w:t>
      </w:r>
      <w:r w:rsidRPr="00233330">
        <w:rPr>
          <w:rFonts w:ascii="Times New Roman" w:hAnsi="Times New Roman" w:cs="Times New Roman"/>
          <w:noProof/>
          <w:sz w:val="24"/>
          <w:szCs w:val="24"/>
        </w:rPr>
        <w:t xml:space="preserve"> We found that the early caregiving environments </w:t>
      </w:r>
      <w:r w:rsidRPr="00233330">
        <w:rPr>
          <w:rFonts w:ascii="Times New Roman" w:hAnsi="Times New Roman" w:cs="Times New Roman"/>
          <w:sz w:val="24"/>
          <w:szCs w:val="24"/>
        </w:rPr>
        <w:t>in which opioid-dependent women were typically raising their children were less well-resourced materially and socially compared to parents in the general population, with exposure to these adverse circumstances serving to independently predict children’s subsequent health and neurodevelopmental outcomes, and in turn the extent of their readiness for school.</w:t>
      </w:r>
    </w:p>
    <w:p w14:paraId="12B711B1" w14:textId="6183C04A" w:rsidR="00412FE8" w:rsidRPr="00233330" w:rsidRDefault="00D40023"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 xml:space="preserve">Finally, several measurement issues should be acknowledged. First, inspection of our descriptive data revealed considerable variability in impairment/risk rates relative to published test norms, with some measures underestimating impairment (e.g., WPPSI-R), and others aligning closely with test norms (e.g., CELF-P). Thus, the approach we adopted was to determine impairment/school readiness risk on each of our standardized outcome measures based on the score distribution of our regionally representative control group of non-ME children. In general, this approach resulted in a more conservative estimate of the extent of delay/impairment in each of the domains, with fewer ME children being classified as being subject to multiple school readiness impairments than had </w:t>
      </w:r>
      <w:r w:rsidR="00182702" w:rsidRPr="00233330">
        <w:rPr>
          <w:rFonts w:ascii="Times New Roman" w:hAnsi="Times New Roman" w:cs="Times New Roman"/>
          <w:sz w:val="24"/>
          <w:szCs w:val="24"/>
        </w:rPr>
        <w:t xml:space="preserve">international </w:t>
      </w:r>
      <w:r w:rsidRPr="00233330">
        <w:rPr>
          <w:rFonts w:ascii="Times New Roman" w:hAnsi="Times New Roman" w:cs="Times New Roman"/>
          <w:sz w:val="24"/>
          <w:szCs w:val="24"/>
        </w:rPr>
        <w:t xml:space="preserve">standardized test cut-points been used (48% vs. 58%). </w:t>
      </w:r>
      <w:r w:rsidR="00AB3724" w:rsidRPr="00233330">
        <w:rPr>
          <w:rFonts w:ascii="Times New Roman" w:hAnsi="Times New Roman" w:cs="Times New Roman"/>
          <w:sz w:val="24"/>
          <w:szCs w:val="24"/>
        </w:rPr>
        <w:t>We would also note that</w:t>
      </w:r>
      <w:r w:rsidR="0091208B" w:rsidRPr="00233330">
        <w:rPr>
          <w:rFonts w:ascii="Times New Roman" w:hAnsi="Times New Roman" w:cs="Times New Roman"/>
          <w:sz w:val="24"/>
          <w:szCs w:val="24"/>
        </w:rPr>
        <w:t xml:space="preserve"> </w:t>
      </w:r>
      <w:r w:rsidR="00412FE8" w:rsidRPr="00233330">
        <w:rPr>
          <w:rFonts w:ascii="Times New Roman" w:hAnsi="Times New Roman" w:cs="Times New Roman"/>
          <w:sz w:val="24"/>
          <w:szCs w:val="24"/>
        </w:rPr>
        <w:t xml:space="preserve">ME children’s risk for school readiness impairment may have been </w:t>
      </w:r>
      <w:r w:rsidR="00AB3724" w:rsidRPr="00233330">
        <w:rPr>
          <w:rFonts w:ascii="Times New Roman" w:hAnsi="Times New Roman" w:cs="Times New Roman"/>
          <w:sz w:val="24"/>
          <w:szCs w:val="24"/>
        </w:rPr>
        <w:t xml:space="preserve">further </w:t>
      </w:r>
      <w:r w:rsidR="00412FE8" w:rsidRPr="00233330">
        <w:rPr>
          <w:rFonts w:ascii="Times New Roman" w:hAnsi="Times New Roman" w:cs="Times New Roman"/>
          <w:sz w:val="24"/>
          <w:szCs w:val="24"/>
        </w:rPr>
        <w:t xml:space="preserve">underestimated </w:t>
      </w:r>
      <w:r w:rsidR="0091208B" w:rsidRPr="00233330">
        <w:rPr>
          <w:rFonts w:ascii="Times New Roman" w:hAnsi="Times New Roman" w:cs="Times New Roman"/>
          <w:sz w:val="24"/>
          <w:szCs w:val="24"/>
        </w:rPr>
        <w:t xml:space="preserve">due to the exclusion of participants at the outset of the study who were born very preterm, with HIV, and/or fetal alcohol syndrome, which are associated with prenatal methadone exposure and may be risk factors characterizing the more severely affected children of opioid-dependent mothers.    </w:t>
      </w:r>
    </w:p>
    <w:p w14:paraId="489C8780" w14:textId="0024130E" w:rsidR="00D40023" w:rsidRPr="00233330" w:rsidRDefault="0091208B" w:rsidP="00BA45A6">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In addition</w:t>
      </w:r>
      <w:r w:rsidR="00D40023" w:rsidRPr="00233330">
        <w:rPr>
          <w:rFonts w:ascii="Times New Roman" w:hAnsi="Times New Roman" w:cs="Times New Roman"/>
          <w:sz w:val="24"/>
          <w:szCs w:val="24"/>
        </w:rPr>
        <w:t xml:space="preserve">, rather than examining predictors of individual domain impairments, we focused on overall school readiness which may have obscured specific prenatal </w:t>
      </w:r>
      <w:r w:rsidR="00BB4502" w:rsidRPr="00233330">
        <w:rPr>
          <w:rFonts w:ascii="Times New Roman" w:hAnsi="Times New Roman" w:cs="Times New Roman"/>
          <w:sz w:val="24"/>
          <w:szCs w:val="24"/>
        </w:rPr>
        <w:t xml:space="preserve">substance </w:t>
      </w:r>
      <w:r w:rsidR="00D40023" w:rsidRPr="00233330">
        <w:rPr>
          <w:rFonts w:ascii="Times New Roman" w:hAnsi="Times New Roman" w:cs="Times New Roman"/>
          <w:sz w:val="24"/>
          <w:szCs w:val="24"/>
        </w:rPr>
        <w:t xml:space="preserve">effects. Thus, research examining in finer detail the risk factors and consequences of specific </w:t>
      </w:r>
      <w:r w:rsidR="00D40023" w:rsidRPr="00233330">
        <w:rPr>
          <w:rFonts w:ascii="Times New Roman" w:hAnsi="Times New Roman" w:cs="Times New Roman"/>
          <w:sz w:val="24"/>
          <w:szCs w:val="24"/>
        </w:rPr>
        <w:lastRenderedPageBreak/>
        <w:t xml:space="preserve">neurodevelopmental outcomes will be important for future studies. Assessment of possible mediators of associations between prenatal </w:t>
      </w:r>
      <w:r w:rsidR="00BB4502" w:rsidRPr="00233330">
        <w:rPr>
          <w:rFonts w:ascii="Times New Roman" w:hAnsi="Times New Roman" w:cs="Times New Roman"/>
          <w:sz w:val="24"/>
          <w:szCs w:val="24"/>
        </w:rPr>
        <w:t xml:space="preserve">substance </w:t>
      </w:r>
      <w:r w:rsidR="00D40023" w:rsidRPr="00233330">
        <w:rPr>
          <w:rFonts w:ascii="Times New Roman" w:hAnsi="Times New Roman" w:cs="Times New Roman"/>
          <w:sz w:val="24"/>
          <w:szCs w:val="24"/>
        </w:rPr>
        <w:t>exposure and these individual school readiness outcomes (e.g., parenting, family instability, maternal well-being) may further aide our understanding of the processes that place these children at risk, and help identify preventative and interventional strategies to support these children and families.</w:t>
      </w:r>
    </w:p>
    <w:p w14:paraId="29A6BFE6" w14:textId="01043FAE" w:rsidR="003F040A" w:rsidRPr="00233330" w:rsidRDefault="00D40023" w:rsidP="003F040A">
      <w:pPr>
        <w:spacing w:after="0" w:line="480" w:lineRule="auto"/>
        <w:ind w:firstLine="709"/>
        <w:jc w:val="both"/>
        <w:rPr>
          <w:rFonts w:ascii="Times New Roman" w:hAnsi="Times New Roman" w:cs="Times New Roman"/>
          <w:sz w:val="24"/>
          <w:szCs w:val="24"/>
        </w:rPr>
      </w:pPr>
      <w:r w:rsidRPr="00233330">
        <w:rPr>
          <w:rFonts w:ascii="Times New Roman" w:hAnsi="Times New Roman" w:cs="Times New Roman"/>
          <w:sz w:val="24"/>
          <w:szCs w:val="24"/>
        </w:rPr>
        <w:t xml:space="preserve">In sum, these findings raise concerns about the preparedness of many </w:t>
      </w:r>
      <w:r w:rsidR="00B140F1" w:rsidRPr="00233330">
        <w:rPr>
          <w:rFonts w:ascii="Times New Roman" w:hAnsi="Times New Roman" w:cs="Times New Roman"/>
          <w:sz w:val="24"/>
          <w:szCs w:val="24"/>
        </w:rPr>
        <w:t>methadone</w:t>
      </w:r>
      <w:r w:rsidRPr="00233330">
        <w:rPr>
          <w:rFonts w:ascii="Times New Roman" w:hAnsi="Times New Roman" w:cs="Times New Roman"/>
          <w:sz w:val="24"/>
          <w:szCs w:val="24"/>
        </w:rPr>
        <w:t>-</w:t>
      </w:r>
      <w:r w:rsidR="00B140F1" w:rsidRPr="00233330">
        <w:rPr>
          <w:rFonts w:ascii="Times New Roman" w:hAnsi="Times New Roman" w:cs="Times New Roman"/>
          <w:sz w:val="24"/>
          <w:szCs w:val="24"/>
        </w:rPr>
        <w:t xml:space="preserve"> and other substance-</w:t>
      </w:r>
      <w:r w:rsidRPr="00233330">
        <w:rPr>
          <w:rFonts w:ascii="Times New Roman" w:hAnsi="Times New Roman" w:cs="Times New Roman"/>
          <w:sz w:val="24"/>
          <w:szCs w:val="24"/>
        </w:rPr>
        <w:t>exposed children to cope with the physical, social and cognitive challenges of the classroom. They also suggest that problems emerge early and at a rate that justifies developmental monitoring from birth so that difficulties are identified and addressed proactively prior to school entry. Careful assessment of these children’s ongoing strengths and challenges, as well as consideration of possible modifiable factors that may be targeted to improve outcomes, is needed to develop effective strategies to support these children and families, and minimize social, health and educational service impacts from this growing population of infants and children.</w:t>
      </w:r>
    </w:p>
    <w:p w14:paraId="284F4F21" w14:textId="77777777" w:rsidR="00BC1835" w:rsidRPr="00233330" w:rsidRDefault="00BC1835">
      <w:pPr>
        <w:spacing w:after="160" w:line="259" w:lineRule="auto"/>
        <w:rPr>
          <w:rFonts w:ascii="Times New Roman" w:hAnsi="Times New Roman" w:cs="Times New Roman"/>
          <w:b/>
        </w:rPr>
      </w:pPr>
      <w:r w:rsidRPr="00233330">
        <w:rPr>
          <w:rFonts w:ascii="Times New Roman" w:hAnsi="Times New Roman" w:cs="Times New Roman"/>
          <w:b/>
        </w:rPr>
        <w:br w:type="page"/>
      </w:r>
    </w:p>
    <w:p w14:paraId="54428370" w14:textId="2AF23105" w:rsidR="00D40023" w:rsidRPr="00233330" w:rsidRDefault="00D40023" w:rsidP="003F040A">
      <w:pPr>
        <w:spacing w:after="0" w:line="480" w:lineRule="auto"/>
        <w:ind w:firstLine="709"/>
        <w:jc w:val="center"/>
        <w:rPr>
          <w:rFonts w:ascii="Times New Roman" w:hAnsi="Times New Roman" w:cs="Times New Roman"/>
          <w:b/>
        </w:rPr>
      </w:pPr>
      <w:r w:rsidRPr="00233330">
        <w:rPr>
          <w:rFonts w:ascii="Times New Roman" w:hAnsi="Times New Roman" w:cs="Times New Roman"/>
          <w:b/>
        </w:rPr>
        <w:lastRenderedPageBreak/>
        <w:t>REFERENCES</w:t>
      </w:r>
    </w:p>
    <w:p w14:paraId="16B935C8" w14:textId="77777777" w:rsidR="00D40023" w:rsidRPr="00233330" w:rsidRDefault="00D40023" w:rsidP="00BA45A6">
      <w:pPr>
        <w:pStyle w:val="EndNoteBibliography"/>
        <w:spacing w:after="0"/>
        <w:ind w:left="720" w:hanging="720"/>
        <w:rPr>
          <w:rFonts w:ascii="Times New Roman" w:hAnsi="Times New Roman" w:cs="Times New Roman"/>
        </w:rPr>
      </w:pPr>
    </w:p>
    <w:p w14:paraId="5A51082E" w14:textId="026E04C2" w:rsidR="00D40023" w:rsidRPr="00233330" w:rsidRDefault="00D40023" w:rsidP="00BA45A6">
      <w:pPr>
        <w:pStyle w:val="EndNoteBibliography"/>
        <w:spacing w:after="0"/>
        <w:ind w:left="720" w:hanging="720"/>
        <w:rPr>
          <w:rFonts w:ascii="Times New Roman" w:hAnsi="Times New Roman" w:cs="Times New Roman"/>
        </w:rPr>
      </w:pPr>
      <w:bookmarkStart w:id="1" w:name="_ENREF_1"/>
      <w:r w:rsidRPr="00233330">
        <w:rPr>
          <w:rFonts w:ascii="Times New Roman" w:hAnsi="Times New Roman" w:cs="Times New Roman"/>
        </w:rPr>
        <w:t>1.</w:t>
      </w:r>
      <w:r w:rsidRPr="00233330">
        <w:rPr>
          <w:rFonts w:ascii="Times New Roman" w:hAnsi="Times New Roman" w:cs="Times New Roman"/>
        </w:rPr>
        <w:tab/>
        <w:t>Comittee on Obstetric Practice</w:t>
      </w:r>
      <w:r w:rsidR="005E6CD4" w:rsidRPr="00233330">
        <w:rPr>
          <w:rFonts w:ascii="Times New Roman" w:hAnsi="Times New Roman" w:cs="Times New Roman"/>
        </w:rPr>
        <w:t>.</w:t>
      </w:r>
      <w:r w:rsidRPr="00233330">
        <w:rPr>
          <w:rFonts w:ascii="Times New Roman" w:hAnsi="Times New Roman" w:cs="Times New Roman"/>
        </w:rPr>
        <w:t xml:space="preserve"> Committee opinion no. 711: opioid use and opioid use disorder in pregnancy. </w:t>
      </w:r>
      <w:r w:rsidRPr="00233330">
        <w:rPr>
          <w:rFonts w:ascii="Times New Roman" w:hAnsi="Times New Roman" w:cs="Times New Roman"/>
          <w:i/>
        </w:rPr>
        <w:t>Obstet Gynecol</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2017</w:t>
      </w:r>
      <w:r w:rsidR="005E6CD4" w:rsidRPr="00233330">
        <w:rPr>
          <w:rFonts w:ascii="Times New Roman" w:hAnsi="Times New Roman" w:cs="Times New Roman"/>
        </w:rPr>
        <w:t>;130</w:t>
      </w:r>
      <w:r w:rsidRPr="00233330">
        <w:rPr>
          <w:rFonts w:ascii="Times New Roman" w:hAnsi="Times New Roman" w:cs="Times New Roman"/>
        </w:rPr>
        <w:t>:e81-e94.</w:t>
      </w:r>
      <w:bookmarkEnd w:id="1"/>
    </w:p>
    <w:p w14:paraId="71B3B456" w14:textId="77CECA1B" w:rsidR="00D40023" w:rsidRPr="00233330" w:rsidRDefault="00D40023" w:rsidP="00BA45A6">
      <w:pPr>
        <w:pStyle w:val="EndNoteBibliography"/>
        <w:spacing w:after="0"/>
        <w:ind w:left="720" w:hanging="720"/>
        <w:rPr>
          <w:rFonts w:ascii="Times New Roman" w:hAnsi="Times New Roman" w:cs="Times New Roman"/>
        </w:rPr>
      </w:pPr>
      <w:bookmarkStart w:id="2" w:name="_ENREF_2"/>
      <w:r w:rsidRPr="00233330">
        <w:rPr>
          <w:rFonts w:ascii="Times New Roman" w:hAnsi="Times New Roman" w:cs="Times New Roman"/>
        </w:rPr>
        <w:t>2.</w:t>
      </w:r>
      <w:r w:rsidRPr="00233330">
        <w:rPr>
          <w:rFonts w:ascii="Times New Roman" w:hAnsi="Times New Roman" w:cs="Times New Roman"/>
        </w:rPr>
        <w:tab/>
        <w:t>Conradt E, Crowell S, Lester BM</w:t>
      </w:r>
      <w:r w:rsidR="005E6CD4" w:rsidRPr="00233330">
        <w:rPr>
          <w:rFonts w:ascii="Times New Roman" w:hAnsi="Times New Roman" w:cs="Times New Roman"/>
        </w:rPr>
        <w:t>.</w:t>
      </w:r>
      <w:r w:rsidRPr="00233330">
        <w:rPr>
          <w:rFonts w:ascii="Times New Roman" w:hAnsi="Times New Roman" w:cs="Times New Roman"/>
        </w:rPr>
        <w:t xml:space="preserve"> Early life stress and environmental influences on the neurodevelopment of children with prenatal opioid exposure. </w:t>
      </w:r>
      <w:r w:rsidRPr="00233330">
        <w:rPr>
          <w:rFonts w:ascii="Times New Roman" w:hAnsi="Times New Roman" w:cs="Times New Roman"/>
          <w:i/>
        </w:rPr>
        <w:t>Neurobiol Stress</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2018</w:t>
      </w:r>
      <w:r w:rsidR="005E6CD4" w:rsidRPr="00233330">
        <w:rPr>
          <w:rFonts w:ascii="Times New Roman" w:hAnsi="Times New Roman" w:cs="Times New Roman"/>
        </w:rPr>
        <w:t>;</w:t>
      </w:r>
      <w:r w:rsidRPr="00233330">
        <w:rPr>
          <w:rFonts w:ascii="Times New Roman" w:hAnsi="Times New Roman" w:cs="Times New Roman"/>
        </w:rPr>
        <w:t>9:48-54.</w:t>
      </w:r>
      <w:bookmarkEnd w:id="2"/>
    </w:p>
    <w:p w14:paraId="532C6D7C" w14:textId="34E95570" w:rsidR="00913F66" w:rsidRPr="00233330" w:rsidRDefault="00913F66" w:rsidP="00BA45A6">
      <w:pPr>
        <w:pStyle w:val="EndNoteBibliography"/>
        <w:spacing w:after="0"/>
        <w:ind w:left="720" w:hanging="720"/>
        <w:rPr>
          <w:rFonts w:ascii="Times New Roman" w:hAnsi="Times New Roman" w:cs="Times New Roman"/>
        </w:rPr>
      </w:pPr>
      <w:r w:rsidRPr="00233330">
        <w:rPr>
          <w:rFonts w:ascii="Times New Roman" w:hAnsi="Times New Roman" w:cs="Times New Roman"/>
        </w:rPr>
        <w:t>3.</w:t>
      </w:r>
      <w:r w:rsidRPr="00233330">
        <w:rPr>
          <w:rFonts w:ascii="Times New Roman" w:hAnsi="Times New Roman" w:cs="Times New Roman"/>
        </w:rPr>
        <w:tab/>
        <w:t xml:space="preserve">High PC, the Committee on Early Childhood, Adoption, and Dependent Care and Council on School Health. School Readiness. </w:t>
      </w:r>
      <w:r w:rsidRPr="00233330">
        <w:rPr>
          <w:rFonts w:ascii="Times New Roman" w:hAnsi="Times New Roman" w:cs="Times New Roman"/>
          <w:i/>
        </w:rPr>
        <w:t>Pediatrics</w:t>
      </w:r>
      <w:r w:rsidRPr="00233330">
        <w:rPr>
          <w:rFonts w:ascii="Times New Roman" w:hAnsi="Times New Roman" w:cs="Times New Roman"/>
        </w:rPr>
        <w:t>. 2008;121:e1008-e1015</w:t>
      </w:r>
    </w:p>
    <w:p w14:paraId="161A291A" w14:textId="5C6AAEDF" w:rsidR="00D40023" w:rsidRPr="00233330" w:rsidRDefault="00913F66" w:rsidP="00BA45A6">
      <w:pPr>
        <w:pStyle w:val="EndNoteBibliography"/>
        <w:spacing w:after="0"/>
        <w:ind w:left="720" w:hanging="720"/>
        <w:rPr>
          <w:rFonts w:ascii="Times New Roman" w:hAnsi="Times New Roman" w:cs="Times New Roman"/>
        </w:rPr>
      </w:pPr>
      <w:bookmarkStart w:id="3" w:name="_ENREF_3"/>
      <w:r w:rsidRPr="00233330">
        <w:rPr>
          <w:rFonts w:ascii="Times New Roman" w:hAnsi="Times New Roman" w:cs="Times New Roman"/>
        </w:rPr>
        <w:t>4</w:t>
      </w:r>
      <w:r w:rsidR="00D40023" w:rsidRPr="00233330">
        <w:rPr>
          <w:rFonts w:ascii="Times New Roman" w:hAnsi="Times New Roman" w:cs="Times New Roman"/>
        </w:rPr>
        <w:t>.</w:t>
      </w:r>
      <w:r w:rsidR="00D40023" w:rsidRPr="00233330">
        <w:rPr>
          <w:rFonts w:ascii="Times New Roman" w:hAnsi="Times New Roman" w:cs="Times New Roman"/>
        </w:rPr>
        <w:tab/>
        <w:t>Pritchard VE, Bora S, Austin NC, Levin KJ, Woodward LJ</w:t>
      </w:r>
      <w:r w:rsidR="005E6CD4" w:rsidRPr="00233330">
        <w:rPr>
          <w:rFonts w:ascii="Times New Roman" w:hAnsi="Times New Roman" w:cs="Times New Roman"/>
        </w:rPr>
        <w:t>.</w:t>
      </w:r>
      <w:r w:rsidR="00D40023" w:rsidRPr="00233330">
        <w:rPr>
          <w:rFonts w:ascii="Times New Roman" w:hAnsi="Times New Roman" w:cs="Times New Roman"/>
        </w:rPr>
        <w:t xml:space="preserve"> Identifying very preterm children at educational risk using a school readiness framework. </w:t>
      </w:r>
      <w:r w:rsidR="00D40023" w:rsidRPr="00233330">
        <w:rPr>
          <w:rFonts w:ascii="Times New Roman" w:hAnsi="Times New Roman" w:cs="Times New Roman"/>
          <w:i/>
        </w:rPr>
        <w:t>Pediatrics</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D40023" w:rsidRPr="00233330">
        <w:rPr>
          <w:rFonts w:ascii="Times New Roman" w:hAnsi="Times New Roman" w:cs="Times New Roman"/>
        </w:rPr>
        <w:t>2014</w:t>
      </w:r>
      <w:r w:rsidR="005E6CD4" w:rsidRPr="00233330">
        <w:rPr>
          <w:rFonts w:ascii="Times New Roman" w:hAnsi="Times New Roman" w:cs="Times New Roman"/>
        </w:rPr>
        <w:t>;134</w:t>
      </w:r>
      <w:r w:rsidR="00D40023" w:rsidRPr="00233330">
        <w:rPr>
          <w:rFonts w:ascii="Times New Roman" w:hAnsi="Times New Roman" w:cs="Times New Roman"/>
        </w:rPr>
        <w:t>:e825-e832.</w:t>
      </w:r>
      <w:bookmarkEnd w:id="3"/>
    </w:p>
    <w:p w14:paraId="04A7869E" w14:textId="76EB2353" w:rsidR="00D40023" w:rsidRPr="00233330" w:rsidRDefault="00913F66" w:rsidP="00BA45A6">
      <w:pPr>
        <w:pStyle w:val="EndNoteBibliography"/>
        <w:spacing w:after="0"/>
        <w:ind w:left="720" w:hanging="720"/>
        <w:rPr>
          <w:rFonts w:ascii="Times New Roman" w:hAnsi="Times New Roman" w:cs="Times New Roman"/>
        </w:rPr>
      </w:pPr>
      <w:bookmarkStart w:id="4" w:name="_ENREF_4"/>
      <w:r w:rsidRPr="00233330">
        <w:rPr>
          <w:rFonts w:ascii="Times New Roman" w:hAnsi="Times New Roman" w:cs="Times New Roman"/>
        </w:rPr>
        <w:t>5</w:t>
      </w:r>
      <w:r w:rsidR="00D40023" w:rsidRPr="00233330">
        <w:rPr>
          <w:rFonts w:ascii="Times New Roman" w:hAnsi="Times New Roman" w:cs="Times New Roman"/>
        </w:rPr>
        <w:t>.</w:t>
      </w:r>
      <w:r w:rsidR="00D40023" w:rsidRPr="00233330">
        <w:rPr>
          <w:rFonts w:ascii="Times New Roman" w:hAnsi="Times New Roman" w:cs="Times New Roman"/>
        </w:rPr>
        <w:tab/>
        <w:t>Hunt RW, Tzioumi D, Collins E, Jeffery HE</w:t>
      </w:r>
      <w:r w:rsidR="005E6CD4" w:rsidRPr="00233330">
        <w:rPr>
          <w:rFonts w:ascii="Times New Roman" w:hAnsi="Times New Roman" w:cs="Times New Roman"/>
        </w:rPr>
        <w:t>.</w:t>
      </w:r>
      <w:r w:rsidR="00D40023" w:rsidRPr="00233330">
        <w:rPr>
          <w:rFonts w:ascii="Times New Roman" w:hAnsi="Times New Roman" w:cs="Times New Roman"/>
        </w:rPr>
        <w:t xml:space="preserve"> Adverse neurodevelopmental outcome of infants exposed to opiate in-utero. </w:t>
      </w:r>
      <w:r w:rsidR="00D40023" w:rsidRPr="00233330">
        <w:rPr>
          <w:rFonts w:ascii="Times New Roman" w:hAnsi="Times New Roman" w:cs="Times New Roman"/>
          <w:i/>
        </w:rPr>
        <w:t>Early Hum Dev</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D40023" w:rsidRPr="00233330">
        <w:rPr>
          <w:rFonts w:ascii="Times New Roman" w:hAnsi="Times New Roman" w:cs="Times New Roman"/>
        </w:rPr>
        <w:t>2008</w:t>
      </w:r>
      <w:r w:rsidR="005E6CD4" w:rsidRPr="00233330">
        <w:rPr>
          <w:rFonts w:ascii="Times New Roman" w:hAnsi="Times New Roman" w:cs="Times New Roman"/>
        </w:rPr>
        <w:t>;84</w:t>
      </w:r>
      <w:r w:rsidR="00D40023" w:rsidRPr="00233330">
        <w:rPr>
          <w:rFonts w:ascii="Times New Roman" w:hAnsi="Times New Roman" w:cs="Times New Roman"/>
        </w:rPr>
        <w:t>:29-35.</w:t>
      </w:r>
      <w:bookmarkEnd w:id="4"/>
    </w:p>
    <w:p w14:paraId="29E40968" w14:textId="05B812FB" w:rsidR="00D40023" w:rsidRPr="00233330" w:rsidRDefault="00AB5D80" w:rsidP="00BA45A6">
      <w:pPr>
        <w:pStyle w:val="EndNoteBibliography"/>
        <w:spacing w:after="0"/>
        <w:ind w:left="720" w:hanging="720"/>
        <w:rPr>
          <w:rFonts w:ascii="Times New Roman" w:hAnsi="Times New Roman" w:cs="Times New Roman"/>
        </w:rPr>
      </w:pPr>
      <w:bookmarkStart w:id="5" w:name="_ENREF_5"/>
      <w:r w:rsidRPr="00233330">
        <w:rPr>
          <w:rFonts w:ascii="Times New Roman" w:hAnsi="Times New Roman" w:cs="Times New Roman"/>
        </w:rPr>
        <w:t>6</w:t>
      </w:r>
      <w:r w:rsidR="00D40023" w:rsidRPr="00233330">
        <w:rPr>
          <w:rFonts w:ascii="Times New Roman" w:hAnsi="Times New Roman" w:cs="Times New Roman"/>
        </w:rPr>
        <w:t>.</w:t>
      </w:r>
      <w:r w:rsidR="00D40023" w:rsidRPr="00233330">
        <w:rPr>
          <w:rFonts w:ascii="Times New Roman" w:hAnsi="Times New Roman" w:cs="Times New Roman"/>
        </w:rPr>
        <w:tab/>
        <w:t>Johnson HL, Glassman MB, Fiks KB, Rosen TS</w:t>
      </w:r>
      <w:r w:rsidR="005E6CD4" w:rsidRPr="00233330">
        <w:rPr>
          <w:rFonts w:ascii="Times New Roman" w:hAnsi="Times New Roman" w:cs="Times New Roman"/>
        </w:rPr>
        <w:t>.</w:t>
      </w:r>
      <w:r w:rsidR="00D40023" w:rsidRPr="00233330">
        <w:rPr>
          <w:rFonts w:ascii="Times New Roman" w:hAnsi="Times New Roman" w:cs="Times New Roman"/>
        </w:rPr>
        <w:t xml:space="preserve"> Resilient children: individual differences in developmental outcome of children born to drug abusers. </w:t>
      </w:r>
      <w:r w:rsidR="00D40023" w:rsidRPr="00233330">
        <w:rPr>
          <w:rFonts w:ascii="Times New Roman" w:hAnsi="Times New Roman" w:cs="Times New Roman"/>
          <w:i/>
        </w:rPr>
        <w:t>J Genet Psychol</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D40023" w:rsidRPr="00233330">
        <w:rPr>
          <w:rFonts w:ascii="Times New Roman" w:hAnsi="Times New Roman" w:cs="Times New Roman"/>
        </w:rPr>
        <w:t>1990</w:t>
      </w:r>
      <w:r w:rsidR="005E6CD4" w:rsidRPr="00233330">
        <w:rPr>
          <w:rFonts w:ascii="Times New Roman" w:hAnsi="Times New Roman" w:cs="Times New Roman"/>
        </w:rPr>
        <w:t>;151</w:t>
      </w:r>
      <w:r w:rsidR="00D40023" w:rsidRPr="00233330">
        <w:rPr>
          <w:rFonts w:ascii="Times New Roman" w:hAnsi="Times New Roman" w:cs="Times New Roman"/>
        </w:rPr>
        <w:t>:523-539.</w:t>
      </w:r>
      <w:bookmarkEnd w:id="5"/>
    </w:p>
    <w:p w14:paraId="2C49A27D" w14:textId="6201C06D" w:rsidR="00D40023" w:rsidRPr="00233330" w:rsidRDefault="00AB5D80" w:rsidP="00BA45A6">
      <w:pPr>
        <w:pStyle w:val="EndNoteBibliography"/>
        <w:spacing w:after="0"/>
        <w:ind w:left="720" w:hanging="720"/>
        <w:rPr>
          <w:rFonts w:ascii="Times New Roman" w:hAnsi="Times New Roman" w:cs="Times New Roman"/>
        </w:rPr>
      </w:pPr>
      <w:bookmarkStart w:id="6" w:name="_ENREF_6"/>
      <w:r w:rsidRPr="00233330">
        <w:rPr>
          <w:rFonts w:ascii="Times New Roman" w:hAnsi="Times New Roman" w:cs="Times New Roman"/>
        </w:rPr>
        <w:t>7</w:t>
      </w:r>
      <w:r w:rsidR="00D40023" w:rsidRPr="00233330">
        <w:rPr>
          <w:rFonts w:ascii="Times New Roman" w:hAnsi="Times New Roman" w:cs="Times New Roman"/>
        </w:rPr>
        <w:t>.</w:t>
      </w:r>
      <w:r w:rsidR="00D40023" w:rsidRPr="00233330">
        <w:rPr>
          <w:rFonts w:ascii="Times New Roman" w:hAnsi="Times New Roman" w:cs="Times New Roman"/>
        </w:rPr>
        <w:tab/>
        <w:t xml:space="preserve">van Baar A, de Graaff BM: Cognitive development at preschool‐age of infants of drug‐dependent mothers. </w:t>
      </w:r>
      <w:r w:rsidR="00D40023" w:rsidRPr="00233330">
        <w:rPr>
          <w:rFonts w:ascii="Times New Roman" w:hAnsi="Times New Roman" w:cs="Times New Roman"/>
          <w:i/>
        </w:rPr>
        <w:t>Dev Med Child Neurol</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5E6CD4" w:rsidRPr="00233330">
        <w:rPr>
          <w:rFonts w:ascii="Times New Roman" w:hAnsi="Times New Roman" w:cs="Times New Roman"/>
        </w:rPr>
        <w:t>1994;36</w:t>
      </w:r>
      <w:r w:rsidR="00D40023" w:rsidRPr="00233330">
        <w:rPr>
          <w:rFonts w:ascii="Times New Roman" w:hAnsi="Times New Roman" w:cs="Times New Roman"/>
        </w:rPr>
        <w:t>:1063-1075.</w:t>
      </w:r>
      <w:bookmarkEnd w:id="6"/>
    </w:p>
    <w:p w14:paraId="1FEB68BC" w14:textId="03FA5D8B" w:rsidR="00D40023" w:rsidRPr="00233330" w:rsidRDefault="00AB5D80" w:rsidP="00BA45A6">
      <w:pPr>
        <w:pStyle w:val="EndNoteBibliography"/>
        <w:spacing w:after="0"/>
        <w:ind w:left="720" w:hanging="720"/>
        <w:rPr>
          <w:rFonts w:ascii="Times New Roman" w:hAnsi="Times New Roman" w:cs="Times New Roman"/>
        </w:rPr>
      </w:pPr>
      <w:bookmarkStart w:id="7" w:name="_ENREF_7"/>
      <w:r w:rsidRPr="00233330">
        <w:rPr>
          <w:rFonts w:ascii="Times New Roman" w:hAnsi="Times New Roman" w:cs="Times New Roman"/>
        </w:rPr>
        <w:t>8</w:t>
      </w:r>
      <w:r w:rsidR="00D40023" w:rsidRPr="00233330">
        <w:rPr>
          <w:rFonts w:ascii="Times New Roman" w:hAnsi="Times New Roman" w:cs="Times New Roman"/>
        </w:rPr>
        <w:t>.</w:t>
      </w:r>
      <w:r w:rsidR="00D40023" w:rsidRPr="00233330">
        <w:rPr>
          <w:rFonts w:ascii="Times New Roman" w:hAnsi="Times New Roman" w:cs="Times New Roman"/>
        </w:rPr>
        <w:tab/>
        <w:t>McGlone L, Hamilton R, McCulloch DL, MacKinnon JR, Bradnam M, Mactier H</w:t>
      </w:r>
      <w:r w:rsidR="005E6CD4" w:rsidRPr="00233330">
        <w:rPr>
          <w:rFonts w:ascii="Times New Roman" w:hAnsi="Times New Roman" w:cs="Times New Roman"/>
        </w:rPr>
        <w:t>.</w:t>
      </w:r>
      <w:r w:rsidR="00D40023" w:rsidRPr="00233330">
        <w:rPr>
          <w:rFonts w:ascii="Times New Roman" w:hAnsi="Times New Roman" w:cs="Times New Roman"/>
        </w:rPr>
        <w:t xml:space="preserve"> Visual outcome in infants born to drug-misusing mothers prescribed methadone in pregnancy. </w:t>
      </w:r>
      <w:r w:rsidR="00D40023" w:rsidRPr="00233330">
        <w:rPr>
          <w:rFonts w:ascii="Times New Roman" w:hAnsi="Times New Roman" w:cs="Times New Roman"/>
          <w:i/>
        </w:rPr>
        <w:t>Br J Ophthalmol</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5E6CD4" w:rsidRPr="00233330">
        <w:rPr>
          <w:rFonts w:ascii="Times New Roman" w:hAnsi="Times New Roman" w:cs="Times New Roman"/>
        </w:rPr>
        <w:t>2014;98</w:t>
      </w:r>
      <w:r w:rsidR="00D40023" w:rsidRPr="00233330">
        <w:rPr>
          <w:rFonts w:ascii="Times New Roman" w:hAnsi="Times New Roman" w:cs="Times New Roman"/>
        </w:rPr>
        <w:t>:238-245.</w:t>
      </w:r>
      <w:bookmarkEnd w:id="7"/>
    </w:p>
    <w:p w14:paraId="251DA72D" w14:textId="4E47A6AD" w:rsidR="00D40023" w:rsidRPr="00233330" w:rsidRDefault="00AB5D80" w:rsidP="00BA45A6">
      <w:pPr>
        <w:pStyle w:val="EndNoteBibliography"/>
        <w:spacing w:after="0"/>
        <w:ind w:left="720" w:hanging="720"/>
        <w:rPr>
          <w:rFonts w:ascii="Times New Roman" w:hAnsi="Times New Roman" w:cs="Times New Roman"/>
        </w:rPr>
      </w:pPr>
      <w:bookmarkStart w:id="8" w:name="_ENREF_8"/>
      <w:r w:rsidRPr="00233330">
        <w:rPr>
          <w:rFonts w:ascii="Times New Roman" w:hAnsi="Times New Roman" w:cs="Times New Roman"/>
        </w:rPr>
        <w:t>9</w:t>
      </w:r>
      <w:r w:rsidR="00D40023" w:rsidRPr="00233330">
        <w:rPr>
          <w:rFonts w:ascii="Times New Roman" w:hAnsi="Times New Roman" w:cs="Times New Roman"/>
        </w:rPr>
        <w:t>.</w:t>
      </w:r>
      <w:r w:rsidR="00D40023" w:rsidRPr="00233330">
        <w:rPr>
          <w:rFonts w:ascii="Times New Roman" w:hAnsi="Times New Roman" w:cs="Times New Roman"/>
        </w:rPr>
        <w:tab/>
        <w:t>Melinder A, Konijnenberg C, Sarfi M</w:t>
      </w:r>
      <w:r w:rsidR="005E6CD4" w:rsidRPr="00233330">
        <w:rPr>
          <w:rFonts w:ascii="Times New Roman" w:hAnsi="Times New Roman" w:cs="Times New Roman"/>
        </w:rPr>
        <w:t>.</w:t>
      </w:r>
      <w:r w:rsidR="00D40023" w:rsidRPr="00233330">
        <w:rPr>
          <w:rFonts w:ascii="Times New Roman" w:hAnsi="Times New Roman" w:cs="Times New Roman"/>
        </w:rPr>
        <w:t xml:space="preserve"> Deviant smooth pursuit in preschool children exposed prenatally to methadone or buprenorphine and tobacco affects integrative visuomotor capabilities. </w:t>
      </w:r>
      <w:r w:rsidR="00D40023" w:rsidRPr="00233330">
        <w:rPr>
          <w:rFonts w:ascii="Times New Roman" w:hAnsi="Times New Roman" w:cs="Times New Roman"/>
          <w:i/>
        </w:rPr>
        <w:t>Addiction</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5E6CD4" w:rsidRPr="00233330">
        <w:rPr>
          <w:rFonts w:ascii="Times New Roman" w:hAnsi="Times New Roman" w:cs="Times New Roman"/>
        </w:rPr>
        <w:t>2013;108</w:t>
      </w:r>
      <w:r w:rsidR="00D40023" w:rsidRPr="00233330">
        <w:rPr>
          <w:rFonts w:ascii="Times New Roman" w:hAnsi="Times New Roman" w:cs="Times New Roman"/>
        </w:rPr>
        <w:t>:2175-2182.</w:t>
      </w:r>
      <w:bookmarkEnd w:id="8"/>
    </w:p>
    <w:p w14:paraId="7DA329A2" w14:textId="3E6B0865" w:rsidR="00D40023" w:rsidRPr="00233330" w:rsidRDefault="00AB5D80" w:rsidP="00BA45A6">
      <w:pPr>
        <w:pStyle w:val="EndNoteBibliography"/>
        <w:spacing w:after="0"/>
        <w:ind w:left="720" w:hanging="720"/>
        <w:rPr>
          <w:rFonts w:ascii="Times New Roman" w:hAnsi="Times New Roman" w:cs="Times New Roman"/>
        </w:rPr>
      </w:pPr>
      <w:bookmarkStart w:id="9" w:name="_ENREF_9"/>
      <w:r w:rsidRPr="00233330">
        <w:rPr>
          <w:rFonts w:ascii="Times New Roman" w:hAnsi="Times New Roman" w:cs="Times New Roman"/>
        </w:rPr>
        <w:lastRenderedPageBreak/>
        <w:t>10</w:t>
      </w:r>
      <w:r w:rsidR="00D40023" w:rsidRPr="00233330">
        <w:rPr>
          <w:rFonts w:ascii="Times New Roman" w:hAnsi="Times New Roman" w:cs="Times New Roman"/>
        </w:rPr>
        <w:t>.</w:t>
      </w:r>
      <w:r w:rsidR="00D40023" w:rsidRPr="00233330">
        <w:rPr>
          <w:rFonts w:ascii="Times New Roman" w:hAnsi="Times New Roman" w:cs="Times New Roman"/>
        </w:rPr>
        <w:tab/>
        <w:t>Hans SL, Jeremy RJ</w:t>
      </w:r>
      <w:r w:rsidR="005E6CD4" w:rsidRPr="00233330">
        <w:rPr>
          <w:rFonts w:ascii="Times New Roman" w:hAnsi="Times New Roman" w:cs="Times New Roman"/>
        </w:rPr>
        <w:t>.</w:t>
      </w:r>
      <w:r w:rsidR="00D40023" w:rsidRPr="00233330">
        <w:rPr>
          <w:rFonts w:ascii="Times New Roman" w:hAnsi="Times New Roman" w:cs="Times New Roman"/>
        </w:rPr>
        <w:t xml:space="preserve"> Postneonatal mental and motor development of infants exposed in utero to opioid drugs. </w:t>
      </w:r>
      <w:r w:rsidR="00D40023" w:rsidRPr="00233330">
        <w:rPr>
          <w:rFonts w:ascii="Times New Roman" w:hAnsi="Times New Roman" w:cs="Times New Roman"/>
          <w:i/>
        </w:rPr>
        <w:t>Infant Ment Health J</w:t>
      </w:r>
      <w:r w:rsidR="005E6CD4" w:rsidRPr="00233330">
        <w:rPr>
          <w:rFonts w:ascii="Times New Roman" w:hAnsi="Times New Roman" w:cs="Times New Roman"/>
          <w:i/>
        </w:rPr>
        <w:t>.</w:t>
      </w:r>
      <w:r w:rsidR="00D40023" w:rsidRPr="00233330">
        <w:rPr>
          <w:rFonts w:ascii="Times New Roman" w:hAnsi="Times New Roman" w:cs="Times New Roman"/>
          <w:i/>
        </w:rPr>
        <w:t xml:space="preserve"> </w:t>
      </w:r>
      <w:r w:rsidR="00D40023" w:rsidRPr="00233330">
        <w:rPr>
          <w:rFonts w:ascii="Times New Roman" w:hAnsi="Times New Roman" w:cs="Times New Roman"/>
        </w:rPr>
        <w:t>2001</w:t>
      </w:r>
      <w:r w:rsidR="005E6CD4" w:rsidRPr="00233330">
        <w:rPr>
          <w:rFonts w:ascii="Times New Roman" w:hAnsi="Times New Roman" w:cs="Times New Roman"/>
        </w:rPr>
        <w:t>;22</w:t>
      </w:r>
      <w:r w:rsidR="00D40023" w:rsidRPr="00233330">
        <w:rPr>
          <w:rFonts w:ascii="Times New Roman" w:hAnsi="Times New Roman" w:cs="Times New Roman"/>
        </w:rPr>
        <w:t>:300-315.</w:t>
      </w:r>
      <w:bookmarkEnd w:id="9"/>
    </w:p>
    <w:p w14:paraId="77812635" w14:textId="02AB5AD9" w:rsidR="00D40023" w:rsidRPr="00233330" w:rsidRDefault="00D40023" w:rsidP="00BA45A6">
      <w:pPr>
        <w:pStyle w:val="EndNoteBibliography"/>
        <w:spacing w:after="0"/>
        <w:ind w:left="720" w:hanging="720"/>
        <w:rPr>
          <w:rFonts w:ascii="Times New Roman" w:hAnsi="Times New Roman" w:cs="Times New Roman"/>
        </w:rPr>
      </w:pPr>
      <w:bookmarkStart w:id="10" w:name="_ENREF_10"/>
      <w:r w:rsidRPr="00233330">
        <w:rPr>
          <w:rFonts w:ascii="Times New Roman" w:hAnsi="Times New Roman" w:cs="Times New Roman"/>
        </w:rPr>
        <w:t>1</w:t>
      </w:r>
      <w:r w:rsidR="00AB5D80" w:rsidRPr="00233330">
        <w:rPr>
          <w:rFonts w:ascii="Times New Roman" w:hAnsi="Times New Roman" w:cs="Times New Roman"/>
        </w:rPr>
        <w:t>1</w:t>
      </w:r>
      <w:r w:rsidRPr="00233330">
        <w:rPr>
          <w:rFonts w:ascii="Times New Roman" w:hAnsi="Times New Roman" w:cs="Times New Roman"/>
        </w:rPr>
        <w:t>.</w:t>
      </w:r>
      <w:r w:rsidRPr="00233330">
        <w:rPr>
          <w:rFonts w:ascii="Times New Roman" w:hAnsi="Times New Roman" w:cs="Times New Roman"/>
        </w:rPr>
        <w:tab/>
        <w:t>Konijnenberg C, Melinder A</w:t>
      </w:r>
      <w:r w:rsidR="005E6CD4" w:rsidRPr="00233330">
        <w:rPr>
          <w:rFonts w:ascii="Times New Roman" w:hAnsi="Times New Roman" w:cs="Times New Roman"/>
        </w:rPr>
        <w:t>.</w:t>
      </w:r>
      <w:r w:rsidRPr="00233330">
        <w:rPr>
          <w:rFonts w:ascii="Times New Roman" w:hAnsi="Times New Roman" w:cs="Times New Roman"/>
        </w:rPr>
        <w:t xml:space="preserve"> Executive function in preschool children prenatally exposed to methadone or buprenorphine. </w:t>
      </w:r>
      <w:r w:rsidRPr="00233330">
        <w:rPr>
          <w:rFonts w:ascii="Times New Roman" w:hAnsi="Times New Roman" w:cs="Times New Roman"/>
          <w:i/>
        </w:rPr>
        <w:t>Child Neuropsychol</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2015</w:t>
      </w:r>
      <w:r w:rsidR="005E6CD4" w:rsidRPr="00233330">
        <w:rPr>
          <w:rFonts w:ascii="Times New Roman" w:hAnsi="Times New Roman" w:cs="Times New Roman"/>
        </w:rPr>
        <w:t>;21</w:t>
      </w:r>
      <w:r w:rsidRPr="00233330">
        <w:rPr>
          <w:rFonts w:ascii="Times New Roman" w:hAnsi="Times New Roman" w:cs="Times New Roman"/>
        </w:rPr>
        <w:t>:570-585.</w:t>
      </w:r>
      <w:bookmarkEnd w:id="10"/>
    </w:p>
    <w:p w14:paraId="30A3B0EC" w14:textId="2AE77857" w:rsidR="00D40023" w:rsidRPr="00233330" w:rsidRDefault="00D40023" w:rsidP="00BA45A6">
      <w:pPr>
        <w:pStyle w:val="EndNoteBibliography"/>
        <w:spacing w:after="0"/>
        <w:ind w:left="720" w:hanging="720"/>
        <w:rPr>
          <w:rFonts w:ascii="Times New Roman" w:hAnsi="Times New Roman" w:cs="Times New Roman"/>
        </w:rPr>
      </w:pPr>
      <w:bookmarkStart w:id="11" w:name="_ENREF_11"/>
      <w:r w:rsidRPr="00233330">
        <w:rPr>
          <w:rFonts w:ascii="Times New Roman" w:hAnsi="Times New Roman" w:cs="Times New Roman"/>
        </w:rPr>
        <w:t>1</w:t>
      </w:r>
      <w:r w:rsidR="00AB5D80" w:rsidRPr="00233330">
        <w:rPr>
          <w:rFonts w:ascii="Times New Roman" w:hAnsi="Times New Roman" w:cs="Times New Roman"/>
        </w:rPr>
        <w:t>2</w:t>
      </w:r>
      <w:r w:rsidRPr="00233330">
        <w:rPr>
          <w:rFonts w:ascii="Times New Roman" w:hAnsi="Times New Roman" w:cs="Times New Roman"/>
        </w:rPr>
        <w:t>.</w:t>
      </w:r>
      <w:r w:rsidRPr="00233330">
        <w:rPr>
          <w:rFonts w:ascii="Times New Roman" w:hAnsi="Times New Roman" w:cs="Times New Roman"/>
        </w:rPr>
        <w:tab/>
        <w:t>Levine TA, Woodward LJ</w:t>
      </w:r>
      <w:r w:rsidR="005E6CD4" w:rsidRPr="00233330">
        <w:rPr>
          <w:rFonts w:ascii="Times New Roman" w:hAnsi="Times New Roman" w:cs="Times New Roman"/>
        </w:rPr>
        <w:t>.</w:t>
      </w:r>
      <w:r w:rsidRPr="00233330">
        <w:rPr>
          <w:rFonts w:ascii="Times New Roman" w:hAnsi="Times New Roman" w:cs="Times New Roman"/>
        </w:rPr>
        <w:t xml:space="preserve"> Early inhibitory control and working memory abilities of children prenatally exposed to methadone. </w:t>
      </w:r>
      <w:r w:rsidRPr="00233330">
        <w:rPr>
          <w:rFonts w:ascii="Times New Roman" w:hAnsi="Times New Roman" w:cs="Times New Roman"/>
          <w:i/>
        </w:rPr>
        <w:t xml:space="preserve">Early </w:t>
      </w:r>
      <w:r w:rsidR="005E6CD4" w:rsidRPr="00233330">
        <w:rPr>
          <w:rFonts w:ascii="Times New Roman" w:hAnsi="Times New Roman" w:cs="Times New Roman"/>
          <w:i/>
        </w:rPr>
        <w:t>Hum Dev.</w:t>
      </w:r>
      <w:r w:rsidRPr="00233330">
        <w:rPr>
          <w:rFonts w:ascii="Times New Roman" w:hAnsi="Times New Roman" w:cs="Times New Roman"/>
          <w:i/>
        </w:rPr>
        <w:t xml:space="preserve"> </w:t>
      </w:r>
      <w:r w:rsidRPr="00233330">
        <w:rPr>
          <w:rFonts w:ascii="Times New Roman" w:hAnsi="Times New Roman" w:cs="Times New Roman"/>
        </w:rPr>
        <w:t>2017</w:t>
      </w:r>
      <w:r w:rsidR="005E6CD4" w:rsidRPr="00233330">
        <w:rPr>
          <w:rFonts w:ascii="Times New Roman" w:hAnsi="Times New Roman" w:cs="Times New Roman"/>
        </w:rPr>
        <w:t>;</w:t>
      </w:r>
      <w:r w:rsidRPr="00233330">
        <w:rPr>
          <w:rFonts w:ascii="Times New Roman" w:hAnsi="Times New Roman" w:cs="Times New Roman"/>
        </w:rPr>
        <w:t>116:68-75.</w:t>
      </w:r>
      <w:bookmarkEnd w:id="11"/>
    </w:p>
    <w:p w14:paraId="12C71658" w14:textId="3F5D21AD" w:rsidR="00D40023" w:rsidRPr="00233330" w:rsidRDefault="00D40023" w:rsidP="00BA45A6">
      <w:pPr>
        <w:pStyle w:val="EndNoteBibliography"/>
        <w:spacing w:after="0"/>
        <w:ind w:left="720" w:hanging="720"/>
        <w:rPr>
          <w:rFonts w:ascii="Times New Roman" w:hAnsi="Times New Roman" w:cs="Times New Roman"/>
        </w:rPr>
      </w:pPr>
      <w:bookmarkStart w:id="12" w:name="_ENREF_12"/>
      <w:r w:rsidRPr="00233330">
        <w:rPr>
          <w:rFonts w:ascii="Times New Roman" w:hAnsi="Times New Roman" w:cs="Times New Roman"/>
        </w:rPr>
        <w:t>1</w:t>
      </w:r>
      <w:r w:rsidR="00AB5D80" w:rsidRPr="00233330">
        <w:rPr>
          <w:rFonts w:ascii="Times New Roman" w:hAnsi="Times New Roman" w:cs="Times New Roman"/>
        </w:rPr>
        <w:t>3</w:t>
      </w:r>
      <w:r w:rsidRPr="00233330">
        <w:rPr>
          <w:rFonts w:ascii="Times New Roman" w:hAnsi="Times New Roman" w:cs="Times New Roman"/>
        </w:rPr>
        <w:t>.</w:t>
      </w:r>
      <w:r w:rsidRPr="00233330">
        <w:rPr>
          <w:rFonts w:ascii="Times New Roman" w:hAnsi="Times New Roman" w:cs="Times New Roman"/>
        </w:rPr>
        <w:tab/>
        <w:t xml:space="preserve">Pearce N: Analysis of matched case-control studies. </w:t>
      </w:r>
      <w:r w:rsidRPr="00233330">
        <w:rPr>
          <w:rFonts w:ascii="Times New Roman" w:hAnsi="Times New Roman" w:cs="Times New Roman"/>
          <w:i/>
        </w:rPr>
        <w:t>BMJ</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2016</w:t>
      </w:r>
      <w:r w:rsidR="005E6CD4" w:rsidRPr="00233330">
        <w:rPr>
          <w:rFonts w:ascii="Times New Roman" w:hAnsi="Times New Roman" w:cs="Times New Roman"/>
        </w:rPr>
        <w:t>;</w:t>
      </w:r>
      <w:r w:rsidRPr="00233330">
        <w:rPr>
          <w:rFonts w:ascii="Times New Roman" w:hAnsi="Times New Roman" w:cs="Times New Roman"/>
        </w:rPr>
        <w:t>352:i969.</w:t>
      </w:r>
      <w:bookmarkEnd w:id="12"/>
    </w:p>
    <w:p w14:paraId="7AB0E1D1" w14:textId="5AE9A8D2" w:rsidR="00D40023" w:rsidRPr="00233330" w:rsidRDefault="00D40023" w:rsidP="00BA45A6">
      <w:pPr>
        <w:pStyle w:val="EndNoteBibliography"/>
        <w:spacing w:after="0"/>
        <w:ind w:left="720" w:hanging="720"/>
        <w:rPr>
          <w:rFonts w:ascii="Times New Roman" w:hAnsi="Times New Roman" w:cs="Times New Roman"/>
        </w:rPr>
      </w:pPr>
      <w:bookmarkStart w:id="13" w:name="_ENREF_13"/>
      <w:r w:rsidRPr="00233330">
        <w:rPr>
          <w:rFonts w:ascii="Times New Roman" w:hAnsi="Times New Roman" w:cs="Times New Roman"/>
        </w:rPr>
        <w:t>1</w:t>
      </w:r>
      <w:r w:rsidR="00AB5D80" w:rsidRPr="00233330">
        <w:rPr>
          <w:rFonts w:ascii="Times New Roman" w:hAnsi="Times New Roman" w:cs="Times New Roman"/>
        </w:rPr>
        <w:t>4</w:t>
      </w:r>
      <w:r w:rsidRPr="00233330">
        <w:rPr>
          <w:rFonts w:ascii="Times New Roman" w:hAnsi="Times New Roman" w:cs="Times New Roman"/>
        </w:rPr>
        <w:t>.</w:t>
      </w:r>
      <w:r w:rsidRPr="00233330">
        <w:rPr>
          <w:rFonts w:ascii="Times New Roman" w:hAnsi="Times New Roman" w:cs="Times New Roman"/>
        </w:rPr>
        <w:tab/>
        <w:t>Davie-Gray A, Moor S, Spencer C, Woodward LJ</w:t>
      </w:r>
      <w:r w:rsidR="005E6CD4" w:rsidRPr="00233330">
        <w:rPr>
          <w:rFonts w:ascii="Times New Roman" w:hAnsi="Times New Roman" w:cs="Times New Roman"/>
        </w:rPr>
        <w:t>.</w:t>
      </w:r>
      <w:r w:rsidRPr="00233330">
        <w:rPr>
          <w:rFonts w:ascii="Times New Roman" w:hAnsi="Times New Roman" w:cs="Times New Roman"/>
        </w:rPr>
        <w:t xml:space="preserve"> Psychosocial characteristics and poly-drug use of pregnant women enrolled in methadone maintenance treatment. </w:t>
      </w:r>
      <w:r w:rsidRPr="00233330">
        <w:rPr>
          <w:rFonts w:ascii="Times New Roman" w:hAnsi="Times New Roman" w:cs="Times New Roman"/>
          <w:i/>
        </w:rPr>
        <w:t>Neurotoxicol Teratol</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2013</w:t>
      </w:r>
      <w:r w:rsidR="005E6CD4" w:rsidRPr="00233330">
        <w:rPr>
          <w:rFonts w:ascii="Times New Roman" w:hAnsi="Times New Roman" w:cs="Times New Roman"/>
        </w:rPr>
        <w:t>;</w:t>
      </w:r>
      <w:r w:rsidRPr="00233330">
        <w:rPr>
          <w:rFonts w:ascii="Times New Roman" w:hAnsi="Times New Roman" w:cs="Times New Roman"/>
        </w:rPr>
        <w:t>38:46-52.</w:t>
      </w:r>
      <w:bookmarkEnd w:id="13"/>
    </w:p>
    <w:p w14:paraId="6ED40370" w14:textId="455475D1" w:rsidR="00D40023" w:rsidRPr="00233330" w:rsidRDefault="00D40023" w:rsidP="00BA45A6">
      <w:pPr>
        <w:pStyle w:val="EndNoteBibliography"/>
        <w:spacing w:after="0"/>
        <w:ind w:left="720" w:hanging="720"/>
        <w:rPr>
          <w:rFonts w:ascii="Times New Roman" w:hAnsi="Times New Roman" w:cs="Times New Roman"/>
        </w:rPr>
      </w:pPr>
      <w:bookmarkStart w:id="14" w:name="_ENREF_14"/>
      <w:r w:rsidRPr="00233330">
        <w:rPr>
          <w:rFonts w:ascii="Times New Roman" w:hAnsi="Times New Roman" w:cs="Times New Roman"/>
        </w:rPr>
        <w:t>1</w:t>
      </w:r>
      <w:r w:rsidR="00AB5D80" w:rsidRPr="00233330">
        <w:rPr>
          <w:rFonts w:ascii="Times New Roman" w:hAnsi="Times New Roman" w:cs="Times New Roman"/>
        </w:rPr>
        <w:t>5</w:t>
      </w:r>
      <w:r w:rsidRPr="00233330">
        <w:rPr>
          <w:rFonts w:ascii="Times New Roman" w:hAnsi="Times New Roman" w:cs="Times New Roman"/>
        </w:rPr>
        <w:t>.</w:t>
      </w:r>
      <w:r w:rsidRPr="00233330">
        <w:rPr>
          <w:rFonts w:ascii="Times New Roman" w:hAnsi="Times New Roman" w:cs="Times New Roman"/>
        </w:rPr>
        <w:tab/>
        <w:t>Beery KE, Beery NA</w:t>
      </w:r>
      <w:r w:rsidR="005E6CD4" w:rsidRPr="00233330">
        <w:rPr>
          <w:rFonts w:ascii="Times New Roman" w:hAnsi="Times New Roman" w:cs="Times New Roman"/>
        </w:rPr>
        <w:t>.</w:t>
      </w:r>
      <w:r w:rsidRPr="00233330">
        <w:rPr>
          <w:rFonts w:ascii="Times New Roman" w:hAnsi="Times New Roman" w:cs="Times New Roman"/>
        </w:rPr>
        <w:t xml:space="preserve"> </w:t>
      </w:r>
      <w:r w:rsidRPr="00233330">
        <w:rPr>
          <w:rFonts w:ascii="Times New Roman" w:hAnsi="Times New Roman" w:cs="Times New Roman"/>
          <w:i/>
        </w:rPr>
        <w:t>Beery VMI for children and adults. Administration, scor</w:t>
      </w:r>
      <w:r w:rsidR="005E6CD4" w:rsidRPr="00233330">
        <w:rPr>
          <w:rFonts w:ascii="Times New Roman" w:hAnsi="Times New Roman" w:cs="Times New Roman"/>
          <w:i/>
        </w:rPr>
        <w:t>ing and teaching manual, 5th ed</w:t>
      </w:r>
      <w:r w:rsidRPr="00233330">
        <w:rPr>
          <w:rFonts w:ascii="Times New Roman" w:hAnsi="Times New Roman" w:cs="Times New Roman"/>
          <w:i/>
        </w:rPr>
        <w:t>.</w:t>
      </w:r>
      <w:r w:rsidRPr="00233330">
        <w:rPr>
          <w:rFonts w:ascii="Times New Roman" w:hAnsi="Times New Roman" w:cs="Times New Roman"/>
        </w:rPr>
        <w:t xml:space="preserve"> Minneapolis</w:t>
      </w:r>
      <w:r w:rsidR="005E6CD4" w:rsidRPr="00233330">
        <w:rPr>
          <w:rFonts w:ascii="Times New Roman" w:hAnsi="Times New Roman" w:cs="Times New Roman"/>
        </w:rPr>
        <w:t>, MN</w:t>
      </w:r>
      <w:r w:rsidRPr="00233330">
        <w:rPr>
          <w:rFonts w:ascii="Times New Roman" w:hAnsi="Times New Roman" w:cs="Times New Roman"/>
        </w:rPr>
        <w:t>: NCS Pearson, Inc.; 2006.</w:t>
      </w:r>
      <w:bookmarkEnd w:id="14"/>
    </w:p>
    <w:p w14:paraId="5694CAE9" w14:textId="1849BE72" w:rsidR="00D40023" w:rsidRPr="00233330" w:rsidRDefault="00D40023" w:rsidP="00BA45A6">
      <w:pPr>
        <w:pStyle w:val="EndNoteBibliography"/>
        <w:spacing w:after="0"/>
        <w:ind w:left="720" w:hanging="720"/>
        <w:rPr>
          <w:rFonts w:ascii="Times New Roman" w:hAnsi="Times New Roman" w:cs="Times New Roman"/>
        </w:rPr>
      </w:pPr>
      <w:bookmarkStart w:id="15" w:name="_ENREF_15"/>
      <w:r w:rsidRPr="00233330">
        <w:rPr>
          <w:rFonts w:ascii="Times New Roman" w:hAnsi="Times New Roman" w:cs="Times New Roman"/>
        </w:rPr>
        <w:t>1</w:t>
      </w:r>
      <w:r w:rsidR="00AB5D80" w:rsidRPr="00233330">
        <w:rPr>
          <w:rFonts w:ascii="Times New Roman" w:hAnsi="Times New Roman" w:cs="Times New Roman"/>
        </w:rPr>
        <w:t>6</w:t>
      </w:r>
      <w:r w:rsidRPr="00233330">
        <w:rPr>
          <w:rFonts w:ascii="Times New Roman" w:hAnsi="Times New Roman" w:cs="Times New Roman"/>
        </w:rPr>
        <w:t>.</w:t>
      </w:r>
      <w:r w:rsidRPr="00233330">
        <w:rPr>
          <w:rFonts w:ascii="Times New Roman" w:hAnsi="Times New Roman" w:cs="Times New Roman"/>
        </w:rPr>
        <w:tab/>
        <w:t>Goodman R</w:t>
      </w:r>
      <w:r w:rsidR="005E6CD4" w:rsidRPr="00233330">
        <w:rPr>
          <w:rFonts w:ascii="Times New Roman" w:hAnsi="Times New Roman" w:cs="Times New Roman"/>
        </w:rPr>
        <w:t>.</w:t>
      </w:r>
      <w:r w:rsidRPr="00233330">
        <w:rPr>
          <w:rFonts w:ascii="Times New Roman" w:hAnsi="Times New Roman" w:cs="Times New Roman"/>
        </w:rPr>
        <w:t xml:space="preserve"> Psychometric properties of the Strengths and Difficulties Questionnaire. </w:t>
      </w:r>
      <w:r w:rsidRPr="00233330">
        <w:rPr>
          <w:rFonts w:ascii="Times New Roman" w:hAnsi="Times New Roman" w:cs="Times New Roman"/>
          <w:i/>
        </w:rPr>
        <w:t>J Am Acad Child Adolesc Psychiatry</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2001</w:t>
      </w:r>
      <w:r w:rsidR="005E6CD4" w:rsidRPr="00233330">
        <w:rPr>
          <w:rFonts w:ascii="Times New Roman" w:hAnsi="Times New Roman" w:cs="Times New Roman"/>
        </w:rPr>
        <w:t>;40</w:t>
      </w:r>
      <w:r w:rsidRPr="00233330">
        <w:rPr>
          <w:rFonts w:ascii="Times New Roman" w:hAnsi="Times New Roman" w:cs="Times New Roman"/>
        </w:rPr>
        <w:t>:1337-1345.</w:t>
      </w:r>
      <w:bookmarkEnd w:id="15"/>
    </w:p>
    <w:p w14:paraId="253923CA" w14:textId="1A200285" w:rsidR="00D40023" w:rsidRPr="00233330" w:rsidRDefault="00D40023" w:rsidP="00BA45A6">
      <w:pPr>
        <w:pStyle w:val="EndNoteBibliography"/>
        <w:spacing w:after="0"/>
        <w:ind w:left="720" w:hanging="720"/>
        <w:rPr>
          <w:rFonts w:ascii="Times New Roman" w:hAnsi="Times New Roman" w:cs="Times New Roman"/>
        </w:rPr>
      </w:pPr>
      <w:bookmarkStart w:id="16" w:name="_ENREF_16"/>
      <w:r w:rsidRPr="00233330">
        <w:rPr>
          <w:rFonts w:ascii="Times New Roman" w:hAnsi="Times New Roman" w:cs="Times New Roman"/>
        </w:rPr>
        <w:t>1</w:t>
      </w:r>
      <w:r w:rsidR="00AB5D80" w:rsidRPr="00233330">
        <w:rPr>
          <w:rFonts w:ascii="Times New Roman" w:hAnsi="Times New Roman" w:cs="Times New Roman"/>
        </w:rPr>
        <w:t>7</w:t>
      </w:r>
      <w:r w:rsidRPr="00233330">
        <w:rPr>
          <w:rFonts w:ascii="Times New Roman" w:hAnsi="Times New Roman" w:cs="Times New Roman"/>
        </w:rPr>
        <w:t>.</w:t>
      </w:r>
      <w:r w:rsidRPr="00233330">
        <w:rPr>
          <w:rFonts w:ascii="Times New Roman" w:hAnsi="Times New Roman" w:cs="Times New Roman"/>
        </w:rPr>
        <w:tab/>
        <w:t>Phelps L</w:t>
      </w:r>
      <w:r w:rsidR="005E6CD4" w:rsidRPr="00233330">
        <w:rPr>
          <w:rFonts w:ascii="Times New Roman" w:hAnsi="Times New Roman" w:cs="Times New Roman"/>
        </w:rPr>
        <w:t>.</w:t>
      </w:r>
      <w:r w:rsidRPr="00233330">
        <w:rPr>
          <w:rFonts w:ascii="Times New Roman" w:hAnsi="Times New Roman" w:cs="Times New Roman"/>
        </w:rPr>
        <w:t xml:space="preserve"> </w:t>
      </w:r>
      <w:r w:rsidRPr="00233330">
        <w:rPr>
          <w:rFonts w:ascii="Times New Roman" w:hAnsi="Times New Roman" w:cs="Times New Roman"/>
          <w:i/>
        </w:rPr>
        <w:t>Phelps Kindergarten Readiness Scale II: Manual.</w:t>
      </w:r>
      <w:r w:rsidRPr="00233330">
        <w:rPr>
          <w:rFonts w:ascii="Times New Roman" w:hAnsi="Times New Roman" w:cs="Times New Roman"/>
        </w:rPr>
        <w:t xml:space="preserve"> Brandon</w:t>
      </w:r>
      <w:r w:rsidR="005E6CD4" w:rsidRPr="00233330">
        <w:rPr>
          <w:rFonts w:ascii="Times New Roman" w:hAnsi="Times New Roman" w:cs="Times New Roman"/>
        </w:rPr>
        <w:t>, VT</w:t>
      </w:r>
      <w:r w:rsidRPr="00233330">
        <w:rPr>
          <w:rFonts w:ascii="Times New Roman" w:hAnsi="Times New Roman" w:cs="Times New Roman"/>
        </w:rPr>
        <w:t>: Psychology Press, Inc.; 2003.</w:t>
      </w:r>
      <w:bookmarkEnd w:id="16"/>
    </w:p>
    <w:p w14:paraId="1C1EB961" w14:textId="17C4EC5D" w:rsidR="00D40023" w:rsidRPr="00233330" w:rsidRDefault="00D40023" w:rsidP="00BA45A6">
      <w:pPr>
        <w:pStyle w:val="EndNoteBibliography"/>
        <w:spacing w:after="0"/>
        <w:ind w:left="720" w:hanging="720"/>
        <w:rPr>
          <w:rFonts w:ascii="Times New Roman" w:hAnsi="Times New Roman" w:cs="Times New Roman"/>
        </w:rPr>
      </w:pPr>
      <w:bookmarkStart w:id="17" w:name="_ENREF_17"/>
      <w:r w:rsidRPr="00233330">
        <w:rPr>
          <w:rFonts w:ascii="Times New Roman" w:hAnsi="Times New Roman" w:cs="Times New Roman"/>
        </w:rPr>
        <w:t>1</w:t>
      </w:r>
      <w:r w:rsidR="00AB5D80" w:rsidRPr="00233330">
        <w:rPr>
          <w:rFonts w:ascii="Times New Roman" w:hAnsi="Times New Roman" w:cs="Times New Roman"/>
        </w:rPr>
        <w:t>8</w:t>
      </w:r>
      <w:r w:rsidRPr="00233330">
        <w:rPr>
          <w:rFonts w:ascii="Times New Roman" w:hAnsi="Times New Roman" w:cs="Times New Roman"/>
        </w:rPr>
        <w:t>.</w:t>
      </w:r>
      <w:r w:rsidRPr="00233330">
        <w:rPr>
          <w:rFonts w:ascii="Times New Roman" w:hAnsi="Times New Roman" w:cs="Times New Roman"/>
        </w:rPr>
        <w:tab/>
        <w:t>Augustyniak KM, Cook-Cottone CP, Calabrese N</w:t>
      </w:r>
      <w:r w:rsidR="005E6CD4" w:rsidRPr="00233330">
        <w:rPr>
          <w:rFonts w:ascii="Times New Roman" w:hAnsi="Times New Roman" w:cs="Times New Roman"/>
        </w:rPr>
        <w:t>.</w:t>
      </w:r>
      <w:r w:rsidRPr="00233330">
        <w:rPr>
          <w:rFonts w:ascii="Times New Roman" w:hAnsi="Times New Roman" w:cs="Times New Roman"/>
        </w:rPr>
        <w:t xml:space="preserve"> The predictive validity of the Phelps Kindergarten Readiness Scale. </w:t>
      </w:r>
      <w:r w:rsidRPr="00233330">
        <w:rPr>
          <w:rFonts w:ascii="Times New Roman" w:hAnsi="Times New Roman" w:cs="Times New Roman"/>
          <w:i/>
        </w:rPr>
        <w:t>Psychol Sch</w:t>
      </w:r>
      <w:r w:rsidR="005E6CD4"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2004</w:t>
      </w:r>
      <w:r w:rsidR="005E6CD4" w:rsidRPr="00233330">
        <w:rPr>
          <w:rFonts w:ascii="Times New Roman" w:hAnsi="Times New Roman" w:cs="Times New Roman"/>
        </w:rPr>
        <w:t>;41</w:t>
      </w:r>
      <w:r w:rsidRPr="00233330">
        <w:rPr>
          <w:rFonts w:ascii="Times New Roman" w:hAnsi="Times New Roman" w:cs="Times New Roman"/>
        </w:rPr>
        <w:t>:509-516.</w:t>
      </w:r>
      <w:bookmarkEnd w:id="17"/>
    </w:p>
    <w:p w14:paraId="61BA6C2B" w14:textId="22A6D978" w:rsidR="00D40023" w:rsidRPr="00233330" w:rsidRDefault="00D40023" w:rsidP="00BA45A6">
      <w:pPr>
        <w:pStyle w:val="EndNoteBibliography"/>
        <w:spacing w:after="0"/>
        <w:ind w:left="720" w:hanging="720"/>
        <w:rPr>
          <w:rFonts w:ascii="Times New Roman" w:hAnsi="Times New Roman" w:cs="Times New Roman"/>
        </w:rPr>
      </w:pPr>
      <w:bookmarkStart w:id="18" w:name="_ENREF_18"/>
      <w:r w:rsidRPr="00233330">
        <w:rPr>
          <w:rFonts w:ascii="Times New Roman" w:hAnsi="Times New Roman" w:cs="Times New Roman"/>
        </w:rPr>
        <w:t>1</w:t>
      </w:r>
      <w:r w:rsidR="00AB5D80" w:rsidRPr="00233330">
        <w:rPr>
          <w:rFonts w:ascii="Times New Roman" w:hAnsi="Times New Roman" w:cs="Times New Roman"/>
        </w:rPr>
        <w:t>9</w:t>
      </w:r>
      <w:r w:rsidRPr="00233330">
        <w:rPr>
          <w:rFonts w:ascii="Times New Roman" w:hAnsi="Times New Roman" w:cs="Times New Roman"/>
        </w:rPr>
        <w:t>.</w:t>
      </w:r>
      <w:r w:rsidRPr="00233330">
        <w:rPr>
          <w:rFonts w:ascii="Times New Roman" w:hAnsi="Times New Roman" w:cs="Times New Roman"/>
        </w:rPr>
        <w:tab/>
      </w:r>
      <w:r w:rsidR="00445346" w:rsidRPr="00233330">
        <w:rPr>
          <w:rFonts w:ascii="Times New Roman" w:hAnsi="Times New Roman" w:cs="Times New Roman"/>
        </w:rPr>
        <w:t>Wiig EH, Secord W, Semel E.</w:t>
      </w:r>
      <w:r w:rsidRPr="00233330">
        <w:rPr>
          <w:rFonts w:ascii="Times New Roman" w:hAnsi="Times New Roman" w:cs="Times New Roman"/>
        </w:rPr>
        <w:t xml:space="preserve"> </w:t>
      </w:r>
      <w:r w:rsidRPr="00233330">
        <w:rPr>
          <w:rFonts w:ascii="Times New Roman" w:hAnsi="Times New Roman" w:cs="Times New Roman"/>
          <w:i/>
        </w:rPr>
        <w:t>Clinical Evaluation of Language Fundamentals-Preschool</w:t>
      </w:r>
      <w:r w:rsidR="008E2D0B" w:rsidRPr="00233330">
        <w:rPr>
          <w:rFonts w:ascii="Times New Roman" w:hAnsi="Times New Roman" w:cs="Times New Roman"/>
          <w:i/>
        </w:rPr>
        <w:t xml:space="preserve"> UK</w:t>
      </w:r>
      <w:r w:rsidRPr="00233330">
        <w:rPr>
          <w:rFonts w:ascii="Times New Roman" w:hAnsi="Times New Roman" w:cs="Times New Roman"/>
          <w:i/>
        </w:rPr>
        <w:t xml:space="preserve">: Examiners </w:t>
      </w:r>
      <w:r w:rsidR="005E6CD4" w:rsidRPr="00233330">
        <w:rPr>
          <w:rFonts w:ascii="Times New Roman" w:hAnsi="Times New Roman" w:cs="Times New Roman"/>
          <w:i/>
        </w:rPr>
        <w:t>M</w:t>
      </w:r>
      <w:r w:rsidRPr="00233330">
        <w:rPr>
          <w:rFonts w:ascii="Times New Roman" w:hAnsi="Times New Roman" w:cs="Times New Roman"/>
          <w:i/>
        </w:rPr>
        <w:t xml:space="preserve">anual. </w:t>
      </w:r>
      <w:r w:rsidR="008E2D0B" w:rsidRPr="00233330">
        <w:rPr>
          <w:rFonts w:ascii="Times New Roman" w:hAnsi="Times New Roman" w:cs="Times New Roman"/>
        </w:rPr>
        <w:t>London, United Kingdom</w:t>
      </w:r>
      <w:r w:rsidRPr="00233330">
        <w:rPr>
          <w:rFonts w:ascii="Times New Roman" w:hAnsi="Times New Roman" w:cs="Times New Roman"/>
        </w:rPr>
        <w:t>: The Psychological Corporation; 1992.</w:t>
      </w:r>
      <w:bookmarkEnd w:id="18"/>
    </w:p>
    <w:p w14:paraId="47D494B9" w14:textId="012B5EEB" w:rsidR="00D40023" w:rsidRPr="00233330" w:rsidRDefault="00AB5D80" w:rsidP="00BA45A6">
      <w:pPr>
        <w:pStyle w:val="EndNoteBibliography"/>
        <w:spacing w:after="0"/>
        <w:ind w:left="720" w:hanging="720"/>
        <w:rPr>
          <w:rFonts w:ascii="Times New Roman" w:hAnsi="Times New Roman" w:cs="Times New Roman"/>
        </w:rPr>
      </w:pPr>
      <w:bookmarkStart w:id="19" w:name="_ENREF_19"/>
      <w:r w:rsidRPr="00233330">
        <w:rPr>
          <w:rFonts w:ascii="Times New Roman" w:hAnsi="Times New Roman" w:cs="Times New Roman"/>
        </w:rPr>
        <w:t>20</w:t>
      </w:r>
      <w:r w:rsidR="00D40023" w:rsidRPr="00233330">
        <w:rPr>
          <w:rFonts w:ascii="Times New Roman" w:hAnsi="Times New Roman" w:cs="Times New Roman"/>
        </w:rPr>
        <w:t>.</w:t>
      </w:r>
      <w:r w:rsidR="00D40023" w:rsidRPr="00233330">
        <w:rPr>
          <w:rFonts w:ascii="Times New Roman" w:hAnsi="Times New Roman" w:cs="Times New Roman"/>
        </w:rPr>
        <w:tab/>
        <w:t xml:space="preserve">Wechsler D: </w:t>
      </w:r>
      <w:r w:rsidR="00D40023" w:rsidRPr="00233330">
        <w:rPr>
          <w:rFonts w:ascii="Times New Roman" w:hAnsi="Times New Roman" w:cs="Times New Roman"/>
          <w:i/>
        </w:rPr>
        <w:t>Wechsler Preschool and Primary Scale of Intelligence-Revised</w:t>
      </w:r>
      <w:r w:rsidR="005E6CD4" w:rsidRPr="00233330">
        <w:rPr>
          <w:rFonts w:ascii="Times New Roman" w:hAnsi="Times New Roman" w:cs="Times New Roman"/>
        </w:rPr>
        <w:t>. San Antonio, TX</w:t>
      </w:r>
      <w:r w:rsidR="00D40023" w:rsidRPr="00233330">
        <w:rPr>
          <w:rFonts w:ascii="Times New Roman" w:hAnsi="Times New Roman" w:cs="Times New Roman"/>
        </w:rPr>
        <w:t>: The Psychological Corporation; 1989.</w:t>
      </w:r>
      <w:bookmarkEnd w:id="19"/>
    </w:p>
    <w:p w14:paraId="678FD070" w14:textId="77777777" w:rsidR="00AB5D80" w:rsidRPr="00233330" w:rsidRDefault="00D40023" w:rsidP="00BA45A6">
      <w:pPr>
        <w:pStyle w:val="EndNoteBibliography"/>
        <w:spacing w:after="0"/>
        <w:ind w:left="720" w:hanging="720"/>
        <w:rPr>
          <w:rFonts w:ascii="Times New Roman" w:hAnsi="Times New Roman" w:cs="Times New Roman"/>
        </w:rPr>
      </w:pPr>
      <w:bookmarkStart w:id="20" w:name="_ENREF_20"/>
      <w:r w:rsidRPr="00233330">
        <w:rPr>
          <w:rFonts w:ascii="Times New Roman" w:hAnsi="Times New Roman" w:cs="Times New Roman"/>
        </w:rPr>
        <w:t>2</w:t>
      </w:r>
      <w:r w:rsidR="00AB5D80" w:rsidRPr="00233330">
        <w:rPr>
          <w:rFonts w:ascii="Times New Roman" w:hAnsi="Times New Roman" w:cs="Times New Roman"/>
        </w:rPr>
        <w:t>1</w:t>
      </w:r>
      <w:r w:rsidRPr="00233330">
        <w:rPr>
          <w:rFonts w:ascii="Times New Roman" w:hAnsi="Times New Roman" w:cs="Times New Roman"/>
        </w:rPr>
        <w:t>.</w:t>
      </w:r>
      <w:r w:rsidRPr="00233330">
        <w:rPr>
          <w:rFonts w:ascii="Times New Roman" w:hAnsi="Times New Roman" w:cs="Times New Roman"/>
        </w:rPr>
        <w:tab/>
        <w:t>LoBello SG</w:t>
      </w:r>
      <w:r w:rsidR="00445346" w:rsidRPr="00233330">
        <w:rPr>
          <w:rFonts w:ascii="Times New Roman" w:hAnsi="Times New Roman" w:cs="Times New Roman"/>
        </w:rPr>
        <w:t>.</w:t>
      </w:r>
      <w:r w:rsidRPr="00233330">
        <w:rPr>
          <w:rFonts w:ascii="Times New Roman" w:hAnsi="Times New Roman" w:cs="Times New Roman"/>
        </w:rPr>
        <w:t xml:space="preserve"> A short form of the Wechsler Preschool and Primary Scale of Intelligence-Revised. </w:t>
      </w:r>
      <w:r w:rsidRPr="00233330">
        <w:rPr>
          <w:rFonts w:ascii="Times New Roman" w:hAnsi="Times New Roman" w:cs="Times New Roman"/>
          <w:i/>
        </w:rPr>
        <w:t>J Sch Psychol</w:t>
      </w:r>
      <w:r w:rsidR="00445346"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1991</w:t>
      </w:r>
      <w:r w:rsidR="00445346" w:rsidRPr="00233330">
        <w:rPr>
          <w:rFonts w:ascii="Times New Roman" w:hAnsi="Times New Roman" w:cs="Times New Roman"/>
        </w:rPr>
        <w:t>;</w:t>
      </w:r>
      <w:r w:rsidRPr="00233330">
        <w:rPr>
          <w:rFonts w:ascii="Times New Roman" w:hAnsi="Times New Roman" w:cs="Times New Roman"/>
        </w:rPr>
        <w:t>29:229-236.</w:t>
      </w:r>
      <w:bookmarkEnd w:id="20"/>
      <w:r w:rsidR="00AB5D80" w:rsidRPr="00233330">
        <w:rPr>
          <w:rFonts w:ascii="Times New Roman" w:hAnsi="Times New Roman" w:cs="Times New Roman"/>
        </w:rPr>
        <w:t xml:space="preserve"> </w:t>
      </w:r>
    </w:p>
    <w:p w14:paraId="415A54A6" w14:textId="7ADC2F7D" w:rsidR="00D40023" w:rsidRPr="00233330" w:rsidRDefault="00AB5D80" w:rsidP="00BA45A6">
      <w:pPr>
        <w:pStyle w:val="EndNoteBibliography"/>
        <w:spacing w:after="0"/>
        <w:ind w:left="720" w:hanging="720"/>
        <w:rPr>
          <w:rFonts w:ascii="Times New Roman" w:hAnsi="Times New Roman" w:cs="Times New Roman"/>
        </w:rPr>
      </w:pPr>
      <w:r w:rsidRPr="00233330">
        <w:rPr>
          <w:rFonts w:ascii="Times New Roman" w:hAnsi="Times New Roman" w:cs="Times New Roman"/>
        </w:rPr>
        <w:lastRenderedPageBreak/>
        <w:t>22.</w:t>
      </w:r>
      <w:r w:rsidRPr="00233330">
        <w:rPr>
          <w:rFonts w:ascii="Times New Roman" w:hAnsi="Times New Roman" w:cs="Times New Roman"/>
        </w:rPr>
        <w:tab/>
        <w:t xml:space="preserve">Roberts G, Lim J, Doyle LW, Anderson PJ. High rates of school readiness difficulties at 5 years of age in very preterm infants compared with term controls. </w:t>
      </w:r>
      <w:r w:rsidRPr="00233330">
        <w:rPr>
          <w:rFonts w:ascii="Times New Roman" w:hAnsi="Times New Roman" w:cs="Times New Roman"/>
          <w:i/>
        </w:rPr>
        <w:t xml:space="preserve">J Dev Behav Pediatr. </w:t>
      </w:r>
      <w:r w:rsidRPr="00233330">
        <w:rPr>
          <w:rFonts w:ascii="Times New Roman" w:hAnsi="Times New Roman" w:cs="Times New Roman"/>
        </w:rPr>
        <w:t>2011;32:117-124.</w:t>
      </w:r>
    </w:p>
    <w:p w14:paraId="416E3D2B" w14:textId="5749FEE2" w:rsidR="00D40023" w:rsidRPr="00233330" w:rsidRDefault="00D40023" w:rsidP="00BA45A6">
      <w:pPr>
        <w:pStyle w:val="EndNoteBibliography"/>
        <w:spacing w:after="0"/>
        <w:ind w:left="720" w:hanging="720"/>
        <w:rPr>
          <w:rFonts w:ascii="Times New Roman" w:hAnsi="Times New Roman" w:cs="Times New Roman"/>
        </w:rPr>
      </w:pPr>
      <w:bookmarkStart w:id="21" w:name="_ENREF_21"/>
      <w:r w:rsidRPr="00233330">
        <w:rPr>
          <w:rFonts w:ascii="Times New Roman" w:hAnsi="Times New Roman" w:cs="Times New Roman"/>
        </w:rPr>
        <w:t>2</w:t>
      </w:r>
      <w:r w:rsidR="00AB5D80" w:rsidRPr="00233330">
        <w:rPr>
          <w:rFonts w:ascii="Times New Roman" w:hAnsi="Times New Roman" w:cs="Times New Roman"/>
        </w:rPr>
        <w:t>3</w:t>
      </w:r>
      <w:r w:rsidRPr="00233330">
        <w:rPr>
          <w:rFonts w:ascii="Times New Roman" w:hAnsi="Times New Roman" w:cs="Times New Roman"/>
        </w:rPr>
        <w:t>.</w:t>
      </w:r>
      <w:r w:rsidRPr="00233330">
        <w:rPr>
          <w:rFonts w:ascii="Times New Roman" w:hAnsi="Times New Roman" w:cs="Times New Roman"/>
        </w:rPr>
        <w:tab/>
        <w:t>Elley WB, Irving J</w:t>
      </w:r>
      <w:r w:rsidR="00445346" w:rsidRPr="00233330">
        <w:rPr>
          <w:rFonts w:ascii="Times New Roman" w:hAnsi="Times New Roman" w:cs="Times New Roman"/>
        </w:rPr>
        <w:t>.</w:t>
      </w:r>
      <w:r w:rsidRPr="00233330">
        <w:rPr>
          <w:rFonts w:ascii="Times New Roman" w:hAnsi="Times New Roman" w:cs="Times New Roman"/>
        </w:rPr>
        <w:t xml:space="preserve"> Revised socio-economic index for New Zealand. </w:t>
      </w:r>
      <w:r w:rsidRPr="00233330">
        <w:rPr>
          <w:rFonts w:ascii="Times New Roman" w:hAnsi="Times New Roman" w:cs="Times New Roman"/>
          <w:i/>
        </w:rPr>
        <w:t>NZJES</w:t>
      </w:r>
      <w:r w:rsidR="00445346"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2003</w:t>
      </w:r>
      <w:r w:rsidR="00445346" w:rsidRPr="00233330">
        <w:rPr>
          <w:rFonts w:ascii="Times New Roman" w:hAnsi="Times New Roman" w:cs="Times New Roman"/>
        </w:rPr>
        <w:t>;</w:t>
      </w:r>
      <w:r w:rsidRPr="00233330">
        <w:rPr>
          <w:rFonts w:ascii="Times New Roman" w:hAnsi="Times New Roman" w:cs="Times New Roman"/>
        </w:rPr>
        <w:t>38:3-17.</w:t>
      </w:r>
      <w:bookmarkEnd w:id="21"/>
    </w:p>
    <w:p w14:paraId="3D2D84CC" w14:textId="03459CA6" w:rsidR="00D40023" w:rsidRPr="00233330" w:rsidRDefault="00D40023" w:rsidP="00BA45A6">
      <w:pPr>
        <w:pStyle w:val="EndNoteBibliography"/>
        <w:spacing w:after="0"/>
        <w:ind w:left="720" w:hanging="720"/>
        <w:rPr>
          <w:rFonts w:ascii="Times New Roman" w:hAnsi="Times New Roman" w:cs="Times New Roman"/>
        </w:rPr>
      </w:pPr>
      <w:bookmarkStart w:id="22" w:name="_ENREF_22"/>
      <w:r w:rsidRPr="00233330">
        <w:rPr>
          <w:rFonts w:ascii="Times New Roman" w:hAnsi="Times New Roman" w:cs="Times New Roman"/>
        </w:rPr>
        <w:t>2</w:t>
      </w:r>
      <w:r w:rsidR="00AB5D80" w:rsidRPr="00233330">
        <w:rPr>
          <w:rFonts w:ascii="Times New Roman" w:hAnsi="Times New Roman" w:cs="Times New Roman"/>
        </w:rPr>
        <w:t>4</w:t>
      </w:r>
      <w:r w:rsidRPr="00233330">
        <w:rPr>
          <w:rFonts w:ascii="Times New Roman" w:hAnsi="Times New Roman" w:cs="Times New Roman"/>
        </w:rPr>
        <w:t>.</w:t>
      </w:r>
      <w:r w:rsidRPr="00233330">
        <w:rPr>
          <w:rFonts w:ascii="Times New Roman" w:hAnsi="Times New Roman" w:cs="Times New Roman"/>
        </w:rPr>
        <w:tab/>
        <w:t>Cox JL, Holden JM, Sagovsky R</w:t>
      </w:r>
      <w:r w:rsidR="00445346" w:rsidRPr="00233330">
        <w:rPr>
          <w:rFonts w:ascii="Times New Roman" w:hAnsi="Times New Roman" w:cs="Times New Roman"/>
        </w:rPr>
        <w:t>.</w:t>
      </w:r>
      <w:r w:rsidRPr="00233330">
        <w:rPr>
          <w:rFonts w:ascii="Times New Roman" w:hAnsi="Times New Roman" w:cs="Times New Roman"/>
        </w:rPr>
        <w:t xml:space="preserve"> Detection of postnatal depression. Development of the 10-item Edinburgh Postnatal Depression Scale. </w:t>
      </w:r>
      <w:r w:rsidRPr="00233330">
        <w:rPr>
          <w:rFonts w:ascii="Times New Roman" w:hAnsi="Times New Roman" w:cs="Times New Roman"/>
          <w:i/>
        </w:rPr>
        <w:t>Br J Psychiatry</w:t>
      </w:r>
      <w:r w:rsidR="00445346"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1987</w:t>
      </w:r>
      <w:r w:rsidR="00445346" w:rsidRPr="00233330">
        <w:rPr>
          <w:rFonts w:ascii="Times New Roman" w:hAnsi="Times New Roman" w:cs="Times New Roman"/>
        </w:rPr>
        <w:t>;150</w:t>
      </w:r>
      <w:r w:rsidRPr="00233330">
        <w:rPr>
          <w:rFonts w:ascii="Times New Roman" w:hAnsi="Times New Roman" w:cs="Times New Roman"/>
        </w:rPr>
        <w:t>:782-786.</w:t>
      </w:r>
      <w:bookmarkEnd w:id="22"/>
    </w:p>
    <w:p w14:paraId="164C4859" w14:textId="6E8E6DA8" w:rsidR="00D40023" w:rsidRPr="00233330" w:rsidRDefault="00D40023" w:rsidP="00BA45A6">
      <w:pPr>
        <w:pStyle w:val="EndNoteBibliography"/>
        <w:spacing w:after="0"/>
        <w:ind w:left="720" w:hanging="720"/>
        <w:rPr>
          <w:rFonts w:ascii="Times New Roman" w:hAnsi="Times New Roman" w:cs="Times New Roman"/>
        </w:rPr>
      </w:pPr>
      <w:bookmarkStart w:id="23" w:name="_ENREF_23"/>
      <w:r w:rsidRPr="00233330">
        <w:rPr>
          <w:rFonts w:ascii="Times New Roman" w:hAnsi="Times New Roman" w:cs="Times New Roman"/>
        </w:rPr>
        <w:t>2</w:t>
      </w:r>
      <w:r w:rsidR="00AB5D80" w:rsidRPr="00233330">
        <w:rPr>
          <w:rFonts w:ascii="Times New Roman" w:hAnsi="Times New Roman" w:cs="Times New Roman"/>
        </w:rPr>
        <w:t>5</w:t>
      </w:r>
      <w:r w:rsidRPr="00233330">
        <w:rPr>
          <w:rFonts w:ascii="Times New Roman" w:hAnsi="Times New Roman" w:cs="Times New Roman"/>
        </w:rPr>
        <w:t>.</w:t>
      </w:r>
      <w:r w:rsidRPr="00233330">
        <w:rPr>
          <w:rFonts w:ascii="Times New Roman" w:hAnsi="Times New Roman" w:cs="Times New Roman"/>
        </w:rPr>
        <w:tab/>
        <w:t>Caldwell BM, Bradley RH</w:t>
      </w:r>
      <w:r w:rsidR="00445346" w:rsidRPr="00233330">
        <w:rPr>
          <w:rFonts w:ascii="Times New Roman" w:hAnsi="Times New Roman" w:cs="Times New Roman"/>
        </w:rPr>
        <w:t>.</w:t>
      </w:r>
      <w:r w:rsidRPr="00233330">
        <w:rPr>
          <w:rFonts w:ascii="Times New Roman" w:hAnsi="Times New Roman" w:cs="Times New Roman"/>
        </w:rPr>
        <w:t xml:space="preserve"> </w:t>
      </w:r>
      <w:r w:rsidRPr="00233330">
        <w:rPr>
          <w:rFonts w:ascii="Times New Roman" w:hAnsi="Times New Roman" w:cs="Times New Roman"/>
          <w:i/>
        </w:rPr>
        <w:t>Home observation for measurement of the environment</w:t>
      </w:r>
      <w:r w:rsidRPr="00233330">
        <w:rPr>
          <w:rFonts w:ascii="Times New Roman" w:hAnsi="Times New Roman" w:cs="Times New Roman"/>
        </w:rPr>
        <w:t>. Little Rock, AR: University of Arkansas at Little Rock; 1984.</w:t>
      </w:r>
      <w:bookmarkEnd w:id="23"/>
    </w:p>
    <w:p w14:paraId="5F4AFE1B" w14:textId="2BE24580" w:rsidR="00D40023" w:rsidRPr="00233330" w:rsidRDefault="00D40023" w:rsidP="00AB5D80">
      <w:pPr>
        <w:pStyle w:val="EndNoteBibliography"/>
        <w:spacing w:after="0"/>
        <w:ind w:left="720" w:hanging="720"/>
        <w:rPr>
          <w:rFonts w:ascii="Times New Roman" w:hAnsi="Times New Roman" w:cs="Times New Roman"/>
        </w:rPr>
      </w:pPr>
      <w:bookmarkStart w:id="24" w:name="_ENREF_24"/>
      <w:r w:rsidRPr="00233330">
        <w:rPr>
          <w:rFonts w:ascii="Times New Roman" w:hAnsi="Times New Roman" w:cs="Times New Roman"/>
        </w:rPr>
        <w:t>2</w:t>
      </w:r>
      <w:r w:rsidR="00AB5D80" w:rsidRPr="00233330">
        <w:rPr>
          <w:rFonts w:ascii="Times New Roman" w:hAnsi="Times New Roman" w:cs="Times New Roman"/>
        </w:rPr>
        <w:t>6</w:t>
      </w:r>
      <w:r w:rsidRPr="00233330">
        <w:rPr>
          <w:rFonts w:ascii="Times New Roman" w:hAnsi="Times New Roman" w:cs="Times New Roman"/>
        </w:rPr>
        <w:t>.</w:t>
      </w:r>
      <w:r w:rsidRPr="00233330">
        <w:rPr>
          <w:rFonts w:ascii="Times New Roman" w:hAnsi="Times New Roman" w:cs="Times New Roman"/>
        </w:rPr>
        <w:tab/>
        <w:t>Totsika V, Sylva K</w:t>
      </w:r>
      <w:r w:rsidR="00445346" w:rsidRPr="00233330">
        <w:rPr>
          <w:rFonts w:ascii="Times New Roman" w:hAnsi="Times New Roman" w:cs="Times New Roman"/>
        </w:rPr>
        <w:t>.</w:t>
      </w:r>
      <w:r w:rsidRPr="00233330">
        <w:rPr>
          <w:rFonts w:ascii="Times New Roman" w:hAnsi="Times New Roman" w:cs="Times New Roman"/>
        </w:rPr>
        <w:t xml:space="preserve"> The Home Observation for Measurement of the Environment revisited. </w:t>
      </w:r>
      <w:r w:rsidRPr="00233330">
        <w:rPr>
          <w:rFonts w:ascii="Times New Roman" w:hAnsi="Times New Roman" w:cs="Times New Roman"/>
          <w:i/>
        </w:rPr>
        <w:t>Child Adolesc Ment Health</w:t>
      </w:r>
      <w:r w:rsidR="00445346"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2004</w:t>
      </w:r>
      <w:r w:rsidR="00445346" w:rsidRPr="00233330">
        <w:rPr>
          <w:rFonts w:ascii="Times New Roman" w:hAnsi="Times New Roman" w:cs="Times New Roman"/>
        </w:rPr>
        <w:t>;9</w:t>
      </w:r>
      <w:r w:rsidRPr="00233330">
        <w:rPr>
          <w:rFonts w:ascii="Times New Roman" w:hAnsi="Times New Roman" w:cs="Times New Roman"/>
        </w:rPr>
        <w:t>:25-35.</w:t>
      </w:r>
      <w:bookmarkStart w:id="25" w:name="_ENREF_25"/>
      <w:bookmarkEnd w:id="24"/>
      <w:r w:rsidRPr="00233330">
        <w:rPr>
          <w:rFonts w:ascii="Times New Roman" w:hAnsi="Times New Roman" w:cs="Times New Roman"/>
        </w:rPr>
        <w:tab/>
      </w:r>
      <w:bookmarkEnd w:id="25"/>
    </w:p>
    <w:p w14:paraId="5B034379" w14:textId="49B5859C" w:rsidR="00D40023" w:rsidRPr="00233330" w:rsidRDefault="00D40023" w:rsidP="00BA45A6">
      <w:pPr>
        <w:pStyle w:val="EndNoteBibliography"/>
        <w:spacing w:after="0"/>
        <w:ind w:left="720" w:hanging="720"/>
        <w:rPr>
          <w:rFonts w:ascii="Times New Roman" w:hAnsi="Times New Roman" w:cs="Times New Roman"/>
        </w:rPr>
      </w:pPr>
      <w:bookmarkStart w:id="26" w:name="_ENREF_26"/>
      <w:r w:rsidRPr="00233330">
        <w:rPr>
          <w:rFonts w:ascii="Times New Roman" w:hAnsi="Times New Roman" w:cs="Times New Roman"/>
        </w:rPr>
        <w:t>2</w:t>
      </w:r>
      <w:r w:rsidR="00AB5D80" w:rsidRPr="00233330">
        <w:rPr>
          <w:rFonts w:ascii="Times New Roman" w:hAnsi="Times New Roman" w:cs="Times New Roman"/>
        </w:rPr>
        <w:t>7</w:t>
      </w:r>
      <w:r w:rsidRPr="00233330">
        <w:rPr>
          <w:rFonts w:ascii="Times New Roman" w:hAnsi="Times New Roman" w:cs="Times New Roman"/>
        </w:rPr>
        <w:t>.</w:t>
      </w:r>
      <w:r w:rsidRPr="00233330">
        <w:rPr>
          <w:rFonts w:ascii="Times New Roman" w:hAnsi="Times New Roman" w:cs="Times New Roman"/>
        </w:rPr>
        <w:tab/>
        <w:t xml:space="preserve">Fisher PA, Lester BM, DeGarmo DS, </w:t>
      </w:r>
      <w:r w:rsidRPr="00233330">
        <w:rPr>
          <w:rFonts w:ascii="Times New Roman" w:hAnsi="Times New Roman" w:cs="Times New Roman"/>
          <w:i/>
        </w:rPr>
        <w:t>et al</w:t>
      </w:r>
      <w:r w:rsidR="00445346" w:rsidRPr="00233330">
        <w:rPr>
          <w:rFonts w:ascii="Times New Roman" w:hAnsi="Times New Roman" w:cs="Times New Roman"/>
        </w:rPr>
        <w:t>.</w:t>
      </w:r>
      <w:r w:rsidRPr="00233330">
        <w:rPr>
          <w:rFonts w:ascii="Times New Roman" w:hAnsi="Times New Roman" w:cs="Times New Roman"/>
        </w:rPr>
        <w:t xml:space="preserve"> The combined effects of prenatal drug exposure and early adversity on neurobehavioral disinhibition in childhood and adolescence. </w:t>
      </w:r>
      <w:r w:rsidRPr="00233330">
        <w:rPr>
          <w:rFonts w:ascii="Times New Roman" w:hAnsi="Times New Roman" w:cs="Times New Roman"/>
          <w:i/>
        </w:rPr>
        <w:t>Dev Psychopathol</w:t>
      </w:r>
      <w:r w:rsidR="00445346" w:rsidRPr="00233330">
        <w:rPr>
          <w:rFonts w:ascii="Times New Roman" w:hAnsi="Times New Roman" w:cs="Times New Roman"/>
          <w:i/>
        </w:rPr>
        <w:t>.</w:t>
      </w:r>
      <w:r w:rsidRPr="00233330">
        <w:rPr>
          <w:rFonts w:ascii="Times New Roman" w:hAnsi="Times New Roman" w:cs="Times New Roman"/>
          <w:i/>
        </w:rPr>
        <w:t xml:space="preserve"> </w:t>
      </w:r>
      <w:r w:rsidRPr="00233330">
        <w:rPr>
          <w:rFonts w:ascii="Times New Roman" w:hAnsi="Times New Roman" w:cs="Times New Roman"/>
        </w:rPr>
        <w:t>2011</w:t>
      </w:r>
      <w:r w:rsidR="00445346" w:rsidRPr="00233330">
        <w:rPr>
          <w:rFonts w:ascii="Times New Roman" w:hAnsi="Times New Roman" w:cs="Times New Roman"/>
        </w:rPr>
        <w:t>;23</w:t>
      </w:r>
      <w:r w:rsidRPr="00233330">
        <w:rPr>
          <w:rFonts w:ascii="Times New Roman" w:hAnsi="Times New Roman" w:cs="Times New Roman"/>
        </w:rPr>
        <w:t>:777-788.</w:t>
      </w:r>
      <w:bookmarkEnd w:id="26"/>
    </w:p>
    <w:p w14:paraId="274067DA" w14:textId="30433010" w:rsidR="00D40023" w:rsidRPr="00233330" w:rsidRDefault="00D40023" w:rsidP="00BA45A6">
      <w:pPr>
        <w:pStyle w:val="EndNoteBibliography"/>
        <w:spacing w:after="0"/>
        <w:ind w:left="720" w:hanging="720"/>
        <w:rPr>
          <w:rFonts w:ascii="Times New Roman" w:hAnsi="Times New Roman" w:cs="Times New Roman"/>
        </w:rPr>
      </w:pPr>
      <w:bookmarkStart w:id="27" w:name="_ENREF_27"/>
      <w:r w:rsidRPr="00233330">
        <w:rPr>
          <w:rFonts w:ascii="Times New Roman" w:hAnsi="Times New Roman" w:cs="Times New Roman"/>
        </w:rPr>
        <w:t>2</w:t>
      </w:r>
      <w:r w:rsidR="00AB5D80" w:rsidRPr="00233330">
        <w:rPr>
          <w:rFonts w:ascii="Times New Roman" w:hAnsi="Times New Roman" w:cs="Times New Roman"/>
        </w:rPr>
        <w:t>8</w:t>
      </w:r>
      <w:r w:rsidRPr="00233330">
        <w:rPr>
          <w:rFonts w:ascii="Times New Roman" w:hAnsi="Times New Roman" w:cs="Times New Roman"/>
        </w:rPr>
        <w:t>.</w:t>
      </w:r>
      <w:r w:rsidRPr="00233330">
        <w:rPr>
          <w:rFonts w:ascii="Times New Roman" w:hAnsi="Times New Roman" w:cs="Times New Roman"/>
        </w:rPr>
        <w:tab/>
        <w:t>U.S. Department of Education</w:t>
      </w:r>
      <w:r w:rsidR="00445346" w:rsidRPr="00233330">
        <w:rPr>
          <w:rFonts w:ascii="Times New Roman" w:hAnsi="Times New Roman" w:cs="Times New Roman"/>
        </w:rPr>
        <w:t>,</w:t>
      </w:r>
      <w:r w:rsidRPr="00233330">
        <w:rPr>
          <w:rFonts w:ascii="Times New Roman" w:hAnsi="Times New Roman" w:cs="Times New Roman"/>
        </w:rPr>
        <w:t xml:space="preserve"> National Center for Education Statistics</w:t>
      </w:r>
      <w:r w:rsidR="00445346" w:rsidRPr="00233330">
        <w:rPr>
          <w:rFonts w:ascii="Times New Roman" w:hAnsi="Times New Roman" w:cs="Times New Roman"/>
        </w:rPr>
        <w:t>.</w:t>
      </w:r>
      <w:r w:rsidRPr="00233330">
        <w:rPr>
          <w:rFonts w:ascii="Times New Roman" w:hAnsi="Times New Roman" w:cs="Times New Roman"/>
        </w:rPr>
        <w:t xml:space="preserve"> </w:t>
      </w:r>
      <w:r w:rsidRPr="00233330">
        <w:rPr>
          <w:rFonts w:ascii="Times New Roman" w:hAnsi="Times New Roman" w:cs="Times New Roman"/>
          <w:i/>
        </w:rPr>
        <w:t>Entering Kindergarten: A Portrait of American Children When They Begin School: Findings from The Condition of Education 2000</w:t>
      </w:r>
      <w:r w:rsidRPr="00233330">
        <w:rPr>
          <w:rFonts w:ascii="Times New Roman" w:hAnsi="Times New Roman" w:cs="Times New Roman"/>
        </w:rPr>
        <w:t xml:space="preserve">. </w:t>
      </w:r>
      <w:r w:rsidR="00445346" w:rsidRPr="00233330">
        <w:rPr>
          <w:rFonts w:ascii="Times New Roman" w:hAnsi="Times New Roman" w:cs="Times New Roman"/>
        </w:rPr>
        <w:t>Nicholas Zill and Jerry West, NCES 2001–035,</w:t>
      </w:r>
      <w:r w:rsidRPr="00233330">
        <w:rPr>
          <w:rFonts w:ascii="Times New Roman" w:hAnsi="Times New Roman" w:cs="Times New Roman"/>
        </w:rPr>
        <w:t xml:space="preserve"> Washington, DC: U.S. </w:t>
      </w:r>
      <w:r w:rsidR="00445346" w:rsidRPr="00233330">
        <w:rPr>
          <w:rFonts w:ascii="Times New Roman" w:hAnsi="Times New Roman" w:cs="Times New Roman"/>
        </w:rPr>
        <w:t xml:space="preserve">Government Printing Office, </w:t>
      </w:r>
      <w:r w:rsidRPr="00233330">
        <w:rPr>
          <w:rFonts w:ascii="Times New Roman" w:hAnsi="Times New Roman" w:cs="Times New Roman"/>
        </w:rPr>
        <w:t>2001.</w:t>
      </w:r>
      <w:bookmarkEnd w:id="27"/>
    </w:p>
    <w:p w14:paraId="0329B3D6" w14:textId="718D175A" w:rsidR="00460B32" w:rsidRPr="00233330" w:rsidRDefault="00D40023" w:rsidP="00BA45A6">
      <w:pPr>
        <w:pStyle w:val="EndNoteBibliography"/>
        <w:spacing w:after="0"/>
        <w:ind w:left="720" w:hanging="720"/>
        <w:rPr>
          <w:rFonts w:ascii="Times New Roman" w:hAnsi="Times New Roman" w:cs="Times New Roman"/>
        </w:rPr>
      </w:pPr>
      <w:bookmarkStart w:id="28" w:name="_ENREF_28"/>
      <w:r w:rsidRPr="00233330">
        <w:rPr>
          <w:rFonts w:ascii="Times New Roman" w:hAnsi="Times New Roman" w:cs="Times New Roman"/>
        </w:rPr>
        <w:t>2</w:t>
      </w:r>
      <w:r w:rsidR="00AB5D80" w:rsidRPr="00233330">
        <w:rPr>
          <w:rFonts w:ascii="Times New Roman" w:hAnsi="Times New Roman" w:cs="Times New Roman"/>
        </w:rPr>
        <w:t>9</w:t>
      </w:r>
      <w:r w:rsidRPr="00233330">
        <w:rPr>
          <w:rFonts w:ascii="Times New Roman" w:hAnsi="Times New Roman" w:cs="Times New Roman"/>
        </w:rPr>
        <w:t>.</w:t>
      </w:r>
      <w:r w:rsidRPr="00233330">
        <w:rPr>
          <w:rFonts w:ascii="Times New Roman" w:hAnsi="Times New Roman" w:cs="Times New Roman"/>
        </w:rPr>
        <w:tab/>
        <w:t>Watamura SE, Phillips DA, Morrissey TW, McCartney K, Bub KJCD</w:t>
      </w:r>
      <w:r w:rsidR="00445346" w:rsidRPr="00233330">
        <w:rPr>
          <w:rFonts w:ascii="Times New Roman" w:hAnsi="Times New Roman" w:cs="Times New Roman"/>
        </w:rPr>
        <w:t>.</w:t>
      </w:r>
      <w:r w:rsidRPr="00233330">
        <w:rPr>
          <w:rFonts w:ascii="Times New Roman" w:hAnsi="Times New Roman" w:cs="Times New Roman"/>
        </w:rPr>
        <w:t xml:space="preserve"> Double jeopardy: </w:t>
      </w:r>
      <w:r w:rsidR="00445346" w:rsidRPr="00233330">
        <w:rPr>
          <w:rFonts w:ascii="Times New Roman" w:hAnsi="Times New Roman" w:cs="Times New Roman"/>
        </w:rPr>
        <w:t>p</w:t>
      </w:r>
      <w:r w:rsidRPr="00233330">
        <w:rPr>
          <w:rFonts w:ascii="Times New Roman" w:hAnsi="Times New Roman" w:cs="Times New Roman"/>
        </w:rPr>
        <w:t>oorer social‐emotional outcomes for children in the NICHD SECCYD experiencing home and child‐care environments that confer risk.</w:t>
      </w:r>
      <w:r w:rsidR="00445346" w:rsidRPr="00233330">
        <w:rPr>
          <w:rFonts w:ascii="Times New Roman" w:hAnsi="Times New Roman" w:cs="Times New Roman"/>
        </w:rPr>
        <w:t xml:space="preserve"> </w:t>
      </w:r>
      <w:r w:rsidR="00445346" w:rsidRPr="00233330">
        <w:rPr>
          <w:rFonts w:ascii="Times New Roman" w:hAnsi="Times New Roman" w:cs="Times New Roman"/>
          <w:i/>
        </w:rPr>
        <w:t>Child Dev.</w:t>
      </w:r>
      <w:r w:rsidRPr="00233330">
        <w:rPr>
          <w:rFonts w:ascii="Times New Roman" w:hAnsi="Times New Roman" w:cs="Times New Roman"/>
        </w:rPr>
        <w:t xml:space="preserve"> 2011</w:t>
      </w:r>
      <w:r w:rsidR="00445346" w:rsidRPr="00233330">
        <w:rPr>
          <w:rFonts w:ascii="Times New Roman" w:hAnsi="Times New Roman" w:cs="Times New Roman"/>
        </w:rPr>
        <w:t>;82</w:t>
      </w:r>
      <w:r w:rsidRPr="00233330">
        <w:rPr>
          <w:rFonts w:ascii="Times New Roman" w:hAnsi="Times New Roman" w:cs="Times New Roman"/>
        </w:rPr>
        <w:t>:48-65.</w:t>
      </w:r>
      <w:bookmarkEnd w:id="28"/>
      <w:r w:rsidR="00460B32" w:rsidRPr="00233330">
        <w:rPr>
          <w:rFonts w:ascii="Times New Roman" w:hAnsi="Times New Roman" w:cs="Times New Roman"/>
        </w:rPr>
        <w:t xml:space="preserve"> </w:t>
      </w:r>
    </w:p>
    <w:p w14:paraId="71F46652" w14:textId="28B622A8" w:rsidR="00D40023" w:rsidRPr="00233330" w:rsidRDefault="00460B32" w:rsidP="00BA45A6">
      <w:pPr>
        <w:pStyle w:val="EndNoteBibliography"/>
        <w:spacing w:after="0"/>
        <w:ind w:left="720" w:hanging="720"/>
        <w:rPr>
          <w:rFonts w:ascii="Times New Roman" w:hAnsi="Times New Roman" w:cs="Times New Roman"/>
        </w:rPr>
      </w:pPr>
      <w:bookmarkStart w:id="29" w:name="_ENREF_29"/>
      <w:r w:rsidRPr="00233330">
        <w:rPr>
          <w:rFonts w:ascii="Times New Roman" w:hAnsi="Times New Roman" w:cs="Times New Roman"/>
        </w:rPr>
        <w:lastRenderedPageBreak/>
        <w:t>30</w:t>
      </w:r>
      <w:r w:rsidR="00D40023" w:rsidRPr="00233330">
        <w:rPr>
          <w:rFonts w:ascii="Times New Roman" w:hAnsi="Times New Roman" w:cs="Times New Roman"/>
        </w:rPr>
        <w:t>.</w:t>
      </w:r>
      <w:r w:rsidR="00D40023" w:rsidRPr="00233330">
        <w:rPr>
          <w:rFonts w:ascii="Times New Roman" w:hAnsi="Times New Roman" w:cs="Times New Roman"/>
        </w:rPr>
        <w:tab/>
        <w:t xml:space="preserve">Son S-H, Morrison FJ: The nature and impact of changes in home learning environment on development of language and academic skills in preschool children. </w:t>
      </w:r>
      <w:r w:rsidR="00D40023" w:rsidRPr="00233330">
        <w:rPr>
          <w:rFonts w:ascii="Times New Roman" w:hAnsi="Times New Roman" w:cs="Times New Roman"/>
          <w:i/>
        </w:rPr>
        <w:t xml:space="preserve">Dev Psychol </w:t>
      </w:r>
      <w:r w:rsidR="00D40023" w:rsidRPr="00233330">
        <w:rPr>
          <w:rFonts w:ascii="Times New Roman" w:hAnsi="Times New Roman" w:cs="Times New Roman"/>
        </w:rPr>
        <w:t>2010, 46(5):1103-1118.</w:t>
      </w:r>
      <w:bookmarkEnd w:id="29"/>
    </w:p>
    <w:p w14:paraId="480642B6" w14:textId="4F18001E" w:rsidR="00D40023" w:rsidRPr="00233330" w:rsidRDefault="00D40023" w:rsidP="00BA45A6">
      <w:pPr>
        <w:pStyle w:val="EndNoteBibliography"/>
        <w:ind w:left="720" w:hanging="720"/>
        <w:rPr>
          <w:rFonts w:ascii="Times New Roman" w:hAnsi="Times New Roman" w:cs="Times New Roman"/>
        </w:rPr>
      </w:pPr>
    </w:p>
    <w:p w14:paraId="333A21C0" w14:textId="77777777" w:rsidR="00D40023" w:rsidRPr="00233330" w:rsidRDefault="00D40023" w:rsidP="00BA45A6">
      <w:pPr>
        <w:spacing w:line="480" w:lineRule="auto"/>
        <w:rPr>
          <w:rFonts w:ascii="Times New Roman" w:hAnsi="Times New Roman" w:cs="Times New Roman"/>
          <w:b/>
          <w:sz w:val="24"/>
          <w:szCs w:val="24"/>
        </w:rPr>
      </w:pPr>
    </w:p>
    <w:p w14:paraId="582D903A" w14:textId="77777777" w:rsidR="00D40023" w:rsidRPr="00233330" w:rsidRDefault="00D40023" w:rsidP="00BA45A6">
      <w:pPr>
        <w:spacing w:line="240" w:lineRule="auto"/>
        <w:jc w:val="center"/>
        <w:rPr>
          <w:rFonts w:ascii="Times New Roman" w:hAnsi="Times New Roman" w:cs="Times New Roman"/>
          <w:b/>
          <w:sz w:val="24"/>
          <w:szCs w:val="24"/>
        </w:rPr>
      </w:pPr>
    </w:p>
    <w:p w14:paraId="6702D3DD" w14:textId="77777777" w:rsidR="00D40023" w:rsidRPr="00233330" w:rsidRDefault="00D40023" w:rsidP="00BA45A6">
      <w:pPr>
        <w:spacing w:line="240" w:lineRule="auto"/>
        <w:jc w:val="center"/>
        <w:rPr>
          <w:rFonts w:ascii="Times New Roman" w:hAnsi="Times New Roman" w:cs="Times New Roman"/>
          <w:b/>
          <w:sz w:val="24"/>
          <w:szCs w:val="24"/>
        </w:rPr>
      </w:pPr>
    </w:p>
    <w:p w14:paraId="7286BA78" w14:textId="77777777" w:rsidR="00D40023" w:rsidRPr="00233330" w:rsidRDefault="00D40023">
      <w:pPr>
        <w:spacing w:line="240" w:lineRule="auto"/>
        <w:rPr>
          <w:rFonts w:ascii="Times New Roman" w:hAnsi="Times New Roman" w:cs="Times New Roman"/>
          <w:b/>
          <w:sz w:val="24"/>
          <w:szCs w:val="24"/>
        </w:rPr>
      </w:pPr>
    </w:p>
    <w:p w14:paraId="35AC9118" w14:textId="77777777" w:rsidR="00D40023" w:rsidRPr="00233330" w:rsidRDefault="00D40023">
      <w:pPr>
        <w:spacing w:line="240" w:lineRule="auto"/>
        <w:rPr>
          <w:rFonts w:ascii="Times New Roman" w:hAnsi="Times New Roman" w:cs="Times New Roman"/>
          <w:b/>
          <w:sz w:val="24"/>
          <w:szCs w:val="24"/>
        </w:rPr>
      </w:pPr>
    </w:p>
    <w:p w14:paraId="3847172B" w14:textId="77777777" w:rsidR="00D40023" w:rsidRPr="00233330" w:rsidRDefault="00D40023">
      <w:pPr>
        <w:spacing w:line="240" w:lineRule="auto"/>
        <w:rPr>
          <w:rFonts w:ascii="Times New Roman" w:hAnsi="Times New Roman" w:cs="Times New Roman"/>
          <w:b/>
          <w:sz w:val="24"/>
          <w:szCs w:val="24"/>
        </w:rPr>
      </w:pPr>
    </w:p>
    <w:p w14:paraId="1A50911C" w14:textId="77777777" w:rsidR="00D40023" w:rsidRPr="00233330" w:rsidRDefault="00D40023">
      <w:pPr>
        <w:spacing w:line="240" w:lineRule="auto"/>
        <w:rPr>
          <w:rFonts w:ascii="Times New Roman" w:hAnsi="Times New Roman" w:cs="Times New Roman"/>
          <w:b/>
          <w:sz w:val="24"/>
          <w:szCs w:val="24"/>
        </w:rPr>
      </w:pPr>
    </w:p>
    <w:p w14:paraId="4509D125" w14:textId="169A3247" w:rsidR="001A09FF" w:rsidRPr="00233330" w:rsidRDefault="001A09FF">
      <w:pPr>
        <w:spacing w:after="160" w:line="259" w:lineRule="auto"/>
        <w:rPr>
          <w:rFonts w:ascii="Times New Roman" w:hAnsi="Times New Roman" w:cs="Times New Roman"/>
          <w:b/>
          <w:sz w:val="24"/>
          <w:szCs w:val="24"/>
        </w:rPr>
      </w:pPr>
      <w:r w:rsidRPr="00233330">
        <w:rPr>
          <w:rFonts w:ascii="Times New Roman" w:hAnsi="Times New Roman" w:cs="Times New Roman"/>
          <w:b/>
          <w:sz w:val="24"/>
          <w:szCs w:val="24"/>
        </w:rPr>
        <w:br w:type="page"/>
      </w:r>
    </w:p>
    <w:p w14:paraId="34878996" w14:textId="71A7DB39" w:rsidR="000C5678" w:rsidRPr="00233330" w:rsidRDefault="001A09FF" w:rsidP="001A09FF">
      <w:pPr>
        <w:spacing w:line="480" w:lineRule="auto"/>
        <w:jc w:val="center"/>
        <w:rPr>
          <w:rFonts w:ascii="Times New Roman" w:hAnsi="Times New Roman" w:cs="Times New Roman"/>
          <w:b/>
          <w:sz w:val="24"/>
          <w:szCs w:val="24"/>
        </w:rPr>
      </w:pPr>
      <w:r w:rsidRPr="00233330">
        <w:rPr>
          <w:rFonts w:ascii="Times New Roman" w:hAnsi="Times New Roman" w:cs="Times New Roman"/>
          <w:b/>
          <w:sz w:val="24"/>
          <w:szCs w:val="24"/>
        </w:rPr>
        <w:lastRenderedPageBreak/>
        <w:t>FIGURE LEGENDS</w:t>
      </w:r>
    </w:p>
    <w:p w14:paraId="4C718293" w14:textId="5245ED1A" w:rsidR="001A09FF" w:rsidRPr="00233330" w:rsidRDefault="001A09FF" w:rsidP="001A09FF">
      <w:pPr>
        <w:spacing w:line="480" w:lineRule="auto"/>
        <w:rPr>
          <w:rFonts w:ascii="Times New Roman" w:hAnsi="Times New Roman" w:cs="Times New Roman"/>
          <w:b/>
          <w:sz w:val="24"/>
          <w:szCs w:val="24"/>
        </w:rPr>
      </w:pPr>
      <w:r w:rsidRPr="00233330">
        <w:rPr>
          <w:rFonts w:ascii="Times New Roman" w:hAnsi="Times New Roman" w:cs="Times New Roman"/>
          <w:b/>
          <w:sz w:val="24"/>
          <w:szCs w:val="24"/>
        </w:rPr>
        <w:t xml:space="preserve">Figure 1. </w:t>
      </w:r>
      <w:r w:rsidRPr="00233330">
        <w:rPr>
          <w:rFonts w:ascii="Times New Roman" w:hAnsi="Times New Roman" w:cs="Times New Roman"/>
          <w:sz w:val="24"/>
          <w:szCs w:val="24"/>
        </w:rPr>
        <w:t>Study design.</w:t>
      </w:r>
      <w:r w:rsidRPr="00233330">
        <w:rPr>
          <w:rFonts w:ascii="Times New Roman" w:hAnsi="Times New Roman" w:cs="Times New Roman"/>
          <w:sz w:val="24"/>
          <w:szCs w:val="24"/>
        </w:rPr>
        <w:tab/>
      </w:r>
      <w:r w:rsidRPr="00233330">
        <w:rPr>
          <w:rFonts w:ascii="Times New Roman" w:hAnsi="Times New Roman" w:cs="Times New Roman"/>
          <w:sz w:val="24"/>
          <w:szCs w:val="24"/>
        </w:rPr>
        <w:tab/>
      </w:r>
      <w:r w:rsidRPr="00233330">
        <w:rPr>
          <w:rFonts w:ascii="Times New Roman" w:hAnsi="Times New Roman" w:cs="Times New Roman"/>
          <w:sz w:val="24"/>
          <w:szCs w:val="24"/>
        </w:rPr>
        <w:tab/>
      </w:r>
      <w:r w:rsidRPr="00233330">
        <w:rPr>
          <w:rFonts w:ascii="Times New Roman" w:hAnsi="Times New Roman" w:cs="Times New Roman"/>
          <w:sz w:val="24"/>
          <w:szCs w:val="24"/>
        </w:rPr>
        <w:tab/>
      </w:r>
      <w:r w:rsidRPr="00233330">
        <w:rPr>
          <w:rFonts w:ascii="Times New Roman" w:hAnsi="Times New Roman" w:cs="Times New Roman"/>
          <w:sz w:val="24"/>
          <w:szCs w:val="24"/>
        </w:rPr>
        <w:tab/>
      </w:r>
      <w:r w:rsidRPr="00233330">
        <w:rPr>
          <w:rFonts w:ascii="Times New Roman" w:hAnsi="Times New Roman" w:cs="Times New Roman"/>
          <w:sz w:val="24"/>
          <w:szCs w:val="24"/>
        </w:rPr>
        <w:tab/>
      </w:r>
      <w:r w:rsidRPr="00233330">
        <w:rPr>
          <w:rFonts w:ascii="Times New Roman" w:hAnsi="Times New Roman" w:cs="Times New Roman"/>
          <w:sz w:val="24"/>
          <w:szCs w:val="24"/>
        </w:rPr>
        <w:tab/>
        <w:t>Page 6</w:t>
      </w:r>
      <w:r w:rsidRPr="00233330">
        <w:rPr>
          <w:rFonts w:ascii="Times New Roman" w:hAnsi="Times New Roman" w:cs="Times New Roman"/>
          <w:b/>
          <w:sz w:val="24"/>
          <w:szCs w:val="24"/>
        </w:rPr>
        <w:tab/>
      </w:r>
    </w:p>
    <w:p w14:paraId="5FA5E685" w14:textId="77777777" w:rsidR="001A09FF" w:rsidRPr="00233330" w:rsidRDefault="001A09FF">
      <w:pPr>
        <w:spacing w:after="160" w:line="259" w:lineRule="auto"/>
        <w:rPr>
          <w:rFonts w:ascii="Times New Roman" w:hAnsi="Times New Roman" w:cs="Times New Roman"/>
          <w:b/>
          <w:sz w:val="24"/>
          <w:szCs w:val="24"/>
        </w:rPr>
      </w:pPr>
      <w:r w:rsidRPr="00233330">
        <w:rPr>
          <w:rFonts w:ascii="Times New Roman" w:hAnsi="Times New Roman" w:cs="Times New Roman"/>
          <w:b/>
          <w:sz w:val="24"/>
          <w:szCs w:val="24"/>
        </w:rPr>
        <w:br w:type="page"/>
      </w:r>
    </w:p>
    <w:p w14:paraId="581FAD3D" w14:textId="5C3E7A42" w:rsidR="001A09FF" w:rsidRPr="00233330" w:rsidRDefault="001A09FF" w:rsidP="001A09FF">
      <w:pPr>
        <w:spacing w:line="480" w:lineRule="auto"/>
        <w:jc w:val="center"/>
        <w:rPr>
          <w:rFonts w:ascii="Times New Roman" w:hAnsi="Times New Roman" w:cs="Times New Roman"/>
          <w:b/>
          <w:sz w:val="24"/>
          <w:szCs w:val="24"/>
        </w:rPr>
      </w:pPr>
      <w:r w:rsidRPr="00233330">
        <w:rPr>
          <w:rFonts w:ascii="Times New Roman" w:hAnsi="Times New Roman" w:cs="Times New Roman"/>
          <w:b/>
          <w:sz w:val="24"/>
          <w:szCs w:val="24"/>
        </w:rPr>
        <w:lastRenderedPageBreak/>
        <w:t>SUPPLEMENTAL DIGITAL CONTENT</w:t>
      </w:r>
    </w:p>
    <w:p w14:paraId="63E51FD9" w14:textId="23B94E31" w:rsidR="001F6F13" w:rsidRPr="001F6F13" w:rsidRDefault="001F6F13" w:rsidP="001F6F13">
      <w:pPr>
        <w:spacing w:line="480" w:lineRule="auto"/>
        <w:rPr>
          <w:rFonts w:ascii="Times New Roman" w:hAnsi="Times New Roman" w:cs="Times New Roman"/>
          <w:sz w:val="24"/>
          <w:szCs w:val="24"/>
        </w:rPr>
      </w:pPr>
      <w:r w:rsidRPr="00233330">
        <w:rPr>
          <w:rFonts w:ascii="Times New Roman" w:hAnsi="Times New Roman" w:cs="Times New Roman"/>
          <w:b/>
          <w:sz w:val="24"/>
          <w:szCs w:val="24"/>
        </w:rPr>
        <w:t>Supplemental Digital Content 1.</w:t>
      </w:r>
      <w:r w:rsidRPr="00233330">
        <w:rPr>
          <w:rFonts w:ascii="Times New Roman" w:hAnsi="Times New Roman" w:cs="Times New Roman"/>
          <w:b/>
          <w:sz w:val="24"/>
          <w:szCs w:val="24"/>
        </w:rPr>
        <w:tab/>
      </w:r>
      <w:r w:rsidRPr="00233330">
        <w:rPr>
          <w:rFonts w:ascii="Times New Roman" w:hAnsi="Times New Roman" w:cs="Times New Roman"/>
          <w:b/>
          <w:sz w:val="24"/>
          <w:szCs w:val="24"/>
        </w:rPr>
        <w:tab/>
      </w:r>
      <w:r w:rsidRPr="00233330">
        <w:rPr>
          <w:rFonts w:ascii="Times New Roman" w:hAnsi="Times New Roman" w:cs="Times New Roman"/>
          <w:sz w:val="24"/>
          <w:szCs w:val="24"/>
        </w:rPr>
        <w:t>Supplemental Table 1. doc</w:t>
      </w:r>
    </w:p>
    <w:p w14:paraId="032EC136" w14:textId="77777777" w:rsidR="001A09FF" w:rsidRPr="001A09FF" w:rsidRDefault="001A09FF" w:rsidP="001A09FF">
      <w:pPr>
        <w:spacing w:line="480" w:lineRule="auto"/>
        <w:rPr>
          <w:rFonts w:ascii="Times New Roman" w:hAnsi="Times New Roman" w:cs="Times New Roman"/>
          <w:b/>
          <w:sz w:val="24"/>
          <w:szCs w:val="24"/>
        </w:rPr>
      </w:pPr>
    </w:p>
    <w:sectPr w:rsidR="001A09FF" w:rsidRPr="001A09FF" w:rsidSect="00233330">
      <w:headerReference w:type="default" r:id="rId7"/>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C46E" w14:textId="77777777" w:rsidR="00D905F5" w:rsidRDefault="00D905F5">
      <w:pPr>
        <w:spacing w:after="0" w:line="240" w:lineRule="auto"/>
      </w:pPr>
      <w:r>
        <w:separator/>
      </w:r>
    </w:p>
  </w:endnote>
  <w:endnote w:type="continuationSeparator" w:id="0">
    <w:p w14:paraId="7957F5FF" w14:textId="77777777" w:rsidR="00D905F5" w:rsidRDefault="00D9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9FD8" w14:textId="77777777" w:rsidR="006A1E3E" w:rsidRDefault="006A1E3E" w:rsidP="00BA45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9E8F4" w14:textId="77777777" w:rsidR="006A1E3E" w:rsidRDefault="006A1E3E" w:rsidP="00BA4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D9B1" w14:textId="7E3A746E" w:rsidR="006A1E3E" w:rsidRDefault="006A1E3E" w:rsidP="00BA45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961">
      <w:rPr>
        <w:rStyle w:val="PageNumber"/>
        <w:noProof/>
      </w:rPr>
      <w:t>22</w:t>
    </w:r>
    <w:r>
      <w:rPr>
        <w:rStyle w:val="PageNumber"/>
      </w:rPr>
      <w:fldChar w:fldCharType="end"/>
    </w:r>
  </w:p>
  <w:p w14:paraId="60891A77" w14:textId="77777777" w:rsidR="006A1E3E" w:rsidRDefault="006A1E3E" w:rsidP="00BA4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8EBA" w14:textId="77777777" w:rsidR="00D905F5" w:rsidRDefault="00D905F5">
      <w:pPr>
        <w:spacing w:after="0" w:line="240" w:lineRule="auto"/>
      </w:pPr>
      <w:r>
        <w:separator/>
      </w:r>
    </w:p>
  </w:footnote>
  <w:footnote w:type="continuationSeparator" w:id="0">
    <w:p w14:paraId="4794873A" w14:textId="77777777" w:rsidR="00D905F5" w:rsidRDefault="00D9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532D" w14:textId="4A000BA6" w:rsidR="006A1E3E" w:rsidRPr="00C33ED3" w:rsidRDefault="006A1E3E" w:rsidP="00C33ED3">
    <w:pPr>
      <w:spacing w:after="0" w:line="480" w:lineRule="auto"/>
      <w:rPr>
        <w:rFonts w:ascii="Times New Roman" w:hAnsi="Times New Roman" w:cs="Times New Roman"/>
        <w:sz w:val="20"/>
        <w:szCs w:val="24"/>
      </w:rPr>
    </w:pPr>
    <w:r w:rsidRPr="00C33ED3">
      <w:rPr>
        <w:rFonts w:ascii="Times New Roman" w:hAnsi="Times New Roman" w:cs="Times New Roman"/>
        <w:b/>
        <w:sz w:val="20"/>
        <w:szCs w:val="24"/>
      </w:rPr>
      <w:t>Running Head</w:t>
    </w:r>
    <w:r w:rsidRPr="00C33ED3">
      <w:rPr>
        <w:rFonts w:ascii="Times New Roman" w:hAnsi="Times New Roman" w:cs="Times New Roman"/>
        <w:sz w:val="20"/>
        <w:szCs w:val="24"/>
      </w:rPr>
      <w:t xml:space="preserve">: Outcomes of Children </w:t>
    </w:r>
    <w:r w:rsidR="008242CD">
      <w:rPr>
        <w:rFonts w:ascii="Times New Roman" w:hAnsi="Times New Roman" w:cs="Times New Roman"/>
        <w:sz w:val="20"/>
        <w:szCs w:val="24"/>
      </w:rPr>
      <w:t>Born to Opioid Dependent Mothers</w:t>
    </w:r>
    <w:r w:rsidRPr="00C33ED3">
      <w:rPr>
        <w:rFonts w:ascii="Times New Roman" w:hAnsi="Times New Roman" w:cs="Times New Roman"/>
        <w:sz w:val="20"/>
        <w:szCs w:val="24"/>
      </w:rPr>
      <w:t xml:space="preserve"> </w:t>
    </w:r>
  </w:p>
  <w:p w14:paraId="47047683" w14:textId="2CB67F3B" w:rsidR="006A1E3E" w:rsidRDefault="006A1E3E">
    <w:pPr>
      <w:pStyle w:val="Header"/>
    </w:pPr>
  </w:p>
  <w:p w14:paraId="0227B900" w14:textId="77777777" w:rsidR="006A1E3E" w:rsidRDefault="006A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E65"/>
    <w:multiLevelType w:val="hybridMultilevel"/>
    <w:tmpl w:val="798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67A0C"/>
    <w:multiLevelType w:val="hybridMultilevel"/>
    <w:tmpl w:val="1CAA2618"/>
    <w:lvl w:ilvl="0" w:tplc="1409000F">
      <w:start w:val="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8E42129"/>
    <w:multiLevelType w:val="multilevel"/>
    <w:tmpl w:val="0A12D610"/>
    <w:lvl w:ilvl="0">
      <w:start w:val="1"/>
      <w:numFmt w:val="decimal"/>
      <w:lvlText w:val="%1."/>
      <w:lvlJc w:val="left"/>
      <w:pPr>
        <w:ind w:left="1080" w:hanging="360"/>
      </w:pPr>
      <w:rPr>
        <w:rFonts w:ascii="Times New Roman" w:eastAsiaTheme="minorEastAsia" w:hAnsi="Times New Roman" w:cs="Times New Roman"/>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0023"/>
    <w:rsid w:val="000054FA"/>
    <w:rsid w:val="00047C7E"/>
    <w:rsid w:val="000B7ABF"/>
    <w:rsid w:val="000C5678"/>
    <w:rsid w:val="000D0C6A"/>
    <w:rsid w:val="000F2829"/>
    <w:rsid w:val="001017FF"/>
    <w:rsid w:val="0011032F"/>
    <w:rsid w:val="00167822"/>
    <w:rsid w:val="00182702"/>
    <w:rsid w:val="0019450C"/>
    <w:rsid w:val="001A09FF"/>
    <w:rsid w:val="001F6F13"/>
    <w:rsid w:val="00233330"/>
    <w:rsid w:val="00234840"/>
    <w:rsid w:val="002B72C3"/>
    <w:rsid w:val="002D21E8"/>
    <w:rsid w:val="002D7896"/>
    <w:rsid w:val="00315F4E"/>
    <w:rsid w:val="00317A5F"/>
    <w:rsid w:val="0032302C"/>
    <w:rsid w:val="00330B16"/>
    <w:rsid w:val="00343C5B"/>
    <w:rsid w:val="00361456"/>
    <w:rsid w:val="003E6835"/>
    <w:rsid w:val="003F040A"/>
    <w:rsid w:val="004026D0"/>
    <w:rsid w:val="00412FE8"/>
    <w:rsid w:val="00430129"/>
    <w:rsid w:val="00445346"/>
    <w:rsid w:val="004501FA"/>
    <w:rsid w:val="00460A7F"/>
    <w:rsid w:val="00460B32"/>
    <w:rsid w:val="00501E25"/>
    <w:rsid w:val="005118AA"/>
    <w:rsid w:val="0052282B"/>
    <w:rsid w:val="005A46BE"/>
    <w:rsid w:val="005E6CD4"/>
    <w:rsid w:val="006110B4"/>
    <w:rsid w:val="006414D9"/>
    <w:rsid w:val="006A1E3E"/>
    <w:rsid w:val="006A75E9"/>
    <w:rsid w:val="006D3EFE"/>
    <w:rsid w:val="007248E7"/>
    <w:rsid w:val="0073260B"/>
    <w:rsid w:val="00762609"/>
    <w:rsid w:val="00762BE4"/>
    <w:rsid w:val="007D0012"/>
    <w:rsid w:val="007F7667"/>
    <w:rsid w:val="00820B92"/>
    <w:rsid w:val="008242CD"/>
    <w:rsid w:val="00846355"/>
    <w:rsid w:val="00882995"/>
    <w:rsid w:val="0088368B"/>
    <w:rsid w:val="008A3002"/>
    <w:rsid w:val="008E2D0B"/>
    <w:rsid w:val="00904773"/>
    <w:rsid w:val="00911B5C"/>
    <w:rsid w:val="0091208B"/>
    <w:rsid w:val="00913F66"/>
    <w:rsid w:val="00916530"/>
    <w:rsid w:val="009322BD"/>
    <w:rsid w:val="009456B6"/>
    <w:rsid w:val="009933C1"/>
    <w:rsid w:val="009968FE"/>
    <w:rsid w:val="009A0CCE"/>
    <w:rsid w:val="009A2FAC"/>
    <w:rsid w:val="00A37AD5"/>
    <w:rsid w:val="00AA0102"/>
    <w:rsid w:val="00AB3724"/>
    <w:rsid w:val="00AB4D15"/>
    <w:rsid w:val="00AB5D80"/>
    <w:rsid w:val="00AB5F4D"/>
    <w:rsid w:val="00AC2B14"/>
    <w:rsid w:val="00AF2A05"/>
    <w:rsid w:val="00AF4F7F"/>
    <w:rsid w:val="00B140F1"/>
    <w:rsid w:val="00B45C92"/>
    <w:rsid w:val="00BA45A6"/>
    <w:rsid w:val="00BB4502"/>
    <w:rsid w:val="00BC1835"/>
    <w:rsid w:val="00BE65D3"/>
    <w:rsid w:val="00C202D4"/>
    <w:rsid w:val="00C33ED3"/>
    <w:rsid w:val="00C37792"/>
    <w:rsid w:val="00C55465"/>
    <w:rsid w:val="00C6522E"/>
    <w:rsid w:val="00C778EF"/>
    <w:rsid w:val="00CB5D7F"/>
    <w:rsid w:val="00CD4171"/>
    <w:rsid w:val="00CD46EB"/>
    <w:rsid w:val="00CD763C"/>
    <w:rsid w:val="00CE7961"/>
    <w:rsid w:val="00D039D6"/>
    <w:rsid w:val="00D35000"/>
    <w:rsid w:val="00D40023"/>
    <w:rsid w:val="00D42054"/>
    <w:rsid w:val="00D51B7A"/>
    <w:rsid w:val="00D905F5"/>
    <w:rsid w:val="00D92922"/>
    <w:rsid w:val="00DB7CBD"/>
    <w:rsid w:val="00DE2A65"/>
    <w:rsid w:val="00E04D56"/>
    <w:rsid w:val="00E103DD"/>
    <w:rsid w:val="00E22ED0"/>
    <w:rsid w:val="00E873D0"/>
    <w:rsid w:val="00EB0273"/>
    <w:rsid w:val="00EC2174"/>
    <w:rsid w:val="00ED75DE"/>
    <w:rsid w:val="00EF1620"/>
    <w:rsid w:val="00FB7462"/>
    <w:rsid w:val="00FE749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EADBB"/>
  <w15:docId w15:val="{130966A4-FA0E-4694-B4B6-25180A5D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0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400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EndNoteBibliographyTitle">
    <w:name w:val="EndNote Bibliography Title"/>
    <w:basedOn w:val="Normal"/>
    <w:link w:val="EndNoteBibliographyTitleChar"/>
    <w:rsid w:val="00D40023"/>
    <w:pPr>
      <w:spacing w:after="0"/>
      <w:jc w:val="center"/>
    </w:pPr>
    <w:rPr>
      <w:rFonts w:ascii="Calibri" w:eastAsiaTheme="minorEastAsia" w:hAnsi="Calibri" w:cs="Calibri"/>
      <w:noProof/>
      <w:color w:val="000000"/>
      <w:sz w:val="24"/>
      <w:szCs w:val="24"/>
      <w:lang w:val="en-US"/>
    </w:rPr>
  </w:style>
  <w:style w:type="character" w:customStyle="1" w:styleId="DefaultChar">
    <w:name w:val="Default Char"/>
    <w:basedOn w:val="DefaultParagraphFont"/>
    <w:link w:val="Default"/>
    <w:rsid w:val="00D40023"/>
    <w:rPr>
      <w:rFonts w:ascii="Times New Roman" w:eastAsiaTheme="minorEastAsia"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D40023"/>
    <w:rPr>
      <w:rFonts w:ascii="Calibri" w:eastAsiaTheme="minorEastAsia" w:hAnsi="Calibri" w:cs="Calibri"/>
      <w:noProof/>
      <w:color w:val="000000"/>
      <w:sz w:val="24"/>
      <w:szCs w:val="24"/>
      <w:lang w:val="en-US"/>
    </w:rPr>
  </w:style>
  <w:style w:type="paragraph" w:customStyle="1" w:styleId="EndNoteBibliography">
    <w:name w:val="EndNote Bibliography"/>
    <w:basedOn w:val="Normal"/>
    <w:link w:val="EndNoteBibliographyChar"/>
    <w:rsid w:val="00D40023"/>
    <w:pPr>
      <w:spacing w:line="480" w:lineRule="auto"/>
    </w:pPr>
    <w:rPr>
      <w:rFonts w:ascii="Calibri" w:eastAsiaTheme="minorEastAsia" w:hAnsi="Calibri" w:cs="Calibri"/>
      <w:noProof/>
      <w:color w:val="000000"/>
      <w:sz w:val="24"/>
      <w:szCs w:val="24"/>
      <w:lang w:val="en-US"/>
    </w:rPr>
  </w:style>
  <w:style w:type="character" w:customStyle="1" w:styleId="EndNoteBibliographyChar">
    <w:name w:val="EndNote Bibliography Char"/>
    <w:basedOn w:val="DefaultChar"/>
    <w:link w:val="EndNoteBibliography"/>
    <w:rsid w:val="00D40023"/>
    <w:rPr>
      <w:rFonts w:ascii="Calibri" w:eastAsiaTheme="minorEastAsia" w:hAnsi="Calibri" w:cs="Calibri"/>
      <w:noProof/>
      <w:color w:val="000000"/>
      <w:sz w:val="24"/>
      <w:szCs w:val="24"/>
      <w:lang w:val="en-US"/>
    </w:rPr>
  </w:style>
  <w:style w:type="character" w:styleId="Hyperlink">
    <w:name w:val="Hyperlink"/>
    <w:basedOn w:val="DefaultParagraphFont"/>
    <w:uiPriority w:val="99"/>
    <w:unhideWhenUsed/>
    <w:rsid w:val="00D40023"/>
    <w:rPr>
      <w:color w:val="0563C1" w:themeColor="hyperlink"/>
      <w:u w:val="single"/>
    </w:rPr>
  </w:style>
  <w:style w:type="paragraph" w:styleId="ListParagraph">
    <w:name w:val="List Paragraph"/>
    <w:basedOn w:val="Normal"/>
    <w:uiPriority w:val="34"/>
    <w:qFormat/>
    <w:rsid w:val="00D40023"/>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D40023"/>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23"/>
  </w:style>
  <w:style w:type="paragraph" w:styleId="Footer">
    <w:name w:val="footer"/>
    <w:basedOn w:val="Normal"/>
    <w:link w:val="FooterChar"/>
    <w:uiPriority w:val="99"/>
    <w:unhideWhenUsed/>
    <w:rsid w:val="00D40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23"/>
  </w:style>
  <w:style w:type="paragraph" w:styleId="BalloonText">
    <w:name w:val="Balloon Text"/>
    <w:basedOn w:val="Normal"/>
    <w:link w:val="BalloonTextChar"/>
    <w:uiPriority w:val="99"/>
    <w:semiHidden/>
    <w:unhideWhenUsed/>
    <w:rsid w:val="00D4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23"/>
    <w:rPr>
      <w:rFonts w:ascii="Tahoma" w:hAnsi="Tahoma" w:cs="Tahoma"/>
      <w:sz w:val="16"/>
      <w:szCs w:val="16"/>
    </w:rPr>
  </w:style>
  <w:style w:type="character" w:styleId="CommentReference">
    <w:name w:val="annotation reference"/>
    <w:basedOn w:val="DefaultParagraphFont"/>
    <w:uiPriority w:val="99"/>
    <w:semiHidden/>
    <w:unhideWhenUsed/>
    <w:rsid w:val="00D40023"/>
    <w:rPr>
      <w:sz w:val="18"/>
      <w:szCs w:val="18"/>
    </w:rPr>
  </w:style>
  <w:style w:type="paragraph" w:styleId="CommentText">
    <w:name w:val="annotation text"/>
    <w:basedOn w:val="Normal"/>
    <w:link w:val="CommentTextChar"/>
    <w:uiPriority w:val="99"/>
    <w:semiHidden/>
    <w:unhideWhenUsed/>
    <w:rsid w:val="00D40023"/>
    <w:pPr>
      <w:spacing w:line="240" w:lineRule="auto"/>
    </w:pPr>
    <w:rPr>
      <w:sz w:val="24"/>
      <w:szCs w:val="24"/>
    </w:rPr>
  </w:style>
  <w:style w:type="character" w:customStyle="1" w:styleId="CommentTextChar">
    <w:name w:val="Comment Text Char"/>
    <w:basedOn w:val="DefaultParagraphFont"/>
    <w:link w:val="CommentText"/>
    <w:uiPriority w:val="99"/>
    <w:semiHidden/>
    <w:rsid w:val="00D40023"/>
    <w:rPr>
      <w:sz w:val="24"/>
      <w:szCs w:val="24"/>
    </w:rPr>
  </w:style>
  <w:style w:type="paragraph" w:styleId="CommentSubject">
    <w:name w:val="annotation subject"/>
    <w:basedOn w:val="CommentText"/>
    <w:next w:val="CommentText"/>
    <w:link w:val="CommentSubjectChar"/>
    <w:uiPriority w:val="99"/>
    <w:semiHidden/>
    <w:unhideWhenUsed/>
    <w:rsid w:val="00D40023"/>
    <w:rPr>
      <w:b/>
      <w:bCs/>
      <w:sz w:val="20"/>
      <w:szCs w:val="20"/>
    </w:rPr>
  </w:style>
  <w:style w:type="character" w:customStyle="1" w:styleId="CommentSubjectChar">
    <w:name w:val="Comment Subject Char"/>
    <w:basedOn w:val="CommentTextChar"/>
    <w:link w:val="CommentSubject"/>
    <w:uiPriority w:val="99"/>
    <w:semiHidden/>
    <w:rsid w:val="00D40023"/>
    <w:rPr>
      <w:b/>
      <w:bCs/>
      <w:sz w:val="20"/>
      <w:szCs w:val="20"/>
    </w:rPr>
  </w:style>
  <w:style w:type="paragraph" w:styleId="Revision">
    <w:name w:val="Revision"/>
    <w:hidden/>
    <w:uiPriority w:val="99"/>
    <w:semiHidden/>
    <w:rsid w:val="00D40023"/>
    <w:pPr>
      <w:spacing w:after="0" w:line="240" w:lineRule="auto"/>
    </w:pPr>
  </w:style>
  <w:style w:type="character" w:styleId="PageNumber">
    <w:name w:val="page number"/>
    <w:basedOn w:val="DefaultParagraphFont"/>
    <w:uiPriority w:val="99"/>
    <w:semiHidden/>
    <w:unhideWhenUsed/>
    <w:rsid w:val="00D40023"/>
  </w:style>
  <w:style w:type="paragraph" w:styleId="EndnoteText">
    <w:name w:val="endnote text"/>
    <w:basedOn w:val="Normal"/>
    <w:link w:val="EndnoteTextChar"/>
    <w:uiPriority w:val="99"/>
    <w:semiHidden/>
    <w:unhideWhenUsed/>
    <w:rsid w:val="00D400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023"/>
    <w:rPr>
      <w:sz w:val="20"/>
      <w:szCs w:val="20"/>
    </w:rPr>
  </w:style>
  <w:style w:type="character" w:styleId="EndnoteReference">
    <w:name w:val="endnote reference"/>
    <w:basedOn w:val="DefaultParagraphFont"/>
    <w:uiPriority w:val="99"/>
    <w:semiHidden/>
    <w:unhideWhenUsed/>
    <w:rsid w:val="00D40023"/>
    <w:rPr>
      <w:vertAlign w:val="superscript"/>
    </w:rPr>
  </w:style>
  <w:style w:type="character" w:styleId="LineNumber">
    <w:name w:val="line number"/>
    <w:basedOn w:val="DefaultParagraphFont"/>
    <w:uiPriority w:val="99"/>
    <w:semiHidden/>
    <w:unhideWhenUsed/>
    <w:rsid w:val="00BA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6038</Words>
  <Characters>34422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Lee</dc:creator>
  <cp:keywords/>
  <dc:description/>
  <cp:lastModifiedBy>Microsoft Office User</cp:lastModifiedBy>
  <cp:revision>2</cp:revision>
  <cp:lastPrinted>2019-03-27T02:50:00Z</cp:lastPrinted>
  <dcterms:created xsi:type="dcterms:W3CDTF">2019-05-21T22:41:00Z</dcterms:created>
  <dcterms:modified xsi:type="dcterms:W3CDTF">2019-05-21T22:41:00Z</dcterms:modified>
</cp:coreProperties>
</file>