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DD" w:rsidRPr="00CB0A5C" w:rsidRDefault="0029238E" w:rsidP="00961431">
      <w:pPr>
        <w:jc w:val="both"/>
        <w:rPr>
          <w:rFonts w:ascii="Times" w:hAnsi="Times" w:cs="Calibri"/>
          <w:b/>
          <w:u w:val="single"/>
          <w:lang w:val="en-AU"/>
        </w:rPr>
      </w:pPr>
      <w:r w:rsidRPr="00CB0A5C">
        <w:rPr>
          <w:rFonts w:ascii="Times" w:hAnsi="Times" w:cs="Calibri"/>
          <w:b/>
          <w:u w:val="single"/>
          <w:lang w:val="en-AU"/>
        </w:rPr>
        <w:t>Social Media</w:t>
      </w:r>
      <w:r w:rsidR="001546F0" w:rsidRPr="00CB0A5C">
        <w:rPr>
          <w:rFonts w:ascii="Times" w:hAnsi="Times" w:cs="Calibri"/>
          <w:b/>
          <w:u w:val="single"/>
          <w:lang w:val="en-AU"/>
        </w:rPr>
        <w:t>, Interpersonal Relations and the Objective Attitude</w:t>
      </w:r>
    </w:p>
    <w:p w:rsidR="0087097B" w:rsidRPr="00CB0A5C" w:rsidRDefault="0087097B" w:rsidP="00F335B1">
      <w:pPr>
        <w:jc w:val="both"/>
        <w:rPr>
          <w:rFonts w:ascii="Times" w:hAnsi="Times" w:cs="Calibri"/>
          <w:lang w:val="en-AU"/>
        </w:rPr>
      </w:pPr>
    </w:p>
    <w:p w:rsidR="00757E02" w:rsidRPr="00CB0A5C" w:rsidRDefault="00757E02" w:rsidP="00757E02">
      <w:pPr>
        <w:ind w:left="426" w:right="373"/>
        <w:jc w:val="both"/>
        <w:rPr>
          <w:rFonts w:ascii="Times" w:hAnsi="Times" w:cs="Calibri"/>
          <w:lang w:val="en-AU"/>
        </w:rPr>
      </w:pPr>
      <w:r w:rsidRPr="00CB0A5C">
        <w:rPr>
          <w:rFonts w:ascii="Times" w:hAnsi="Times" w:cs="Calibri"/>
          <w:lang w:val="en-AU"/>
        </w:rPr>
        <w:t>“The Machine is much, but it is not everything. I see something like you in this plate, but I do not see you. I hear something like you through this telephone, but I do not hear you. That is why I want you to come. Pay me a visit, so that we can meet face to face, and talk about the hope</w:t>
      </w:r>
      <w:r w:rsidR="00952243">
        <w:rPr>
          <w:rFonts w:ascii="Times" w:hAnsi="Times" w:cs="Calibri"/>
          <w:lang w:val="en-AU"/>
        </w:rPr>
        <w:t>s</w:t>
      </w:r>
      <w:r w:rsidRPr="00CB0A5C">
        <w:rPr>
          <w:rFonts w:ascii="Times" w:hAnsi="Times" w:cs="Calibri"/>
          <w:lang w:val="en-AU"/>
        </w:rPr>
        <w:t xml:space="preserve"> that are in my mind.” (E. M. Forster, </w:t>
      </w:r>
      <w:r w:rsidRPr="00CB0A5C">
        <w:rPr>
          <w:rFonts w:ascii="Times" w:hAnsi="Times" w:cs="Calibri"/>
          <w:i/>
          <w:lang w:val="en-AU"/>
        </w:rPr>
        <w:t>The Machine Stops</w:t>
      </w:r>
      <w:r w:rsidRPr="00CB0A5C">
        <w:rPr>
          <w:rFonts w:ascii="Times" w:hAnsi="Times" w:cs="Calibri"/>
          <w:lang w:val="en-AU"/>
        </w:rPr>
        <w:t xml:space="preserve">) </w:t>
      </w:r>
    </w:p>
    <w:p w:rsidR="00757E02" w:rsidRPr="00CB0A5C" w:rsidRDefault="00757E02" w:rsidP="00F335B1">
      <w:pPr>
        <w:jc w:val="both"/>
        <w:rPr>
          <w:rFonts w:ascii="Times" w:hAnsi="Times" w:cs="Calibri"/>
          <w:b/>
          <w:lang w:val="en-AU"/>
        </w:rPr>
      </w:pPr>
    </w:p>
    <w:p w:rsidR="0040111E" w:rsidRPr="00CB0A5C" w:rsidRDefault="0040111E" w:rsidP="00F335B1">
      <w:pPr>
        <w:jc w:val="both"/>
        <w:rPr>
          <w:rFonts w:ascii="Times" w:hAnsi="Times" w:cs="Calibri"/>
          <w:b/>
          <w:lang w:val="en-AU"/>
        </w:rPr>
      </w:pPr>
      <w:r w:rsidRPr="00CB0A5C">
        <w:rPr>
          <w:rFonts w:ascii="Times" w:hAnsi="Times" w:cs="Calibri"/>
          <w:b/>
          <w:lang w:val="en-AU"/>
        </w:rPr>
        <w:t>Introduction</w:t>
      </w:r>
    </w:p>
    <w:p w:rsidR="0040111E" w:rsidRPr="00CB0A5C" w:rsidRDefault="0040111E" w:rsidP="00F335B1">
      <w:pPr>
        <w:jc w:val="both"/>
        <w:rPr>
          <w:rFonts w:ascii="Times" w:hAnsi="Times" w:cs="Calibri"/>
          <w:b/>
          <w:lang w:val="en-AU"/>
        </w:rPr>
      </w:pPr>
    </w:p>
    <w:p w:rsidR="00D1747C" w:rsidRPr="00CB0A5C" w:rsidRDefault="00D1747C" w:rsidP="00D1747C">
      <w:pPr>
        <w:jc w:val="both"/>
        <w:rPr>
          <w:rFonts w:ascii="Times" w:hAnsi="Times" w:cs="Calibri"/>
          <w:lang w:val="en-AU"/>
        </w:rPr>
      </w:pPr>
      <w:r w:rsidRPr="00CB0A5C">
        <w:rPr>
          <w:rFonts w:ascii="Times" w:hAnsi="Times" w:cs="Calibri"/>
          <w:lang w:val="en-AU"/>
        </w:rPr>
        <w:t xml:space="preserve">Philosophers interested in the effects of social media on interpersonal relationships have been drawn to the question of online friendship. According to the Aristotelian accounts that are prevalent in the literature, friendship is partially constitutive of human flourishing. On almost any account, friendship is an important good that typically contributes to wellbeing. It is far harder for most people to do well without friends. Social media users frequently have hundreds of virtual “friends” on platforms such as Facebook. Some of these virtual friends are also offline friends and much social media use is about the maintenance of existing offline friendships. However, it is the relatively new phenomenon of purely virtual friendships that has </w:t>
      </w:r>
      <w:r w:rsidR="001D56F4">
        <w:rPr>
          <w:rFonts w:ascii="Times" w:hAnsi="Times" w:cs="Calibri"/>
          <w:lang w:val="en-AU"/>
        </w:rPr>
        <w:t>attracted</w:t>
      </w:r>
      <w:r w:rsidRPr="00CB0A5C">
        <w:rPr>
          <w:rFonts w:ascii="Times" w:hAnsi="Times" w:cs="Calibri"/>
          <w:lang w:val="en-AU"/>
        </w:rPr>
        <w:t xml:space="preserve"> most philosophical attention. Can there by friendships that are sustained </w:t>
      </w:r>
      <w:r w:rsidRPr="00CB0A5C">
        <w:rPr>
          <w:rFonts w:ascii="Times" w:hAnsi="Times" w:cs="Calibri"/>
          <w:i/>
          <w:lang w:val="en-AU"/>
        </w:rPr>
        <w:t xml:space="preserve">entirely </w:t>
      </w:r>
      <w:r w:rsidRPr="00CB0A5C">
        <w:rPr>
          <w:rFonts w:ascii="Times" w:hAnsi="Times" w:cs="Calibri"/>
          <w:lang w:val="en-AU"/>
        </w:rPr>
        <w:t xml:space="preserve">through social media? Are purely virtual friends authentic or ersatz? </w:t>
      </w:r>
    </w:p>
    <w:p w:rsidR="00D1747C" w:rsidRPr="00CB0A5C" w:rsidRDefault="00D1747C" w:rsidP="00F335B1">
      <w:pPr>
        <w:jc w:val="both"/>
        <w:rPr>
          <w:rFonts w:ascii="Times" w:hAnsi="Times" w:cs="Calibri"/>
          <w:b/>
          <w:lang w:val="en-AU"/>
        </w:rPr>
      </w:pPr>
    </w:p>
    <w:p w:rsidR="00D1747C" w:rsidRPr="00CB0A5C" w:rsidRDefault="001D56F4" w:rsidP="00F335B1">
      <w:pPr>
        <w:jc w:val="both"/>
        <w:rPr>
          <w:rFonts w:ascii="Times" w:hAnsi="Times" w:cs="Calibri"/>
          <w:b/>
          <w:lang w:val="en-AU"/>
        </w:rPr>
      </w:pPr>
      <w:r>
        <w:rPr>
          <w:rFonts w:ascii="Times" w:eastAsia="Times New Roman" w:hAnsi="Times" w:cs="Calibri"/>
          <w:color w:val="000000"/>
          <w:lang w:val="en-AU"/>
        </w:rPr>
        <w:t xml:space="preserve">Taking this literature as a point of departure, </w:t>
      </w:r>
      <w:r w:rsidR="00B544F0">
        <w:rPr>
          <w:rFonts w:ascii="Times" w:eastAsia="Times New Roman" w:hAnsi="Times" w:cs="Calibri"/>
          <w:color w:val="000000"/>
          <w:lang w:val="en-AU"/>
        </w:rPr>
        <w:t>I shall argue that t</w:t>
      </w:r>
      <w:r w:rsidR="00D1747C" w:rsidRPr="00CB0A5C">
        <w:rPr>
          <w:rFonts w:ascii="Times" w:eastAsia="Times New Roman" w:hAnsi="Times" w:cs="Calibri"/>
          <w:color w:val="000000"/>
          <w:lang w:val="en-AU"/>
        </w:rPr>
        <w:t>here is</w:t>
      </w:r>
      <w:r w:rsidR="00B544F0">
        <w:rPr>
          <w:rFonts w:ascii="Times" w:eastAsia="Times New Roman" w:hAnsi="Times" w:cs="Calibri"/>
          <w:color w:val="000000"/>
          <w:lang w:val="en-AU"/>
        </w:rPr>
        <w:t xml:space="preserve"> </w:t>
      </w:r>
      <w:r w:rsidR="00D1747C" w:rsidRPr="00CB0A5C">
        <w:rPr>
          <w:rFonts w:ascii="Times" w:eastAsia="Times New Roman" w:hAnsi="Times" w:cs="Calibri"/>
          <w:color w:val="000000"/>
          <w:lang w:val="en-AU"/>
        </w:rPr>
        <w:t xml:space="preserve">a more fundamental issue. Reciprocal friendships </w:t>
      </w:r>
      <w:r w:rsidR="000710AC" w:rsidRPr="00CB0A5C">
        <w:rPr>
          <w:rFonts w:ascii="Times" w:eastAsia="Times New Roman" w:hAnsi="Times" w:cs="Calibri"/>
          <w:color w:val="000000"/>
          <w:lang w:val="en-AU"/>
        </w:rPr>
        <w:t>are composed of</w:t>
      </w:r>
      <w:r w:rsidR="00D1747C" w:rsidRPr="00CB0A5C">
        <w:rPr>
          <w:rFonts w:ascii="Times" w:eastAsia="Times New Roman" w:hAnsi="Times" w:cs="Calibri"/>
          <w:color w:val="000000"/>
          <w:lang w:val="en-AU"/>
        </w:rPr>
        <w:t xml:space="preserve"> persons not things. We relate to persons as persons by adopting what P. F. Strawson called the “participant” attitude, which is partly constituted by reactive attitudes. </w:t>
      </w:r>
      <w:r w:rsidR="00D1747C" w:rsidRPr="00CB0A5C">
        <w:rPr>
          <w:rFonts w:ascii="Times" w:hAnsi="Times" w:cs="Calibri"/>
          <w:lang w:val="en-AU"/>
        </w:rPr>
        <w:t>However, the affordances of social media make us more likely to adopt the objective attitude</w:t>
      </w:r>
      <w:r w:rsidR="00952243">
        <w:rPr>
          <w:rFonts w:ascii="Times" w:hAnsi="Times" w:cs="Calibri"/>
          <w:lang w:val="en-AU"/>
        </w:rPr>
        <w:t xml:space="preserve"> by inhibiting certain interpersonal emotions</w:t>
      </w:r>
      <w:r w:rsidR="00D1747C" w:rsidRPr="00CB0A5C">
        <w:rPr>
          <w:rFonts w:ascii="Times" w:hAnsi="Times" w:cs="Calibri"/>
          <w:lang w:val="en-AU"/>
        </w:rPr>
        <w:t xml:space="preserve">. This is problematic for two reasons. First, the objective attitude tends to undermine interpersonal relationships, including friendship. Second, the objective attitude is a morally risky attitude to adopt towards persons.  </w:t>
      </w:r>
      <w:r w:rsidR="00D1747C" w:rsidRPr="00CB0A5C">
        <w:rPr>
          <w:rFonts w:ascii="Times" w:eastAsia="Times New Roman" w:hAnsi="Times" w:cs="Calibri"/>
          <w:color w:val="000000"/>
          <w:lang w:val="en-AU"/>
        </w:rPr>
        <w:t xml:space="preserve">It makes us more likely to treat persons in ethically problematic, thing-like ways. But none of this is inevitable. </w:t>
      </w:r>
      <w:r w:rsidR="00BF702F">
        <w:rPr>
          <w:rFonts w:ascii="Times" w:eastAsia="Times New Roman" w:hAnsi="Times" w:cs="Calibri"/>
          <w:color w:val="000000"/>
          <w:lang w:val="en-AU"/>
        </w:rPr>
        <w:t xml:space="preserve">Elder and </w:t>
      </w:r>
      <w:proofErr w:type="spellStart"/>
      <w:r w:rsidR="00BF702F">
        <w:rPr>
          <w:rFonts w:ascii="Times" w:eastAsia="Times New Roman" w:hAnsi="Times" w:cs="Calibri"/>
          <w:color w:val="000000"/>
          <w:lang w:val="en-AU"/>
        </w:rPr>
        <w:t>Vallor</w:t>
      </w:r>
      <w:proofErr w:type="spellEnd"/>
      <w:r w:rsidR="00D1747C" w:rsidRPr="00CB0A5C">
        <w:rPr>
          <w:rFonts w:ascii="Times" w:eastAsia="Times New Roman" w:hAnsi="Times" w:cs="Calibri"/>
          <w:color w:val="000000"/>
          <w:lang w:val="en-AU"/>
        </w:rPr>
        <w:t xml:space="preserve"> have </w:t>
      </w:r>
      <w:r>
        <w:rPr>
          <w:rFonts w:ascii="Times" w:eastAsia="Times New Roman" w:hAnsi="Times" w:cs="Calibri"/>
          <w:color w:val="000000"/>
          <w:lang w:val="en-AU"/>
        </w:rPr>
        <w:t xml:space="preserve">persuasively </w:t>
      </w:r>
      <w:r w:rsidR="00D1747C" w:rsidRPr="00CB0A5C">
        <w:rPr>
          <w:rFonts w:ascii="Times" w:eastAsia="Times New Roman" w:hAnsi="Times" w:cs="Calibri"/>
          <w:color w:val="000000"/>
          <w:lang w:val="en-AU"/>
        </w:rPr>
        <w:t xml:space="preserve">argued that </w:t>
      </w:r>
      <w:r w:rsidR="00952243">
        <w:rPr>
          <w:rFonts w:ascii="Times" w:eastAsia="Times New Roman" w:hAnsi="Times" w:cs="Calibri"/>
          <w:color w:val="000000"/>
          <w:lang w:val="en-AU"/>
        </w:rPr>
        <w:t>virtuous</w:t>
      </w:r>
      <w:r w:rsidR="00D1747C" w:rsidRPr="00CB0A5C">
        <w:rPr>
          <w:rFonts w:ascii="Times" w:eastAsia="Times New Roman" w:hAnsi="Times" w:cs="Calibri"/>
          <w:color w:val="000000"/>
          <w:lang w:val="en-AU"/>
        </w:rPr>
        <w:t xml:space="preserve"> virtual relationships are possible given appropriate care and attention. How should we weigh these considerations? </w:t>
      </w:r>
      <w:r w:rsidR="002B345D">
        <w:rPr>
          <w:rFonts w:ascii="Times" w:eastAsia="Times New Roman" w:hAnsi="Times" w:cs="Calibri"/>
          <w:color w:val="000000"/>
          <w:lang w:val="en-AU"/>
        </w:rPr>
        <w:t xml:space="preserve">This is a deep question that turns on our judgments about structural features of aretaic and deontic ethics. I shall argue that virtue-theoretic assumptions in the current literature tend to push us towards paying </w:t>
      </w:r>
      <w:r>
        <w:rPr>
          <w:rFonts w:ascii="Times" w:eastAsia="Times New Roman" w:hAnsi="Times" w:cs="Calibri"/>
          <w:color w:val="000000"/>
          <w:lang w:val="en-AU"/>
        </w:rPr>
        <w:t>excessive</w:t>
      </w:r>
      <w:r w:rsidR="002B345D">
        <w:rPr>
          <w:rFonts w:ascii="Times" w:eastAsia="Times New Roman" w:hAnsi="Times" w:cs="Calibri"/>
          <w:color w:val="000000"/>
          <w:lang w:val="en-AU"/>
        </w:rPr>
        <w:t xml:space="preserve"> attention to the positive features of social media and </w:t>
      </w:r>
      <w:r>
        <w:rPr>
          <w:rFonts w:ascii="Times" w:eastAsia="Times New Roman" w:hAnsi="Times" w:cs="Calibri"/>
          <w:color w:val="000000"/>
          <w:lang w:val="en-AU"/>
        </w:rPr>
        <w:t>disregard its likely harms</w:t>
      </w:r>
      <w:r w:rsidR="002B345D">
        <w:rPr>
          <w:rFonts w:ascii="Times" w:eastAsia="Times New Roman" w:hAnsi="Times" w:cs="Calibri"/>
          <w:color w:val="000000"/>
          <w:lang w:val="en-AU"/>
        </w:rPr>
        <w:t>.</w:t>
      </w:r>
    </w:p>
    <w:p w:rsidR="00D1747C" w:rsidRPr="00CB0A5C" w:rsidRDefault="00D1747C" w:rsidP="00F335B1">
      <w:pPr>
        <w:jc w:val="both"/>
        <w:rPr>
          <w:rFonts w:ascii="Times" w:hAnsi="Times" w:cs="Calibri"/>
          <w:b/>
          <w:lang w:val="en-AU"/>
        </w:rPr>
      </w:pPr>
    </w:p>
    <w:p w:rsidR="006473E4" w:rsidRPr="00CB0A5C" w:rsidRDefault="001D56F4" w:rsidP="00187B0B">
      <w:pPr>
        <w:pStyle w:val="ListParagraph"/>
        <w:numPr>
          <w:ilvl w:val="0"/>
          <w:numId w:val="15"/>
        </w:numPr>
        <w:jc w:val="both"/>
        <w:rPr>
          <w:rFonts w:ascii="Times" w:hAnsi="Times" w:cs="Calibri"/>
          <w:b/>
          <w:i/>
          <w:lang w:val="en-AU"/>
        </w:rPr>
      </w:pPr>
      <w:r>
        <w:rPr>
          <w:rFonts w:ascii="Times" w:hAnsi="Times" w:cs="Calibri"/>
          <w:b/>
          <w:i/>
          <w:lang w:val="en-AU"/>
        </w:rPr>
        <w:t>Online</w:t>
      </w:r>
      <w:r w:rsidR="006473E4" w:rsidRPr="00CB0A5C">
        <w:rPr>
          <w:rFonts w:ascii="Times" w:hAnsi="Times" w:cs="Calibri"/>
          <w:b/>
          <w:i/>
          <w:lang w:val="en-AU"/>
        </w:rPr>
        <w:t xml:space="preserve"> Friendship</w:t>
      </w:r>
      <w:r w:rsidR="00E45EDD">
        <w:rPr>
          <w:rFonts w:ascii="Times" w:hAnsi="Times" w:cs="Calibri"/>
          <w:b/>
          <w:i/>
          <w:lang w:val="en-AU"/>
        </w:rPr>
        <w:t xml:space="preserve"> – The Current Debate</w:t>
      </w:r>
    </w:p>
    <w:p w:rsidR="006473E4" w:rsidRPr="00CB0A5C" w:rsidRDefault="006473E4" w:rsidP="00F335B1">
      <w:pPr>
        <w:jc w:val="both"/>
        <w:rPr>
          <w:rFonts w:ascii="Times" w:hAnsi="Times" w:cs="Calibri"/>
          <w:lang w:val="en-AU"/>
        </w:rPr>
      </w:pPr>
    </w:p>
    <w:p w:rsidR="00425FC3" w:rsidRPr="00CB0A5C" w:rsidRDefault="0020287B" w:rsidP="00F335B1">
      <w:pPr>
        <w:jc w:val="both"/>
        <w:rPr>
          <w:rFonts w:ascii="Times" w:hAnsi="Times" w:cs="Calibri"/>
          <w:lang w:val="en-AU"/>
        </w:rPr>
      </w:pPr>
      <w:r w:rsidRPr="00CB0A5C">
        <w:rPr>
          <w:rFonts w:ascii="Times" w:hAnsi="Times" w:cs="Calibri"/>
          <w:lang w:val="en-AU"/>
        </w:rPr>
        <w:t>Much of t</w:t>
      </w:r>
      <w:r w:rsidR="00322B0B" w:rsidRPr="00CB0A5C">
        <w:rPr>
          <w:rFonts w:ascii="Times" w:hAnsi="Times" w:cs="Calibri"/>
          <w:lang w:val="en-AU"/>
        </w:rPr>
        <w:t xml:space="preserve">he current debate </w:t>
      </w:r>
      <w:r w:rsidR="0087097B" w:rsidRPr="00CB0A5C">
        <w:rPr>
          <w:rFonts w:ascii="Times" w:hAnsi="Times" w:cs="Calibri"/>
          <w:lang w:val="en-AU"/>
        </w:rPr>
        <w:t>traces back to</w:t>
      </w:r>
      <w:r w:rsidR="00ED1231" w:rsidRPr="00CB0A5C">
        <w:rPr>
          <w:rFonts w:ascii="Times" w:hAnsi="Times" w:cs="Calibri"/>
          <w:lang w:val="en-AU"/>
        </w:rPr>
        <w:t xml:space="preserve"> </w:t>
      </w:r>
      <w:r w:rsidR="00922ECF" w:rsidRPr="00CB0A5C">
        <w:rPr>
          <w:rFonts w:ascii="Times" w:hAnsi="Times" w:cs="Calibri"/>
          <w:lang w:val="en-AU"/>
        </w:rPr>
        <w:fldChar w:fldCharType="begin"/>
      </w:r>
      <w:r w:rsidR="0066481D" w:rsidRPr="00CB0A5C">
        <w:rPr>
          <w:rFonts w:ascii="Times" w:hAnsi="Times" w:cs="Calibri"/>
          <w:lang w:val="en-AU"/>
        </w:rPr>
        <w:instrText xml:space="preserve"> ADDIN EN.CITE &lt;EndNote&gt;&lt;Cite AuthorYear="1"&gt;&lt;Author&gt;Cocking&lt;/Author&gt;&lt;Year&gt;2000&lt;/Year&gt;&lt;RecNum&gt;12&lt;/RecNum&gt;&lt;DisplayText&gt;Cocking and Matthews (2000)&lt;/DisplayText&gt;&lt;record&gt;&lt;rec-number&gt;12&lt;/rec-number&gt;&lt;foreign-keys&gt;&lt;key app="EN" db-id="9ex09dvvzdxae8epsa0xptvjp0spftxz99fx" timestamp="1534715075"&gt;12&lt;/key&gt;&lt;/foreign-keys&gt;&lt;ref-type name="Journal Article"&gt;17&lt;/ref-type&gt;&lt;contributors&gt;&lt;authors&gt;&lt;author&gt;Cocking, Dean&lt;/author&gt;&lt;author&gt;Matthews, Steve&lt;/author&gt;&lt;/authors&gt;&lt;/contributors&gt;&lt;titles&gt;&lt;title&gt;Unreal friends&lt;/title&gt;&lt;secondary-title&gt;Ethics and Information Technology&lt;/secondary-title&gt;&lt;/titles&gt;&lt;periodical&gt;&lt;full-title&gt;Ethics and Information technology&lt;/full-title&gt;&lt;/periodical&gt;&lt;pages&gt;223-231&lt;/pages&gt;&lt;volume&gt;2&lt;/volume&gt;&lt;number&gt;4&lt;/number&gt;&lt;dates&gt;&lt;year&gt;2000&lt;/year&gt;&lt;/dates&gt;&lt;isbn&gt;1388-1957&lt;/isbn&gt;&lt;urls&gt;&lt;/urls&gt;&lt;/record&gt;&lt;/Cite&gt;&lt;/EndNote&gt;</w:instrText>
      </w:r>
      <w:r w:rsidR="00922ECF" w:rsidRPr="00CB0A5C">
        <w:rPr>
          <w:rFonts w:ascii="Times" w:hAnsi="Times" w:cs="Calibri"/>
          <w:lang w:val="en-AU"/>
        </w:rPr>
        <w:fldChar w:fldCharType="separate"/>
      </w:r>
      <w:r w:rsidR="0066481D" w:rsidRPr="00CB0A5C">
        <w:rPr>
          <w:rFonts w:ascii="Times" w:hAnsi="Times" w:cs="Calibri"/>
          <w:noProof/>
          <w:lang w:val="en-AU"/>
        </w:rPr>
        <w:t>Cocking and Matthews (2000)</w:t>
      </w:r>
      <w:r w:rsidR="00922ECF" w:rsidRPr="00CB0A5C">
        <w:rPr>
          <w:rFonts w:ascii="Times" w:hAnsi="Times" w:cs="Calibri"/>
          <w:lang w:val="en-AU"/>
        </w:rPr>
        <w:fldChar w:fldCharType="end"/>
      </w:r>
      <w:r w:rsidR="0066481D" w:rsidRPr="00CB0A5C">
        <w:rPr>
          <w:rFonts w:ascii="Times" w:hAnsi="Times" w:cs="Calibri"/>
          <w:lang w:val="en-AU"/>
        </w:rPr>
        <w:t xml:space="preserve"> </w:t>
      </w:r>
      <w:r w:rsidR="00322B0B" w:rsidRPr="00CB0A5C">
        <w:rPr>
          <w:rFonts w:ascii="Times" w:hAnsi="Times" w:cs="Calibri"/>
          <w:lang w:val="en-AU"/>
        </w:rPr>
        <w:t xml:space="preserve">who </w:t>
      </w:r>
      <w:r w:rsidR="00950DD7" w:rsidRPr="00CB0A5C">
        <w:rPr>
          <w:rFonts w:ascii="Times" w:hAnsi="Times" w:cs="Calibri"/>
          <w:lang w:val="en-AU"/>
        </w:rPr>
        <w:t>argue</w:t>
      </w:r>
      <w:r w:rsidR="0066481D" w:rsidRPr="00CB0A5C">
        <w:rPr>
          <w:rFonts w:ascii="Times" w:hAnsi="Times" w:cs="Calibri"/>
          <w:lang w:val="en-AU"/>
        </w:rPr>
        <w:t xml:space="preserve"> </w:t>
      </w:r>
      <w:r w:rsidR="005040F9" w:rsidRPr="00CB0A5C">
        <w:rPr>
          <w:rFonts w:ascii="Times" w:hAnsi="Times" w:cs="Calibri"/>
          <w:lang w:val="en-AU"/>
        </w:rPr>
        <w:t xml:space="preserve">that </w:t>
      </w:r>
      <w:r w:rsidR="001D56F4">
        <w:rPr>
          <w:rFonts w:ascii="Times" w:hAnsi="Times" w:cs="Calibri"/>
          <w:lang w:val="en-AU"/>
        </w:rPr>
        <w:t xml:space="preserve">authentic </w:t>
      </w:r>
      <w:r w:rsidR="005040F9" w:rsidRPr="00CB0A5C">
        <w:rPr>
          <w:rFonts w:ascii="Times" w:hAnsi="Times" w:cs="Calibri"/>
          <w:lang w:val="en-AU"/>
        </w:rPr>
        <w:t xml:space="preserve">virtual friendship is impossible </w:t>
      </w:r>
      <w:r w:rsidR="00860267" w:rsidRPr="00CB0A5C">
        <w:rPr>
          <w:rFonts w:ascii="Times" w:hAnsi="Times" w:cs="Calibri"/>
          <w:lang w:val="en-AU"/>
        </w:rPr>
        <w:t>because</w:t>
      </w:r>
      <w:r w:rsidR="005040F9" w:rsidRPr="00CB0A5C">
        <w:rPr>
          <w:rFonts w:ascii="Times" w:hAnsi="Times" w:cs="Calibri"/>
          <w:lang w:val="en-AU"/>
        </w:rPr>
        <w:t xml:space="preserve"> friendship </w:t>
      </w:r>
      <w:r w:rsidR="00860267" w:rsidRPr="00CB0A5C">
        <w:rPr>
          <w:rFonts w:ascii="Times" w:hAnsi="Times" w:cs="Calibri"/>
          <w:lang w:val="en-AU"/>
        </w:rPr>
        <w:t xml:space="preserve">depends on </w:t>
      </w:r>
      <w:r w:rsidR="005040F9" w:rsidRPr="00CB0A5C">
        <w:rPr>
          <w:rFonts w:ascii="Times" w:hAnsi="Times" w:cs="Calibri"/>
          <w:lang w:val="en-AU"/>
        </w:rPr>
        <w:t>forms of non-voluntary self-disclosure</w:t>
      </w:r>
      <w:r w:rsidR="00860267" w:rsidRPr="00CB0A5C">
        <w:rPr>
          <w:rFonts w:ascii="Times" w:hAnsi="Times" w:cs="Calibri"/>
          <w:lang w:val="en-AU"/>
        </w:rPr>
        <w:t xml:space="preserve"> </w:t>
      </w:r>
      <w:r w:rsidR="0029238E" w:rsidRPr="00CB0A5C">
        <w:rPr>
          <w:rFonts w:ascii="Times" w:hAnsi="Times" w:cs="Calibri"/>
          <w:lang w:val="en-AU"/>
        </w:rPr>
        <w:t xml:space="preserve">that </w:t>
      </w:r>
      <w:r w:rsidR="00950DD7" w:rsidRPr="00CB0A5C">
        <w:rPr>
          <w:rFonts w:ascii="Times" w:hAnsi="Times" w:cs="Calibri"/>
          <w:lang w:val="en-AU"/>
        </w:rPr>
        <w:t>requir</w:t>
      </w:r>
      <w:r w:rsidR="0029238E" w:rsidRPr="00CB0A5C">
        <w:rPr>
          <w:rFonts w:ascii="Times" w:hAnsi="Times" w:cs="Calibri"/>
          <w:lang w:val="en-AU"/>
        </w:rPr>
        <w:t>e</w:t>
      </w:r>
      <w:r w:rsidR="00950DD7" w:rsidRPr="00CB0A5C">
        <w:rPr>
          <w:rFonts w:ascii="Times" w:hAnsi="Times" w:cs="Calibri"/>
          <w:lang w:val="en-AU"/>
        </w:rPr>
        <w:t xml:space="preserve"> physical presence</w:t>
      </w:r>
      <w:r w:rsidR="005040F9" w:rsidRPr="00CB0A5C">
        <w:rPr>
          <w:rFonts w:ascii="Times" w:hAnsi="Times" w:cs="Calibri"/>
          <w:lang w:val="en-AU"/>
        </w:rPr>
        <w:t xml:space="preserve">. </w:t>
      </w:r>
      <w:r w:rsidR="00B544F0">
        <w:rPr>
          <w:rFonts w:ascii="Times" w:hAnsi="Times" w:cs="Calibri"/>
          <w:lang w:val="en-AU"/>
        </w:rPr>
        <w:t>It is through non-voluntary self-disclosure that we come to know our friends. The n</w:t>
      </w:r>
      <w:r w:rsidR="00235D9F" w:rsidRPr="00CB0A5C">
        <w:rPr>
          <w:rFonts w:ascii="Times" w:hAnsi="Times" w:cs="Calibri"/>
          <w:lang w:val="en-AU"/>
        </w:rPr>
        <w:t xml:space="preserve">on-voluntary </w:t>
      </w:r>
      <w:r w:rsidR="00B544F0">
        <w:rPr>
          <w:rFonts w:ascii="Times" w:hAnsi="Times" w:cs="Calibri"/>
          <w:lang w:val="en-AU"/>
        </w:rPr>
        <w:t>aspect</w:t>
      </w:r>
      <w:r w:rsidR="00235D9F" w:rsidRPr="00CB0A5C">
        <w:rPr>
          <w:rFonts w:ascii="Times" w:hAnsi="Times" w:cs="Calibri"/>
          <w:lang w:val="en-AU"/>
        </w:rPr>
        <w:t xml:space="preserve"> is important because we do not have perfect self-knowledge, cannot perfectly articulate what self-knowledge we have, and are often motivated to present ourselves in untruthful ways. </w:t>
      </w:r>
      <w:r w:rsidR="002B3482" w:rsidRPr="00CB0A5C">
        <w:rPr>
          <w:rFonts w:ascii="Times" w:hAnsi="Times" w:cs="Calibri"/>
          <w:lang w:val="en-AU"/>
        </w:rPr>
        <w:t>Even with good will and sincerity, text-based, voluntary self-disclosure presents</w:t>
      </w:r>
      <w:r w:rsidR="00187B0B" w:rsidRPr="00CB0A5C">
        <w:rPr>
          <w:rFonts w:ascii="Times" w:hAnsi="Times" w:cs="Calibri"/>
          <w:lang w:val="en-AU"/>
        </w:rPr>
        <w:t xml:space="preserve"> others with</w:t>
      </w:r>
      <w:r w:rsidR="002B3482" w:rsidRPr="00CB0A5C">
        <w:rPr>
          <w:rFonts w:ascii="Times" w:hAnsi="Times" w:cs="Calibri"/>
          <w:lang w:val="en-AU"/>
        </w:rPr>
        <w:t xml:space="preserve"> a limited and distorted image.</w:t>
      </w:r>
      <w:r w:rsidR="00FF43DF" w:rsidRPr="00CB0A5C">
        <w:rPr>
          <w:rFonts w:ascii="Times" w:hAnsi="Times" w:cs="Calibri"/>
          <w:lang w:val="en-AU"/>
        </w:rPr>
        <w:t xml:space="preserve"> </w:t>
      </w:r>
      <w:r w:rsidR="00E4036E" w:rsidRPr="00CB0A5C">
        <w:rPr>
          <w:rFonts w:ascii="Times" w:hAnsi="Times" w:cs="Calibri"/>
          <w:lang w:val="en-AU"/>
        </w:rPr>
        <w:t>In this way</w:t>
      </w:r>
      <w:r w:rsidR="00967C35" w:rsidRPr="00CB0A5C">
        <w:rPr>
          <w:rFonts w:ascii="Times" w:hAnsi="Times" w:cs="Calibri"/>
          <w:lang w:val="en-AU"/>
        </w:rPr>
        <w:t xml:space="preserve">, </w:t>
      </w:r>
      <w:r w:rsidR="0029238E" w:rsidRPr="00CB0A5C">
        <w:rPr>
          <w:rFonts w:ascii="Times" w:hAnsi="Times" w:cs="Calibri"/>
          <w:lang w:val="en-AU"/>
        </w:rPr>
        <w:t>text-based communication</w:t>
      </w:r>
      <w:r w:rsidR="002A460E" w:rsidRPr="00CB0A5C">
        <w:rPr>
          <w:rFonts w:ascii="Times" w:hAnsi="Times" w:cs="Calibri"/>
          <w:lang w:val="en-AU"/>
        </w:rPr>
        <w:t xml:space="preserve"> </w:t>
      </w:r>
      <w:r w:rsidR="00187B0B" w:rsidRPr="00CB0A5C">
        <w:rPr>
          <w:rFonts w:ascii="Times" w:hAnsi="Times" w:cs="Calibri"/>
          <w:lang w:val="en-AU"/>
        </w:rPr>
        <w:t xml:space="preserve">can </w:t>
      </w:r>
      <w:r w:rsidR="002A460E" w:rsidRPr="00CB0A5C">
        <w:rPr>
          <w:rFonts w:ascii="Times" w:hAnsi="Times" w:cs="Calibri"/>
          <w:lang w:val="en-AU"/>
        </w:rPr>
        <w:t>filter out information</w:t>
      </w:r>
      <w:r w:rsidR="00950DD7" w:rsidRPr="00CB0A5C">
        <w:rPr>
          <w:rFonts w:ascii="Times" w:hAnsi="Times" w:cs="Calibri"/>
          <w:lang w:val="en-AU"/>
        </w:rPr>
        <w:t xml:space="preserve"> </w:t>
      </w:r>
      <w:r w:rsidR="002A460E" w:rsidRPr="00CB0A5C">
        <w:rPr>
          <w:rFonts w:ascii="Times" w:hAnsi="Times" w:cs="Calibri"/>
          <w:lang w:val="en-AU"/>
        </w:rPr>
        <w:t xml:space="preserve">about </w:t>
      </w:r>
      <w:r w:rsidR="00950DD7" w:rsidRPr="00CB0A5C">
        <w:rPr>
          <w:rFonts w:ascii="Times" w:hAnsi="Times" w:cs="Calibri"/>
          <w:lang w:val="en-AU"/>
        </w:rPr>
        <w:t xml:space="preserve">character that is necessary for mutual interpretation and, therefore, </w:t>
      </w:r>
      <w:r w:rsidR="002A460E" w:rsidRPr="00CB0A5C">
        <w:rPr>
          <w:rFonts w:ascii="Times" w:hAnsi="Times" w:cs="Calibri"/>
          <w:lang w:val="en-AU"/>
        </w:rPr>
        <w:t xml:space="preserve">necessary for friendship </w:t>
      </w:r>
      <w:r w:rsidR="002A460E" w:rsidRPr="00CB0A5C">
        <w:rPr>
          <w:rFonts w:ascii="Times" w:hAnsi="Times" w:cs="Calibri"/>
          <w:lang w:val="en-AU"/>
        </w:rPr>
        <w:lastRenderedPageBreak/>
        <w:t>formation.</w:t>
      </w:r>
      <w:r w:rsidR="002B3482" w:rsidRPr="00CB0A5C">
        <w:rPr>
          <w:rStyle w:val="FootnoteReference"/>
          <w:rFonts w:ascii="Times" w:hAnsi="Times" w:cs="Calibri"/>
          <w:lang w:val="en-AU"/>
        </w:rPr>
        <w:footnoteReference w:id="1"/>
      </w:r>
      <w:r w:rsidR="00081CD0" w:rsidRPr="00CB0A5C">
        <w:rPr>
          <w:rFonts w:ascii="Times" w:hAnsi="Times" w:cs="Calibri"/>
          <w:lang w:val="en-AU"/>
        </w:rPr>
        <w:t xml:space="preserve"> </w:t>
      </w:r>
      <w:r w:rsidR="00950DD7" w:rsidRPr="00CB0A5C">
        <w:rPr>
          <w:rFonts w:ascii="Times" w:hAnsi="Times" w:cs="Calibri"/>
          <w:lang w:val="en-AU"/>
        </w:rPr>
        <w:t xml:space="preserve">For example, it </w:t>
      </w:r>
      <w:r w:rsidR="00187B0B" w:rsidRPr="00CB0A5C">
        <w:rPr>
          <w:rFonts w:ascii="Times" w:hAnsi="Times" w:cs="Calibri"/>
          <w:lang w:val="en-AU"/>
        </w:rPr>
        <w:t xml:space="preserve">can </w:t>
      </w:r>
      <w:r w:rsidR="00950DD7" w:rsidRPr="00CB0A5C">
        <w:rPr>
          <w:rFonts w:ascii="Times" w:hAnsi="Times" w:cs="Calibri"/>
          <w:lang w:val="en-AU"/>
        </w:rPr>
        <w:t>filter out nonverbal cues</w:t>
      </w:r>
      <w:r w:rsidR="00A83AAF" w:rsidRPr="00CB0A5C">
        <w:rPr>
          <w:rFonts w:ascii="Times" w:hAnsi="Times" w:cs="Calibri"/>
          <w:lang w:val="en-AU"/>
        </w:rPr>
        <w:t xml:space="preserve"> and limit the dynamic interplay of conversations conducted in real time</w:t>
      </w:r>
      <w:r w:rsidR="00950DD7" w:rsidRPr="00CB0A5C">
        <w:rPr>
          <w:rFonts w:ascii="Times" w:hAnsi="Times" w:cs="Calibri"/>
          <w:lang w:val="en-AU"/>
        </w:rPr>
        <w:t>.</w:t>
      </w:r>
      <w:r w:rsidR="00A83AAF" w:rsidRPr="00CB0A5C">
        <w:rPr>
          <w:rFonts w:ascii="Times" w:hAnsi="Times" w:cs="Calibri"/>
          <w:lang w:val="en-AU"/>
        </w:rPr>
        <w:t xml:space="preserve"> </w:t>
      </w:r>
      <w:r w:rsidR="00425FC3" w:rsidRPr="00CB0A5C">
        <w:rPr>
          <w:rFonts w:ascii="Times" w:hAnsi="Times" w:cs="Calibri"/>
        </w:rPr>
        <w:t>Cocking and Matthews</w:t>
      </w:r>
      <w:r w:rsidR="00187B0B" w:rsidRPr="00CB0A5C">
        <w:rPr>
          <w:rFonts w:ascii="Times" w:hAnsi="Times" w:cs="Calibri"/>
        </w:rPr>
        <w:t xml:space="preserve"> maintain that this is inevitable and, while they</w:t>
      </w:r>
      <w:r w:rsidR="00425FC3" w:rsidRPr="00CB0A5C">
        <w:rPr>
          <w:rFonts w:ascii="Times" w:hAnsi="Times" w:cs="Calibri"/>
          <w:lang w:val="en-AU"/>
        </w:rPr>
        <w:t xml:space="preserve"> allow that internet “friendships” are possible</w:t>
      </w:r>
      <w:r w:rsidR="00A83AAF" w:rsidRPr="00CB0A5C">
        <w:rPr>
          <w:rFonts w:ascii="Times" w:hAnsi="Times" w:cs="Calibri"/>
          <w:lang w:val="en-AU"/>
        </w:rPr>
        <w:t xml:space="preserve">, </w:t>
      </w:r>
      <w:r w:rsidR="00187B0B" w:rsidRPr="00CB0A5C">
        <w:rPr>
          <w:rFonts w:ascii="Times" w:hAnsi="Times" w:cs="Calibri"/>
          <w:lang w:val="en-AU"/>
        </w:rPr>
        <w:t>they</w:t>
      </w:r>
      <w:r w:rsidR="00A83AAF" w:rsidRPr="00CB0A5C">
        <w:rPr>
          <w:rFonts w:ascii="Times" w:hAnsi="Times" w:cs="Calibri"/>
          <w:lang w:val="en-AU"/>
        </w:rPr>
        <w:t xml:space="preserve"> deny that these are true friendships</w:t>
      </w:r>
      <w:r w:rsidR="00425FC3" w:rsidRPr="00CB0A5C">
        <w:rPr>
          <w:rFonts w:ascii="Times" w:hAnsi="Times" w:cs="Calibri"/>
          <w:lang w:val="en-AU"/>
        </w:rPr>
        <w:t xml:space="preserve">. </w:t>
      </w:r>
      <w:r w:rsidR="00A83AAF" w:rsidRPr="00CB0A5C">
        <w:rPr>
          <w:rFonts w:ascii="Times" w:hAnsi="Times" w:cs="Calibri"/>
          <w:lang w:val="en-AU"/>
        </w:rPr>
        <w:t>T</w:t>
      </w:r>
      <w:r w:rsidR="00425FC3" w:rsidRPr="00CB0A5C">
        <w:rPr>
          <w:rFonts w:ascii="Times" w:hAnsi="Times" w:cs="Calibri"/>
          <w:lang w:val="en-AU"/>
        </w:rPr>
        <w:t>he inauthentic replicas are “quite inferior” even if they have</w:t>
      </w:r>
      <w:r w:rsidR="00A83AAF" w:rsidRPr="00CB0A5C">
        <w:rPr>
          <w:rFonts w:ascii="Times" w:hAnsi="Times" w:cs="Calibri"/>
          <w:lang w:val="en-AU"/>
        </w:rPr>
        <w:t xml:space="preserve"> significant</w:t>
      </w:r>
      <w:r w:rsidR="00425FC3" w:rsidRPr="00CB0A5C">
        <w:rPr>
          <w:rFonts w:ascii="Times" w:hAnsi="Times" w:cs="Calibri"/>
          <w:lang w:val="en-AU"/>
        </w:rPr>
        <w:t xml:space="preserve"> value for some people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ExcludeAuth="1"&gt;&lt;Author&gt;Cocking&lt;/Author&gt;&lt;Year&gt;2000&lt;/Year&gt;&lt;RecNum&gt;12&lt;/RecNum&gt;&lt;Pages&gt;224`; 229&lt;/Pages&gt;&lt;DisplayText&gt;(2000)&lt;/DisplayText&gt;&lt;record&gt;&lt;rec-number&gt;12&lt;/rec-number&gt;&lt;foreign-keys&gt;&lt;key app="EN" db-id="9ex09dvvzdxae8epsa0xptvjp0spftxz99fx" timestamp="1534715075"&gt;12&lt;/key&gt;&lt;/foreign-keys&gt;&lt;ref-type name="Journal Article"&gt;17&lt;/ref-type&gt;&lt;contributors&gt;&lt;authors&gt;&lt;author&gt;Cocking, Dean&lt;/author&gt;&lt;author&gt;Matthews, Steve&lt;/author&gt;&lt;/authors&gt;&lt;/contributors&gt;&lt;titles&gt;&lt;title&gt;Unreal friends&lt;/title&gt;&lt;secondary-title&gt;Ethics and Information Technology&lt;/secondary-title&gt;&lt;/titles&gt;&lt;periodical&gt;&lt;full-title&gt;Ethics and Information technology&lt;/full-title&gt;&lt;/periodical&gt;&lt;pages&gt;223-231&lt;/pages&gt;&lt;volume&gt;2&lt;/volume&gt;&lt;number&gt;4&lt;/number&gt;&lt;dates&gt;&lt;year&gt;2000&lt;/year&gt;&lt;/dates&gt;&lt;isbn&gt;1388-1957&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(2000)</w:t>
      </w:r>
      <w:r w:rsidR="00922ECF" w:rsidRPr="00CB0A5C">
        <w:rPr>
          <w:rFonts w:ascii="Times" w:hAnsi="Times" w:cs="Calibri"/>
          <w:lang w:val="en-AU"/>
        </w:rPr>
        <w:fldChar w:fldCharType="end"/>
      </w:r>
      <w:r w:rsidR="00947564" w:rsidRPr="00CB0A5C">
        <w:rPr>
          <w:rFonts w:ascii="Times" w:hAnsi="Times" w:cs="Calibri"/>
          <w:lang w:val="en-AU"/>
        </w:rPr>
        <w:t>.</w:t>
      </w:r>
    </w:p>
    <w:p w:rsidR="00425FC3" w:rsidRPr="00CB0A5C" w:rsidRDefault="00425FC3" w:rsidP="00F335B1">
      <w:pPr>
        <w:jc w:val="both"/>
        <w:rPr>
          <w:rFonts w:ascii="Times" w:hAnsi="Times" w:cs="Calibri"/>
          <w:lang w:val="en-AU"/>
        </w:rPr>
      </w:pPr>
    </w:p>
    <w:p w:rsidR="00E0396B" w:rsidRPr="00CB0A5C" w:rsidRDefault="00A83AAF" w:rsidP="00F335B1">
      <w:pPr>
        <w:jc w:val="both"/>
        <w:rPr>
          <w:rFonts w:ascii="Times" w:hAnsi="Times" w:cs="Calibri"/>
          <w:lang w:val="en-AU"/>
        </w:rPr>
      </w:pPr>
      <w:r w:rsidRPr="00CB0A5C">
        <w:rPr>
          <w:rFonts w:ascii="Times" w:hAnsi="Times" w:cs="Calibri"/>
          <w:lang w:val="en-AU"/>
        </w:rPr>
        <w:t>O</w:t>
      </w:r>
      <w:r w:rsidR="005040F9" w:rsidRPr="00CB0A5C">
        <w:rPr>
          <w:rFonts w:ascii="Times" w:hAnsi="Times" w:cs="Calibri"/>
          <w:lang w:val="en-AU"/>
        </w:rPr>
        <w:t xml:space="preserve">ther </w:t>
      </w:r>
      <w:r w:rsidR="00ED1231" w:rsidRPr="00CB0A5C">
        <w:rPr>
          <w:rFonts w:ascii="Times" w:hAnsi="Times" w:cs="Calibri"/>
          <w:lang w:val="en-AU"/>
        </w:rPr>
        <w:t>contributors to</w:t>
      </w:r>
      <w:r w:rsidR="005040F9" w:rsidRPr="00CB0A5C">
        <w:rPr>
          <w:rFonts w:ascii="Times" w:hAnsi="Times" w:cs="Calibri"/>
          <w:lang w:val="en-AU"/>
        </w:rPr>
        <w:t xml:space="preserve"> the debate</w:t>
      </w:r>
      <w:r w:rsidRPr="00CB0A5C">
        <w:rPr>
          <w:rFonts w:ascii="Times" w:hAnsi="Times" w:cs="Calibri"/>
          <w:lang w:val="en-AU"/>
        </w:rPr>
        <w:t xml:space="preserve"> </w:t>
      </w:r>
      <w:r w:rsidR="005040F9" w:rsidRPr="00CB0A5C">
        <w:rPr>
          <w:rFonts w:ascii="Times" w:hAnsi="Times" w:cs="Calibri"/>
          <w:lang w:val="en-AU"/>
        </w:rPr>
        <w:t xml:space="preserve">have </w:t>
      </w:r>
      <w:r w:rsidR="0087097B" w:rsidRPr="00CB0A5C">
        <w:rPr>
          <w:rFonts w:ascii="Times" w:hAnsi="Times" w:cs="Calibri"/>
          <w:lang w:val="en-AU"/>
        </w:rPr>
        <w:t>shown</w:t>
      </w:r>
      <w:r w:rsidR="005040F9" w:rsidRPr="00CB0A5C">
        <w:rPr>
          <w:rFonts w:ascii="Times" w:hAnsi="Times" w:cs="Calibri"/>
          <w:lang w:val="en-AU"/>
        </w:rPr>
        <w:t xml:space="preserve"> more optimis</w:t>
      </w:r>
      <w:r w:rsidR="0087097B" w:rsidRPr="00CB0A5C">
        <w:rPr>
          <w:rFonts w:ascii="Times" w:hAnsi="Times" w:cs="Calibri"/>
          <w:lang w:val="en-AU"/>
        </w:rPr>
        <w:t>m</w:t>
      </w:r>
      <w:r w:rsidR="005040F9" w:rsidRPr="00CB0A5C">
        <w:rPr>
          <w:rFonts w:ascii="Times" w:hAnsi="Times" w:cs="Calibri"/>
          <w:lang w:val="en-AU"/>
        </w:rPr>
        <w:t xml:space="preserve"> about the possibility of </w:t>
      </w:r>
      <w:r w:rsidR="00947564" w:rsidRPr="00CB0A5C">
        <w:rPr>
          <w:rFonts w:ascii="Times" w:hAnsi="Times" w:cs="Calibri"/>
          <w:lang w:val="en-AU"/>
        </w:rPr>
        <w:t xml:space="preserve">authentic </w:t>
      </w:r>
      <w:r w:rsidR="00447943" w:rsidRPr="00CB0A5C">
        <w:rPr>
          <w:rFonts w:ascii="Times" w:hAnsi="Times" w:cs="Calibri"/>
          <w:lang w:val="en-AU"/>
        </w:rPr>
        <w:t>virtual</w:t>
      </w:r>
      <w:r w:rsidR="005040F9" w:rsidRPr="00CB0A5C">
        <w:rPr>
          <w:rFonts w:ascii="Times" w:hAnsi="Times" w:cs="Calibri"/>
          <w:lang w:val="en-AU"/>
        </w:rPr>
        <w:t xml:space="preserve"> </w:t>
      </w:r>
      <w:r w:rsidR="00081CD0" w:rsidRPr="00CB0A5C">
        <w:rPr>
          <w:rFonts w:ascii="Times" w:hAnsi="Times" w:cs="Calibri"/>
          <w:lang w:val="en-AU"/>
        </w:rPr>
        <w:t>f</w:t>
      </w:r>
      <w:r w:rsidR="005040F9" w:rsidRPr="00CB0A5C">
        <w:rPr>
          <w:rFonts w:ascii="Times" w:hAnsi="Times" w:cs="Calibri"/>
          <w:lang w:val="en-AU"/>
        </w:rPr>
        <w:t xml:space="preserve">riendship. </w:t>
      </w:r>
      <w:r w:rsidR="002B3482" w:rsidRPr="00CB0A5C">
        <w:rPr>
          <w:rFonts w:ascii="Times" w:hAnsi="Times" w:cs="Calibri"/>
          <w:lang w:val="en-AU"/>
        </w:rPr>
        <w:t>For example</w:t>
      </w:r>
      <w:r w:rsidR="00947564" w:rsidRPr="00CB0A5C">
        <w:rPr>
          <w:rFonts w:ascii="Times" w:hAnsi="Times" w:cs="Calibri"/>
          <w:lang w:val="en-AU"/>
        </w:rPr>
        <w:t xml:space="preserve">, </w:t>
      </w:r>
      <w:r w:rsidR="00922ECF" w:rsidRPr="00CB0A5C">
        <w:rPr>
          <w:rFonts w:ascii="Times" w:hAnsi="Times" w:cs="Calibri"/>
          <w:lang w:val="en-AU"/>
        </w:rPr>
        <w:fldChar w:fldCharType="begin"/>
      </w:r>
      <w:r w:rsidR="002A460E" w:rsidRPr="00CB0A5C">
        <w:rPr>
          <w:rFonts w:ascii="Times" w:hAnsi="Times" w:cs="Calibri"/>
          <w:lang w:val="en-AU"/>
        </w:rPr>
        <w:instrText xml:space="preserve"> ADDIN EN.CITE &lt;EndNote&gt;&lt;Cite AuthorYear="1"&gt;&lt;Author&gt;Briggle&lt;/Author&gt;&lt;Year&gt;2008&lt;/Year&gt;&lt;RecNum&gt;17&lt;/RecNum&gt;&lt;DisplayText&gt;Briggle (2008)&lt;/DisplayText&gt;&lt;record&gt;&lt;rec-number&gt;17&lt;/rec-number&gt;&lt;foreign-keys&gt;&lt;key app="EN" db-id="9ex09dvvzdxae8epsa0xptvjp0spftxz99fx" timestamp="1534826425"&gt;17&lt;/key&gt;&lt;/foreign-keys&gt;&lt;ref-type name="Journal Article"&gt;17&lt;/ref-type&gt;&lt;contributors&gt;&lt;authors&gt;&lt;author&gt;Briggle, Adam&lt;/author&gt;&lt;/authors&gt;&lt;/contributors&gt;&lt;titles&gt;&lt;title&gt;Real friends: How the Internet can foster friendship&lt;/title&gt;&lt;secondary-title&gt;Ethics and Information Technology&lt;/secondary-title&gt;&lt;/titles&gt;&lt;periodical&gt;&lt;full-title&gt;Ethics and Information technology&lt;/full-title&gt;&lt;/periodical&gt;&lt;pages&gt;71-79&lt;/pages&gt;&lt;volume&gt;10&lt;/volume&gt;&lt;number&gt;1&lt;/number&gt;&lt;dates&gt;&lt;year&gt;2008&lt;/year&gt;&lt;/dates&gt;&lt;isbn&gt;1388-1957&lt;/isbn&gt;&lt;urls&gt;&lt;/urls&gt;&lt;/record&gt;&lt;/Cite&gt;&lt;/EndNote&gt;</w:instrText>
      </w:r>
      <w:r w:rsidR="00922ECF" w:rsidRPr="00CB0A5C">
        <w:rPr>
          <w:rFonts w:ascii="Times" w:hAnsi="Times" w:cs="Calibri"/>
          <w:lang w:val="en-AU"/>
        </w:rPr>
        <w:fldChar w:fldCharType="separate"/>
      </w:r>
      <w:r w:rsidR="002A460E" w:rsidRPr="00CB0A5C">
        <w:rPr>
          <w:rFonts w:ascii="Times" w:hAnsi="Times" w:cs="Calibri"/>
          <w:noProof/>
          <w:lang w:val="en-AU"/>
        </w:rPr>
        <w:t>Briggle (2008)</w:t>
      </w:r>
      <w:r w:rsidR="00922ECF" w:rsidRPr="00CB0A5C">
        <w:rPr>
          <w:rFonts w:ascii="Times" w:hAnsi="Times" w:cs="Calibri"/>
          <w:lang w:val="en-AU"/>
        </w:rPr>
        <w:fldChar w:fldCharType="end"/>
      </w:r>
      <w:r w:rsidR="005040F9" w:rsidRPr="00CB0A5C">
        <w:rPr>
          <w:rFonts w:ascii="Times" w:hAnsi="Times" w:cs="Calibri"/>
          <w:lang w:val="en-AU"/>
        </w:rPr>
        <w:t xml:space="preserve"> argues that </w:t>
      </w:r>
      <w:r w:rsidR="0087097B" w:rsidRPr="00CB0A5C">
        <w:rPr>
          <w:rFonts w:ascii="Times" w:hAnsi="Times" w:cs="Calibri"/>
          <w:lang w:val="en-AU"/>
        </w:rPr>
        <w:t>text-based</w:t>
      </w:r>
      <w:r w:rsidR="002A460E" w:rsidRPr="00CB0A5C">
        <w:rPr>
          <w:rFonts w:ascii="Times" w:hAnsi="Times" w:cs="Calibri"/>
          <w:lang w:val="en-AU"/>
        </w:rPr>
        <w:t xml:space="preserve"> correspondence </w:t>
      </w:r>
      <w:r w:rsidR="002B3482" w:rsidRPr="00CB0A5C">
        <w:rPr>
          <w:rFonts w:ascii="Times" w:hAnsi="Times" w:cs="Calibri"/>
          <w:lang w:val="en-AU"/>
        </w:rPr>
        <w:t xml:space="preserve">can </w:t>
      </w:r>
      <w:r w:rsidR="002A460E" w:rsidRPr="00CB0A5C">
        <w:rPr>
          <w:rFonts w:ascii="Times" w:hAnsi="Times" w:cs="Calibri"/>
          <w:lang w:val="en-AU"/>
        </w:rPr>
        <w:t>facilitate forms of self-disclosure that are more</w:t>
      </w:r>
      <w:r w:rsidR="00CF7B14" w:rsidRPr="00CB0A5C">
        <w:rPr>
          <w:rFonts w:ascii="Times" w:hAnsi="Times" w:cs="Calibri"/>
          <w:lang w:val="en-AU"/>
        </w:rPr>
        <w:t xml:space="preserve"> authentic, honest and</w:t>
      </w:r>
      <w:r w:rsidR="002A460E" w:rsidRPr="00CB0A5C">
        <w:rPr>
          <w:rFonts w:ascii="Times" w:hAnsi="Times" w:cs="Calibri"/>
          <w:lang w:val="en-AU"/>
        </w:rPr>
        <w:t xml:space="preserve"> deliberate than those that are typically possible </w:t>
      </w:r>
      <w:r w:rsidR="00CF7B14" w:rsidRPr="00CB0A5C">
        <w:rPr>
          <w:rFonts w:ascii="Times" w:hAnsi="Times" w:cs="Calibri"/>
          <w:lang w:val="en-AU"/>
        </w:rPr>
        <w:t>in</w:t>
      </w:r>
      <w:r w:rsidR="005B5626" w:rsidRPr="00CB0A5C">
        <w:rPr>
          <w:rFonts w:ascii="Times" w:hAnsi="Times" w:cs="Calibri"/>
          <w:lang w:val="en-AU"/>
        </w:rPr>
        <w:t>-</w:t>
      </w:r>
      <w:r w:rsidR="00CF7B14" w:rsidRPr="00CB0A5C">
        <w:rPr>
          <w:rFonts w:ascii="Times" w:hAnsi="Times" w:cs="Calibri"/>
          <w:lang w:val="en-AU"/>
        </w:rPr>
        <w:t>person</w:t>
      </w:r>
      <w:r w:rsidR="002A460E" w:rsidRPr="00CB0A5C">
        <w:rPr>
          <w:rFonts w:ascii="Times" w:hAnsi="Times" w:cs="Calibri"/>
          <w:lang w:val="en-AU"/>
        </w:rPr>
        <w:t xml:space="preserve">. The distance imposed by </w:t>
      </w:r>
      <w:r w:rsidR="006D6582">
        <w:rPr>
          <w:rFonts w:ascii="Times" w:hAnsi="Times" w:cs="Calibri"/>
          <w:lang w:val="en-AU"/>
        </w:rPr>
        <w:t xml:space="preserve">technologically </w:t>
      </w:r>
      <w:r w:rsidR="002A460E" w:rsidRPr="00CB0A5C">
        <w:rPr>
          <w:rFonts w:ascii="Times" w:hAnsi="Times" w:cs="Calibri"/>
          <w:lang w:val="en-AU"/>
        </w:rPr>
        <w:t>mediated communication can be an advantage</w:t>
      </w:r>
      <w:r w:rsidR="00FB4C66" w:rsidRPr="00CB0A5C">
        <w:rPr>
          <w:rFonts w:ascii="Times" w:hAnsi="Times" w:cs="Calibri"/>
          <w:lang w:val="en-AU"/>
        </w:rPr>
        <w:t xml:space="preserve"> </w:t>
      </w:r>
      <w:r w:rsidR="007F7AF1" w:rsidRPr="00CB0A5C">
        <w:rPr>
          <w:rFonts w:ascii="Times" w:hAnsi="Times" w:cs="Calibri"/>
          <w:lang w:val="en-AU"/>
        </w:rPr>
        <w:t xml:space="preserve">because </w:t>
      </w:r>
      <w:r w:rsidR="00FB4C66" w:rsidRPr="00CB0A5C">
        <w:rPr>
          <w:rFonts w:ascii="Times" w:hAnsi="Times" w:cs="Calibri"/>
          <w:lang w:val="en-AU"/>
        </w:rPr>
        <w:t xml:space="preserve">there is less reason to engage in </w:t>
      </w:r>
      <w:r w:rsidR="002B3482" w:rsidRPr="00CB0A5C">
        <w:rPr>
          <w:rFonts w:ascii="Times" w:hAnsi="Times" w:cs="Calibri"/>
          <w:lang w:val="en-AU"/>
        </w:rPr>
        <w:t xml:space="preserve">the </w:t>
      </w:r>
      <w:r w:rsidR="00FB4C66" w:rsidRPr="00CB0A5C">
        <w:rPr>
          <w:rFonts w:ascii="Times" w:hAnsi="Times" w:cs="Calibri"/>
          <w:lang w:val="en-AU"/>
        </w:rPr>
        <w:t xml:space="preserve">forms of minor deception that often grease the wheels </w:t>
      </w:r>
      <w:r w:rsidR="00967C35" w:rsidRPr="00CB0A5C">
        <w:rPr>
          <w:rFonts w:ascii="Times" w:hAnsi="Times" w:cs="Calibri"/>
          <w:lang w:val="en-AU"/>
        </w:rPr>
        <w:t xml:space="preserve">of friendship </w:t>
      </w:r>
      <w:r w:rsidR="00947564" w:rsidRPr="00CB0A5C">
        <w:rPr>
          <w:rFonts w:ascii="Times" w:hAnsi="Times" w:cs="Calibri"/>
          <w:lang w:val="en-AU"/>
        </w:rPr>
        <w:t xml:space="preserve">between </w:t>
      </w:r>
      <w:r w:rsidR="00967C35" w:rsidRPr="00CB0A5C">
        <w:rPr>
          <w:rFonts w:ascii="Times" w:hAnsi="Times" w:cs="Calibri"/>
          <w:lang w:val="en-AU"/>
        </w:rPr>
        <w:t>individuals</w:t>
      </w:r>
      <w:r w:rsidR="00947564" w:rsidRPr="00CB0A5C">
        <w:rPr>
          <w:rFonts w:ascii="Times" w:hAnsi="Times" w:cs="Calibri"/>
          <w:lang w:val="en-AU"/>
        </w:rPr>
        <w:t xml:space="preserve"> who spend considerable time together in</w:t>
      </w:r>
      <w:r w:rsidR="005B5626" w:rsidRPr="00CB0A5C">
        <w:rPr>
          <w:rFonts w:ascii="Times" w:hAnsi="Times" w:cs="Calibri"/>
          <w:lang w:val="en-AU"/>
        </w:rPr>
        <w:t>-</w:t>
      </w:r>
      <w:r w:rsidR="00947564" w:rsidRPr="00CB0A5C">
        <w:rPr>
          <w:rFonts w:ascii="Times" w:hAnsi="Times" w:cs="Calibri"/>
          <w:lang w:val="en-AU"/>
        </w:rPr>
        <w:t>person</w:t>
      </w:r>
      <w:r w:rsidR="00F55EE3" w:rsidRPr="00CB0A5C">
        <w:rPr>
          <w:rFonts w:ascii="Times" w:hAnsi="Times" w:cs="Calibri"/>
          <w:lang w:val="en-AU"/>
        </w:rPr>
        <w:t xml:space="preserve">. </w:t>
      </w:r>
      <w:proofErr w:type="spellStart"/>
      <w:r w:rsidR="0087097B" w:rsidRPr="00CB0A5C">
        <w:rPr>
          <w:rFonts w:ascii="Times" w:hAnsi="Times" w:cs="Calibri"/>
          <w:lang w:val="en-AU"/>
        </w:rPr>
        <w:t>Briggle</w:t>
      </w:r>
      <w:proofErr w:type="spellEnd"/>
      <w:r w:rsidR="00E0396B" w:rsidRPr="00CB0A5C">
        <w:rPr>
          <w:rFonts w:ascii="Times" w:hAnsi="Times" w:cs="Calibri"/>
          <w:lang w:val="en-AU"/>
        </w:rPr>
        <w:t xml:space="preserve"> also argues that Cocking and Matthews </w:t>
      </w:r>
      <w:r w:rsidR="00947564" w:rsidRPr="00CB0A5C">
        <w:rPr>
          <w:rFonts w:ascii="Times" w:hAnsi="Times" w:cs="Calibri"/>
          <w:lang w:val="en-AU"/>
        </w:rPr>
        <w:t>are committed to</w:t>
      </w:r>
      <w:r w:rsidR="00E0396B" w:rsidRPr="00CB0A5C">
        <w:rPr>
          <w:rFonts w:ascii="Times" w:hAnsi="Times" w:cs="Calibri"/>
          <w:lang w:val="en-AU"/>
        </w:rPr>
        <w:t xml:space="preserve"> rul</w:t>
      </w:r>
      <w:r w:rsidR="00947564" w:rsidRPr="00CB0A5C">
        <w:rPr>
          <w:rFonts w:ascii="Times" w:hAnsi="Times" w:cs="Calibri"/>
          <w:lang w:val="en-AU"/>
        </w:rPr>
        <w:t>ing</w:t>
      </w:r>
      <w:r w:rsidR="00E0396B" w:rsidRPr="00CB0A5C">
        <w:rPr>
          <w:rFonts w:ascii="Times" w:hAnsi="Times" w:cs="Calibri"/>
          <w:lang w:val="en-AU"/>
        </w:rPr>
        <w:t xml:space="preserve"> out too much insofar as their arguments would apply equally to pen pals. He cites examples such as American Civil War correspondence and the letters between Seneca and </w:t>
      </w:r>
      <w:proofErr w:type="spellStart"/>
      <w:r w:rsidR="00E0396B" w:rsidRPr="00CB0A5C">
        <w:rPr>
          <w:rFonts w:ascii="Times" w:hAnsi="Times" w:cs="Calibri"/>
          <w:lang w:val="en-AU"/>
        </w:rPr>
        <w:t>Lucilius</w:t>
      </w:r>
      <w:proofErr w:type="spellEnd"/>
      <w:r w:rsidR="00E0396B" w:rsidRPr="00CB0A5C">
        <w:rPr>
          <w:rFonts w:ascii="Times" w:hAnsi="Times" w:cs="Calibri"/>
          <w:lang w:val="en-AU"/>
        </w:rPr>
        <w:t xml:space="preserve">. </w:t>
      </w:r>
      <w:r w:rsidR="007F7AF1" w:rsidRPr="00CB0A5C">
        <w:rPr>
          <w:rFonts w:ascii="Times" w:hAnsi="Times" w:cs="Calibri"/>
          <w:lang w:val="en-AU"/>
        </w:rPr>
        <w:t>These examples may suggest that</w:t>
      </w:r>
      <w:r w:rsidR="00E0396B" w:rsidRPr="00CB0A5C">
        <w:rPr>
          <w:rFonts w:ascii="Times" w:hAnsi="Times" w:cs="Calibri"/>
          <w:lang w:val="en-AU"/>
        </w:rPr>
        <w:t xml:space="preserve"> an unusual degree of </w:t>
      </w:r>
      <w:r w:rsidR="00EC767C" w:rsidRPr="00CB0A5C">
        <w:rPr>
          <w:rFonts w:ascii="Times" w:hAnsi="Times" w:cs="Calibri"/>
          <w:lang w:val="en-AU"/>
        </w:rPr>
        <w:t xml:space="preserve">commitment, </w:t>
      </w:r>
      <w:r w:rsidR="00E0396B" w:rsidRPr="00CB0A5C">
        <w:rPr>
          <w:rFonts w:ascii="Times" w:hAnsi="Times" w:cs="Calibri"/>
          <w:lang w:val="en-AU"/>
        </w:rPr>
        <w:t>self-awareness and literary skill</w:t>
      </w:r>
      <w:r w:rsidR="007F7AF1" w:rsidRPr="00CB0A5C">
        <w:rPr>
          <w:rFonts w:ascii="Times" w:hAnsi="Times" w:cs="Calibri"/>
          <w:lang w:val="en-AU"/>
        </w:rPr>
        <w:t xml:space="preserve"> are required</w:t>
      </w:r>
      <w:r w:rsidR="00E0396B" w:rsidRPr="00CB0A5C">
        <w:rPr>
          <w:rFonts w:ascii="Times" w:hAnsi="Times" w:cs="Calibri"/>
          <w:lang w:val="en-AU"/>
        </w:rPr>
        <w:t xml:space="preserve"> to </w:t>
      </w:r>
      <w:r w:rsidR="00EC767C" w:rsidRPr="00CB0A5C">
        <w:rPr>
          <w:rFonts w:ascii="Times" w:hAnsi="Times" w:cs="Calibri"/>
          <w:lang w:val="en-AU"/>
        </w:rPr>
        <w:t xml:space="preserve">overcome the barriers to self-disclosure that Cocking and Matthews identify. Nevertheless, </w:t>
      </w:r>
      <w:proofErr w:type="spellStart"/>
      <w:r w:rsidR="00EC767C" w:rsidRPr="00CB0A5C">
        <w:rPr>
          <w:rFonts w:ascii="Times" w:hAnsi="Times" w:cs="Calibri"/>
          <w:lang w:val="en-AU"/>
        </w:rPr>
        <w:t>Briggle</w:t>
      </w:r>
      <w:proofErr w:type="spellEnd"/>
      <w:r w:rsidR="00EC767C" w:rsidRPr="00CB0A5C">
        <w:rPr>
          <w:rFonts w:ascii="Times" w:hAnsi="Times" w:cs="Calibri"/>
          <w:lang w:val="en-AU"/>
        </w:rPr>
        <w:t xml:space="preserve"> seems right that deep, authentic forms of self-disclo</w:t>
      </w:r>
      <w:r w:rsidR="0087097B" w:rsidRPr="00CB0A5C">
        <w:rPr>
          <w:rFonts w:ascii="Times" w:hAnsi="Times" w:cs="Calibri"/>
          <w:lang w:val="en-AU"/>
        </w:rPr>
        <w:t>sure are possible in principle.</w:t>
      </w:r>
    </w:p>
    <w:p w:rsidR="00E0396B" w:rsidRPr="00CB0A5C" w:rsidRDefault="00E0396B" w:rsidP="00F335B1">
      <w:pPr>
        <w:jc w:val="both"/>
        <w:rPr>
          <w:rFonts w:ascii="Times" w:hAnsi="Times" w:cs="Calibri"/>
          <w:lang w:val="en-AU"/>
        </w:rPr>
      </w:pPr>
    </w:p>
    <w:p w:rsidR="00952243" w:rsidRDefault="00922ECF" w:rsidP="00F335B1">
      <w:pPr>
        <w:jc w:val="both"/>
        <w:rPr>
          <w:rFonts w:ascii="Times" w:hAnsi="Times" w:cs="Calibri"/>
          <w:lang w:val="en-AU"/>
        </w:rPr>
      </w:pPr>
      <w:r w:rsidRPr="00CB0A5C">
        <w:rPr>
          <w:rFonts w:ascii="Times" w:hAnsi="Times" w:cs="Calibri"/>
          <w:lang w:val="en-AU"/>
        </w:rPr>
        <w:fldChar w:fldCharType="begin"/>
      </w:r>
      <w:r w:rsidR="002A460E" w:rsidRPr="00CB0A5C">
        <w:rPr>
          <w:rFonts w:ascii="Times" w:hAnsi="Times" w:cs="Calibri"/>
          <w:lang w:val="en-AU"/>
        </w:rPr>
        <w:instrText xml:space="preserve"> ADDIN EN.CITE &lt;EndNote&gt;&lt;Cite AuthorYear="1"&gt;&lt;Author&gt;Munn&lt;/Author&gt;&lt;Year&gt;2012&lt;/Year&gt;&lt;RecNum&gt;13&lt;/RecNum&gt;&lt;DisplayText&gt;Munn (2012)&lt;/DisplayText&gt;&lt;record&gt;&lt;rec-number&gt;13&lt;/rec-number&gt;&lt;foreign-keys&gt;&lt;key app="EN" db-id="9ex09dvvzdxae8epsa0xptvjp0spftxz99fx" timestamp="1534718125"&gt;13&lt;/key&gt;&lt;/foreign-keys&gt;&lt;ref-type name="Journal Article"&gt;17&lt;/ref-type&gt;&lt;contributors&gt;&lt;authors&gt;&lt;author&gt;Munn, Nicholas John&lt;/author&gt;&lt;/authors&gt;&lt;/contributors&gt;&lt;titles&gt;&lt;title&gt;The reality of friendship within immersive virtual worlds&lt;/title&gt;&lt;secondary-title&gt;Ethics and Information Technology&lt;/secondary-title&gt;&lt;/titles&gt;&lt;periodical&gt;&lt;full-title&gt;Ethics and Information technology&lt;/full-title&gt;&lt;/periodical&gt;&lt;pages&gt;1-10&lt;/pages&gt;&lt;volume&gt;14&lt;/volume&gt;&lt;number&gt;1&lt;/number&gt;&lt;dates&gt;&lt;year&gt;2012&lt;/year&gt;&lt;/dates&gt;&lt;isbn&gt;1388-1957&lt;/isbn&gt;&lt;urls&gt;&lt;/urls&gt;&lt;/record&gt;&lt;/Cite&gt;&lt;/EndNote&gt;</w:instrText>
      </w:r>
      <w:r w:rsidRPr="00CB0A5C">
        <w:rPr>
          <w:rFonts w:ascii="Times" w:hAnsi="Times" w:cs="Calibri"/>
          <w:lang w:val="en-AU"/>
        </w:rPr>
        <w:fldChar w:fldCharType="separate"/>
      </w:r>
      <w:r w:rsidR="002A460E" w:rsidRPr="00CB0A5C">
        <w:rPr>
          <w:rFonts w:ascii="Times" w:hAnsi="Times" w:cs="Calibri"/>
          <w:noProof/>
          <w:lang w:val="en-AU"/>
        </w:rPr>
        <w:t>Munn (2012)</w:t>
      </w:r>
      <w:r w:rsidRPr="00CB0A5C">
        <w:rPr>
          <w:rFonts w:ascii="Times" w:hAnsi="Times" w:cs="Calibri"/>
          <w:lang w:val="en-AU"/>
        </w:rPr>
        <w:fldChar w:fldCharType="end"/>
      </w:r>
      <w:r w:rsidR="005D60CD" w:rsidRPr="00CB0A5C">
        <w:rPr>
          <w:rFonts w:ascii="Times" w:hAnsi="Times" w:cs="Calibri"/>
          <w:lang w:val="en-AU"/>
        </w:rPr>
        <w:t xml:space="preserve">, </w:t>
      </w:r>
      <w:r w:rsidRPr="00CB0A5C">
        <w:rPr>
          <w:rFonts w:ascii="Times" w:hAnsi="Times" w:cs="Calibri"/>
          <w:lang w:val="en-AU"/>
        </w:rPr>
        <w:fldChar w:fldCharType="begin"/>
      </w:r>
      <w:r w:rsidR="00952243">
        <w:rPr>
          <w:rFonts w:ascii="Times" w:hAnsi="Times" w:cs="Calibri"/>
          <w:lang w:val="en-AU"/>
        </w:rPr>
        <w:instrText xml:space="preserve"> ADDIN EN.CITE &lt;EndNote&gt;&lt;Cite AuthorYear="1"&gt;&lt;Author&gt;Vallor&lt;/Author&gt;&lt;Year&gt;2012&lt;/Year&gt;&lt;RecNum&gt;10&lt;/RecNum&gt;&lt;DisplayText&gt;Vallor (2012, 2016)&lt;/DisplayText&gt;&lt;record&gt;&lt;rec-number&gt;10&lt;/rec-number&gt;&lt;foreign-keys&gt;&lt;key app="EN" db-id="9ex09dvvzdxae8epsa0xptvjp0spftxz99fx" timestamp="1534713502"&gt;10&lt;/key&gt;&lt;/foreign-keys&gt;&lt;ref-type name="Journal Article"&gt;17&lt;/ref-type&gt;&lt;contributors&gt;&lt;authors&gt;&lt;author&gt;Vallor, Shannon&lt;/author&gt;&lt;/authors&gt;&lt;/contributors&gt;&lt;titles&gt;&lt;title&gt;Flourishing on facebook: virtue friendship &amp;amp; new social media&lt;/title&gt;&lt;secondary-title&gt;Ethics and Information technology&lt;/secondary-title&gt;&lt;/titles&gt;&lt;periodical&gt;&lt;full-title&gt;Ethics and Information technology&lt;/full-title&gt;&lt;/periodical&gt;&lt;pages&gt;185-199&lt;/pages&gt;&lt;volume&gt;14&lt;/volume&gt;&lt;number&gt;3&lt;/number&gt;&lt;dates&gt;&lt;year&gt;2012&lt;/year&gt;&lt;/dates&gt;&lt;isbn&gt;1388-1957&lt;/isbn&gt;&lt;urls&gt;&lt;/urls&gt;&lt;/record&gt;&lt;/Cite&gt;&lt;Cite AuthorYear="1"&gt;&lt;Author&gt;Vallor&lt;/Author&gt;&lt;Year&gt;2016&lt;/Year&gt;&lt;RecNum&gt;37&lt;/RecNum&gt;&lt;record&gt;&lt;rec-number&gt;37&lt;/rec-number&gt;&lt;foreign-keys&gt;&lt;key app="EN" db-id="9ex09dvvzdxae8epsa0xptvjp0spftxz99fx" timestamp="1535513360"&gt;37&lt;/key&gt;&lt;/foreign-keys&gt;&lt;ref-type name="Book"&gt;6&lt;/ref-type&gt;&lt;contributors&gt;&lt;authors&gt;&lt;author&gt;Vallor, Shannon&lt;/author&gt;&lt;/authors&gt;&lt;/contributors&gt;&lt;titles&gt;&lt;title&gt;Technology and the virtues: A philosophical guide to a future worth wanting&lt;/title&gt;&lt;/titles&gt;&lt;dates&gt;&lt;year&gt;2016&lt;/year&gt;&lt;/dates&gt;&lt;publisher&gt;Oxford University Press&lt;/publisher&gt;&lt;isbn&gt;019049851X&lt;/isbn&gt;&lt;urls&gt;&lt;/urls&gt;&lt;/record&gt;&lt;/Cite&gt;&lt;/EndNote&gt;</w:instrText>
      </w:r>
      <w:r w:rsidRPr="00CB0A5C">
        <w:rPr>
          <w:rFonts w:ascii="Times" w:hAnsi="Times" w:cs="Calibri"/>
          <w:lang w:val="en-AU"/>
        </w:rPr>
        <w:fldChar w:fldCharType="separate"/>
      </w:r>
      <w:r w:rsidR="00952243">
        <w:rPr>
          <w:rFonts w:ascii="Times" w:hAnsi="Times" w:cs="Calibri"/>
          <w:noProof/>
          <w:lang w:val="en-AU"/>
        </w:rPr>
        <w:t>Vallor (2012, 2016)</w:t>
      </w:r>
      <w:r w:rsidRPr="00CB0A5C">
        <w:rPr>
          <w:rFonts w:ascii="Times" w:hAnsi="Times" w:cs="Calibri"/>
          <w:lang w:val="en-AU"/>
        </w:rPr>
        <w:fldChar w:fldCharType="end"/>
      </w:r>
      <w:r w:rsidR="002A460E" w:rsidRPr="00CB0A5C">
        <w:rPr>
          <w:rFonts w:ascii="Times" w:hAnsi="Times" w:cs="Calibri"/>
          <w:lang w:val="en-AU"/>
        </w:rPr>
        <w:t xml:space="preserve"> </w:t>
      </w:r>
      <w:r w:rsidR="005D60CD" w:rsidRPr="00CB0A5C">
        <w:rPr>
          <w:rFonts w:ascii="Times" w:hAnsi="Times" w:cs="Calibri"/>
          <w:lang w:val="en-AU"/>
        </w:rPr>
        <w:t>and</w:t>
      </w:r>
      <w:r w:rsidR="00B544F0">
        <w:rPr>
          <w:rFonts w:ascii="Times" w:hAnsi="Times" w:cs="Calibri"/>
          <w:lang w:val="en-AU"/>
        </w:rPr>
        <w:t xml:space="preserve"> Elder (2014, 2018) </w:t>
      </w:r>
      <w:r w:rsidR="005D60CD" w:rsidRPr="00CB0A5C">
        <w:rPr>
          <w:rFonts w:ascii="Times" w:hAnsi="Times" w:cs="Calibri"/>
          <w:lang w:val="en-AU"/>
        </w:rPr>
        <w:t xml:space="preserve">all </w:t>
      </w:r>
      <w:r w:rsidR="002A460E" w:rsidRPr="00CB0A5C">
        <w:rPr>
          <w:rFonts w:ascii="Times" w:hAnsi="Times" w:cs="Calibri"/>
          <w:lang w:val="en-AU"/>
        </w:rPr>
        <w:t xml:space="preserve">defend </w:t>
      </w:r>
      <w:r w:rsidR="002B3482" w:rsidRPr="00CB0A5C">
        <w:rPr>
          <w:rFonts w:ascii="Times" w:hAnsi="Times" w:cs="Calibri"/>
          <w:lang w:val="en-AU"/>
        </w:rPr>
        <w:t xml:space="preserve">broadly </w:t>
      </w:r>
      <w:r w:rsidR="00F82701" w:rsidRPr="00CB0A5C">
        <w:rPr>
          <w:rFonts w:ascii="Times" w:hAnsi="Times" w:cs="Calibri"/>
          <w:lang w:val="en-AU"/>
        </w:rPr>
        <w:t xml:space="preserve">Aristotelian accounts of </w:t>
      </w:r>
      <w:r w:rsidR="002F4AD2" w:rsidRPr="00CB0A5C">
        <w:rPr>
          <w:rFonts w:ascii="Times" w:hAnsi="Times" w:cs="Calibri"/>
          <w:lang w:val="en-AU"/>
        </w:rPr>
        <w:t xml:space="preserve">virtue </w:t>
      </w:r>
      <w:r w:rsidR="002B3482" w:rsidRPr="00CB0A5C">
        <w:rPr>
          <w:rFonts w:ascii="Times" w:hAnsi="Times" w:cs="Calibri"/>
          <w:lang w:val="en-AU"/>
        </w:rPr>
        <w:t>friendship</w:t>
      </w:r>
      <w:r w:rsidR="00CF5B32" w:rsidRPr="00CB0A5C">
        <w:rPr>
          <w:rFonts w:ascii="Times" w:hAnsi="Times" w:cs="Calibri"/>
          <w:lang w:val="en-AU"/>
        </w:rPr>
        <w:t xml:space="preserve">. </w:t>
      </w:r>
      <w:r w:rsidR="00B544F0">
        <w:rPr>
          <w:rFonts w:ascii="Times" w:hAnsi="Times" w:cs="Calibri"/>
          <w:lang w:val="en-AU"/>
        </w:rPr>
        <w:t>By</w:t>
      </w:r>
      <w:r w:rsidR="00CF5B32" w:rsidRPr="00CB0A5C">
        <w:rPr>
          <w:rFonts w:ascii="Times" w:hAnsi="Times" w:cs="Calibri"/>
          <w:lang w:val="en-AU"/>
        </w:rPr>
        <w:t xml:space="preserve"> contrast with transactional forms of friendship based on pleasure or utility, virtue friendships</w:t>
      </w:r>
      <w:r w:rsidR="002B3482" w:rsidRPr="00CB0A5C">
        <w:rPr>
          <w:rFonts w:ascii="Times" w:hAnsi="Times" w:cs="Calibri"/>
          <w:lang w:val="en-AU"/>
        </w:rPr>
        <w:t xml:space="preserve"> </w:t>
      </w:r>
      <w:r w:rsidR="00CF5B32" w:rsidRPr="00CB0A5C">
        <w:rPr>
          <w:rFonts w:ascii="Times" w:hAnsi="Times" w:cs="Calibri"/>
          <w:lang w:val="en-AU"/>
        </w:rPr>
        <w:t>involve</w:t>
      </w:r>
      <w:r w:rsidR="0087097B" w:rsidRPr="00CB0A5C">
        <w:rPr>
          <w:rFonts w:ascii="Times" w:hAnsi="Times" w:cs="Calibri"/>
          <w:lang w:val="en-AU"/>
        </w:rPr>
        <w:t xml:space="preserve"> a concern for the other’s moral character (</w:t>
      </w:r>
      <w:r w:rsidR="0087097B" w:rsidRPr="00CB0A5C">
        <w:rPr>
          <w:rFonts w:ascii="Times" w:hAnsi="Times" w:cs="Calibri"/>
          <w:i/>
          <w:lang w:val="en-AU"/>
        </w:rPr>
        <w:t>N</w:t>
      </w:r>
      <w:r w:rsidR="00BC3464" w:rsidRPr="00CB0A5C">
        <w:rPr>
          <w:rFonts w:ascii="Times" w:hAnsi="Times" w:cs="Calibri"/>
          <w:i/>
          <w:lang w:val="en-AU"/>
        </w:rPr>
        <w:t xml:space="preserve">icomachean </w:t>
      </w:r>
      <w:r w:rsidR="0087097B" w:rsidRPr="00CB0A5C">
        <w:rPr>
          <w:rFonts w:ascii="Times" w:hAnsi="Times" w:cs="Calibri"/>
          <w:i/>
          <w:lang w:val="en-AU"/>
        </w:rPr>
        <w:t>E</w:t>
      </w:r>
      <w:r w:rsidR="00BC3464" w:rsidRPr="00CB0A5C">
        <w:rPr>
          <w:rFonts w:ascii="Times" w:hAnsi="Times" w:cs="Calibri"/>
          <w:i/>
          <w:lang w:val="en-AU"/>
        </w:rPr>
        <w:t>thics,</w:t>
      </w:r>
      <w:r w:rsidR="0087097B" w:rsidRPr="00CB0A5C">
        <w:rPr>
          <w:rFonts w:ascii="Times" w:hAnsi="Times" w:cs="Calibri"/>
          <w:i/>
          <w:lang w:val="en-AU"/>
        </w:rPr>
        <w:t xml:space="preserve"> </w:t>
      </w:r>
      <w:r w:rsidR="0087097B" w:rsidRPr="00CB0A5C">
        <w:rPr>
          <w:rFonts w:ascii="Times" w:hAnsi="Times" w:cs="Calibri"/>
          <w:lang w:val="en-AU"/>
        </w:rPr>
        <w:t>8.3-4</w:t>
      </w:r>
      <w:r w:rsidR="00CF5B32" w:rsidRPr="00CB0A5C">
        <w:rPr>
          <w:rFonts w:ascii="Times" w:hAnsi="Times" w:cs="Calibri"/>
          <w:lang w:val="en-AU"/>
        </w:rPr>
        <w:t xml:space="preserve">). On </w:t>
      </w:r>
      <w:r w:rsidR="00F82701" w:rsidRPr="00CB0A5C">
        <w:rPr>
          <w:rFonts w:ascii="Times" w:hAnsi="Times" w:cs="Calibri"/>
          <w:lang w:val="en-AU"/>
        </w:rPr>
        <w:t>Munn</w:t>
      </w:r>
      <w:r w:rsidR="00CF5B32" w:rsidRPr="00CB0A5C">
        <w:rPr>
          <w:rFonts w:ascii="Times" w:hAnsi="Times" w:cs="Calibri"/>
          <w:lang w:val="en-AU"/>
        </w:rPr>
        <w:t>’s view,</w:t>
      </w:r>
      <w:r w:rsidR="00F82701" w:rsidRPr="00CB0A5C">
        <w:rPr>
          <w:rFonts w:ascii="Times" w:hAnsi="Times" w:cs="Calibri"/>
          <w:lang w:val="en-AU"/>
        </w:rPr>
        <w:t xml:space="preserve"> friendship requires </w:t>
      </w:r>
      <w:r w:rsidR="00E66E82" w:rsidRPr="00CB0A5C">
        <w:rPr>
          <w:rFonts w:ascii="Times" w:hAnsi="Times" w:cs="Calibri"/>
          <w:lang w:val="en-AU"/>
        </w:rPr>
        <w:t>mutual caring, intimacy and shared activity</w:t>
      </w:r>
      <w:r w:rsidR="00EE5E05" w:rsidRPr="00CB0A5C">
        <w:rPr>
          <w:rFonts w:ascii="Times" w:hAnsi="Times" w:cs="Calibri"/>
          <w:lang w:val="en-AU"/>
        </w:rPr>
        <w:t xml:space="preserve"> (the Aristotelian requirement of “living together”)</w:t>
      </w:r>
      <w:r w:rsidR="00E66E82" w:rsidRPr="00CB0A5C">
        <w:rPr>
          <w:rFonts w:ascii="Times" w:hAnsi="Times" w:cs="Calibri"/>
          <w:lang w:val="en-AU"/>
        </w:rPr>
        <w:t xml:space="preserve">. </w:t>
      </w:r>
      <w:r w:rsidR="00CF5B32" w:rsidRPr="00CB0A5C">
        <w:rPr>
          <w:rFonts w:ascii="Times" w:hAnsi="Times" w:cs="Calibri"/>
          <w:lang w:val="en-AU"/>
        </w:rPr>
        <w:t>He argues that</w:t>
      </w:r>
      <w:r w:rsidR="00947564" w:rsidRPr="00CB0A5C">
        <w:rPr>
          <w:rFonts w:ascii="Times" w:hAnsi="Times" w:cs="Calibri"/>
          <w:lang w:val="en-AU"/>
        </w:rPr>
        <w:t xml:space="preserve"> some</w:t>
      </w:r>
      <w:r w:rsidR="00EE5E05" w:rsidRPr="00CB0A5C">
        <w:rPr>
          <w:rFonts w:ascii="Times" w:hAnsi="Times" w:cs="Calibri"/>
          <w:lang w:val="en-AU"/>
        </w:rPr>
        <w:t>,</w:t>
      </w:r>
      <w:r w:rsidR="00947564" w:rsidRPr="00CB0A5C">
        <w:rPr>
          <w:rFonts w:ascii="Times" w:hAnsi="Times" w:cs="Calibri"/>
          <w:lang w:val="en-AU"/>
        </w:rPr>
        <w:t xml:space="preserve"> </w:t>
      </w:r>
      <w:r w:rsidR="00EE5E05" w:rsidRPr="00CB0A5C">
        <w:rPr>
          <w:rFonts w:ascii="Times" w:hAnsi="Times" w:cs="Calibri"/>
          <w:lang w:val="en-AU"/>
        </w:rPr>
        <w:t xml:space="preserve">but not all, </w:t>
      </w:r>
      <w:r w:rsidR="00947564" w:rsidRPr="00CB0A5C">
        <w:rPr>
          <w:rFonts w:ascii="Times" w:hAnsi="Times" w:cs="Calibri"/>
          <w:lang w:val="en-AU"/>
        </w:rPr>
        <w:t xml:space="preserve">forms of </w:t>
      </w:r>
      <w:r w:rsidR="007F7AF1" w:rsidRPr="00CB0A5C">
        <w:rPr>
          <w:rFonts w:ascii="Times" w:hAnsi="Times" w:cs="Calibri"/>
          <w:lang w:val="en-AU"/>
        </w:rPr>
        <w:t>online communication</w:t>
      </w:r>
      <w:r w:rsidR="00947564" w:rsidRPr="00CB0A5C">
        <w:rPr>
          <w:rFonts w:ascii="Times" w:hAnsi="Times" w:cs="Calibri"/>
          <w:lang w:val="en-AU"/>
        </w:rPr>
        <w:t xml:space="preserve"> enable friendship formation</w:t>
      </w:r>
      <w:r w:rsidR="00CF5B32" w:rsidRPr="00CB0A5C">
        <w:rPr>
          <w:rFonts w:ascii="Times" w:hAnsi="Times" w:cs="Calibri"/>
          <w:lang w:val="en-AU"/>
        </w:rPr>
        <w:t xml:space="preserve"> understood in this way</w:t>
      </w:r>
      <w:r w:rsidR="00947564" w:rsidRPr="00CB0A5C">
        <w:rPr>
          <w:rFonts w:ascii="Times" w:hAnsi="Times" w:cs="Calibri"/>
          <w:lang w:val="en-AU"/>
        </w:rPr>
        <w:t xml:space="preserve">. </w:t>
      </w:r>
      <w:r w:rsidR="007701A5" w:rsidRPr="00CB0A5C">
        <w:rPr>
          <w:rFonts w:ascii="Times" w:hAnsi="Times" w:cs="Calibri"/>
          <w:lang w:val="en-AU"/>
        </w:rPr>
        <w:t>In particular, h</w:t>
      </w:r>
      <w:r w:rsidR="00E66E82" w:rsidRPr="00CB0A5C">
        <w:rPr>
          <w:rFonts w:ascii="Times" w:hAnsi="Times" w:cs="Calibri"/>
          <w:lang w:val="en-AU"/>
        </w:rPr>
        <w:t xml:space="preserve">e argues that Massively Multiplayer Online Role-Playing Games such as </w:t>
      </w:r>
      <w:r w:rsidR="00E66E82" w:rsidRPr="00CB0A5C">
        <w:rPr>
          <w:rFonts w:ascii="Times" w:hAnsi="Times" w:cs="Calibri"/>
          <w:i/>
          <w:lang w:val="en-AU"/>
        </w:rPr>
        <w:t>World of Warcraft</w:t>
      </w:r>
      <w:r w:rsidR="00E66E82" w:rsidRPr="00CB0A5C">
        <w:rPr>
          <w:rFonts w:ascii="Times" w:hAnsi="Times" w:cs="Calibri"/>
          <w:lang w:val="en-AU"/>
        </w:rPr>
        <w:t xml:space="preserve"> can </w:t>
      </w:r>
      <w:r w:rsidR="00947564" w:rsidRPr="00CB0A5C">
        <w:rPr>
          <w:rFonts w:ascii="Times" w:hAnsi="Times" w:cs="Calibri"/>
          <w:lang w:val="en-AU"/>
        </w:rPr>
        <w:t>do so</w:t>
      </w:r>
      <w:r w:rsidR="00E66E82" w:rsidRPr="00CB0A5C">
        <w:rPr>
          <w:rFonts w:ascii="Times" w:hAnsi="Times" w:cs="Calibri"/>
          <w:lang w:val="en-AU"/>
        </w:rPr>
        <w:t xml:space="preserve"> </w:t>
      </w:r>
      <w:r w:rsidR="002F4AD2" w:rsidRPr="00CB0A5C">
        <w:rPr>
          <w:rFonts w:ascii="Times" w:hAnsi="Times" w:cs="Calibri"/>
          <w:lang w:val="en-AU"/>
        </w:rPr>
        <w:t>by allowing</w:t>
      </w:r>
      <w:r w:rsidR="00E66E82" w:rsidRPr="00CB0A5C">
        <w:rPr>
          <w:rFonts w:ascii="Times" w:hAnsi="Times" w:cs="Calibri"/>
          <w:lang w:val="en-AU"/>
        </w:rPr>
        <w:t xml:space="preserve"> </w:t>
      </w:r>
      <w:r w:rsidR="00967C35" w:rsidRPr="00CB0A5C">
        <w:rPr>
          <w:rFonts w:ascii="Times" w:hAnsi="Times" w:cs="Calibri"/>
          <w:lang w:val="en-AU"/>
        </w:rPr>
        <w:t xml:space="preserve">for </w:t>
      </w:r>
      <w:r w:rsidR="00E66E82" w:rsidRPr="00CB0A5C">
        <w:rPr>
          <w:rFonts w:ascii="Times" w:hAnsi="Times" w:cs="Calibri"/>
          <w:lang w:val="en-AU"/>
        </w:rPr>
        <w:t>shared activity</w:t>
      </w:r>
      <w:r w:rsidR="008E0225" w:rsidRPr="00CB0A5C">
        <w:rPr>
          <w:rFonts w:ascii="Times" w:hAnsi="Times" w:cs="Calibri"/>
          <w:lang w:val="en-AU"/>
        </w:rPr>
        <w:t xml:space="preserve"> that </w:t>
      </w:r>
      <w:r w:rsidR="0087097B" w:rsidRPr="00CB0A5C">
        <w:rPr>
          <w:rFonts w:ascii="Times" w:hAnsi="Times" w:cs="Calibri"/>
          <w:lang w:val="en-AU"/>
        </w:rPr>
        <w:t>c</w:t>
      </w:r>
      <w:r w:rsidR="008E0225" w:rsidRPr="00CB0A5C">
        <w:rPr>
          <w:rFonts w:ascii="Times" w:hAnsi="Times" w:cs="Calibri"/>
          <w:lang w:val="en-AU"/>
        </w:rPr>
        <w:t>ompensate</w:t>
      </w:r>
      <w:r w:rsidR="0087097B" w:rsidRPr="00CB0A5C">
        <w:rPr>
          <w:rFonts w:ascii="Times" w:hAnsi="Times" w:cs="Calibri"/>
          <w:lang w:val="en-AU"/>
        </w:rPr>
        <w:t>s</w:t>
      </w:r>
      <w:r w:rsidR="008E0225" w:rsidRPr="00CB0A5C">
        <w:rPr>
          <w:rFonts w:ascii="Times" w:hAnsi="Times" w:cs="Calibri"/>
          <w:lang w:val="en-AU"/>
        </w:rPr>
        <w:t xml:space="preserve"> for the lack of physical togetherness</w:t>
      </w:r>
      <w:r w:rsidR="00E66E82" w:rsidRPr="00CB0A5C">
        <w:rPr>
          <w:rFonts w:ascii="Times" w:hAnsi="Times" w:cs="Calibri"/>
          <w:lang w:val="en-AU"/>
        </w:rPr>
        <w:t>.</w:t>
      </w:r>
      <w:r w:rsidR="00447943" w:rsidRPr="00CB0A5C">
        <w:rPr>
          <w:rStyle w:val="FootnoteReference"/>
          <w:rFonts w:ascii="Times" w:hAnsi="Times" w:cs="Calibri"/>
          <w:lang w:val="en-AU"/>
        </w:rPr>
        <w:footnoteReference w:id="2"/>
      </w:r>
      <w:r w:rsidR="00E66E82" w:rsidRPr="00CB0A5C">
        <w:rPr>
          <w:rFonts w:ascii="Times" w:hAnsi="Times" w:cs="Calibri"/>
          <w:lang w:val="en-AU"/>
        </w:rPr>
        <w:t xml:space="preserve"> </w:t>
      </w:r>
      <w:r w:rsidR="006E0BB5" w:rsidRPr="00CB0A5C">
        <w:rPr>
          <w:rFonts w:ascii="Times" w:hAnsi="Times" w:cs="Calibri"/>
          <w:lang w:val="en-AU"/>
        </w:rPr>
        <w:t>Nevertheless</w:t>
      </w:r>
      <w:r w:rsidR="00947564" w:rsidRPr="00CB0A5C">
        <w:rPr>
          <w:rFonts w:ascii="Times" w:hAnsi="Times" w:cs="Calibri"/>
          <w:lang w:val="en-AU"/>
        </w:rPr>
        <w:t xml:space="preserve">, </w:t>
      </w:r>
      <w:r w:rsidR="00CF5B32" w:rsidRPr="00CB0A5C">
        <w:rPr>
          <w:rFonts w:ascii="Times" w:hAnsi="Times" w:cs="Calibri"/>
          <w:lang w:val="en-AU"/>
        </w:rPr>
        <w:t>he maintains</w:t>
      </w:r>
      <w:r w:rsidR="00E66E82" w:rsidRPr="00CB0A5C">
        <w:rPr>
          <w:rFonts w:ascii="Times" w:hAnsi="Times" w:cs="Calibri"/>
          <w:lang w:val="en-AU"/>
        </w:rPr>
        <w:t xml:space="preserve"> that </w:t>
      </w:r>
      <w:r w:rsidR="00CF5B32" w:rsidRPr="00CB0A5C">
        <w:rPr>
          <w:rFonts w:ascii="Times" w:hAnsi="Times" w:cs="Calibri"/>
          <w:lang w:val="en-AU"/>
        </w:rPr>
        <w:t xml:space="preserve">social </w:t>
      </w:r>
      <w:r w:rsidR="00E66E82" w:rsidRPr="00CB0A5C">
        <w:rPr>
          <w:rFonts w:ascii="Times" w:hAnsi="Times" w:cs="Calibri"/>
          <w:lang w:val="en-AU"/>
        </w:rPr>
        <w:t>media such as Facebook are “incapable of independently providing a realm in which friendships can develop</w:t>
      </w:r>
      <w:r w:rsidR="00F55EE3" w:rsidRPr="00CB0A5C">
        <w:rPr>
          <w:rFonts w:ascii="Times" w:hAnsi="Times" w:cs="Calibri"/>
          <w:lang w:val="en-AU"/>
        </w:rPr>
        <w:t>”</w:t>
      </w:r>
      <w:r w:rsidR="00E66E82" w:rsidRPr="00CB0A5C">
        <w:rPr>
          <w:rFonts w:ascii="Times" w:hAnsi="Times" w:cs="Calibri"/>
          <w:lang w:val="en-AU"/>
        </w:rPr>
        <w:t xml:space="preserve"> </w:t>
      </w:r>
      <w:r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ExcludeAuth="1"&gt;&lt;Author&gt;Munn&lt;/Author&gt;&lt;Year&gt;2012&lt;/Year&gt;&lt;RecNum&gt;13&lt;/RecNum&gt;&lt;Pages&gt;9&lt;/Pages&gt;&lt;DisplayText&gt;(2012)&lt;/DisplayText&gt;&lt;record&gt;&lt;rec-number&gt;13&lt;/rec-number&gt;&lt;foreign-keys&gt;&lt;key app="EN" db-id="9ex09dvvzdxae8epsa0xptvjp0spftxz99fx" timestamp="1534718125"&gt;13&lt;/key&gt;&lt;/foreign-keys&gt;&lt;ref-type name="Journal Article"&gt;17&lt;/ref-type&gt;&lt;contributors&gt;&lt;authors&gt;&lt;author&gt;Munn, Nicholas John&lt;/author&gt;&lt;/authors&gt;&lt;/contributors&gt;&lt;titles&gt;&lt;title&gt;The reality of friendship within immersive virtual worlds&lt;/title&gt;&lt;secondary-title&gt;Ethics and Information Technology&lt;/secondary-title&gt;&lt;/titles&gt;&lt;periodical&gt;&lt;full-title&gt;Ethics and Information technology&lt;/full-title&gt;&lt;/periodical&gt;&lt;pages&gt;1-10&lt;/pages&gt;&lt;volume&gt;14&lt;/volume&gt;&lt;number&gt;1&lt;/number&gt;&lt;dates&gt;&lt;year&gt;2012&lt;/year&gt;&lt;/dates&gt;&lt;isbn&gt;1388-1957&lt;/isbn&gt;&lt;urls&gt;&lt;/urls&gt;&lt;/record&gt;&lt;/Cite&gt;&lt;/EndNote&gt;</w:instrText>
      </w:r>
      <w:r w:rsidRPr="00CB0A5C">
        <w:rPr>
          <w:rFonts w:ascii="Times" w:hAnsi="Times" w:cs="Calibri"/>
          <w:lang w:val="en-AU"/>
        </w:rPr>
        <w:fldChar w:fldCharType="separate"/>
      </w:r>
      <w:r w:rsidR="00173BD2">
        <w:rPr>
          <w:rFonts w:ascii="Times" w:hAnsi="Times" w:cs="Calibri"/>
          <w:noProof/>
          <w:lang w:val="en-AU"/>
        </w:rPr>
        <w:t>(2012)</w:t>
      </w:r>
      <w:r w:rsidRPr="00CB0A5C">
        <w:rPr>
          <w:rFonts w:ascii="Times" w:hAnsi="Times" w:cs="Calibri"/>
          <w:lang w:val="en-AU"/>
        </w:rPr>
        <w:fldChar w:fldCharType="end"/>
      </w:r>
      <w:r w:rsidR="00E66E82" w:rsidRPr="00CB0A5C">
        <w:rPr>
          <w:rFonts w:ascii="Times" w:hAnsi="Times" w:cs="Calibri"/>
          <w:lang w:val="en-AU"/>
        </w:rPr>
        <w:t xml:space="preserve">. </w:t>
      </w:r>
      <w:r w:rsidR="00EE5E05" w:rsidRPr="00CB0A5C">
        <w:rPr>
          <w:rFonts w:ascii="Times" w:hAnsi="Times" w:cs="Calibri"/>
          <w:lang w:val="en-AU"/>
        </w:rPr>
        <w:t>They allow for communication, but not shared acti</w:t>
      </w:r>
      <w:r w:rsidR="00CD2CB0" w:rsidRPr="00CB0A5C">
        <w:rPr>
          <w:rFonts w:ascii="Times" w:hAnsi="Times" w:cs="Calibri"/>
          <w:lang w:val="en-AU"/>
        </w:rPr>
        <w:t>on</w:t>
      </w:r>
      <w:r w:rsidR="00EE5E05" w:rsidRPr="00CB0A5C">
        <w:rPr>
          <w:rFonts w:ascii="Times" w:hAnsi="Times" w:cs="Calibri"/>
          <w:lang w:val="en-AU"/>
        </w:rPr>
        <w:t>.</w:t>
      </w:r>
      <w:r w:rsidR="007F7AF1" w:rsidRPr="00CB0A5C">
        <w:rPr>
          <w:rFonts w:ascii="Times" w:hAnsi="Times" w:cs="Calibri"/>
          <w:lang w:val="en-AU"/>
        </w:rPr>
        <w:t xml:space="preserve"> </w:t>
      </w:r>
    </w:p>
    <w:p w:rsidR="00952243" w:rsidRDefault="00952243" w:rsidP="00F335B1">
      <w:pPr>
        <w:jc w:val="both"/>
        <w:rPr>
          <w:rFonts w:ascii="Times" w:hAnsi="Times" w:cs="Calibri"/>
          <w:lang w:val="en-AU"/>
        </w:rPr>
      </w:pPr>
    </w:p>
    <w:p w:rsidR="00CF5B32" w:rsidRPr="00CB0A5C" w:rsidRDefault="00CF5B32" w:rsidP="00F335B1">
      <w:pPr>
        <w:jc w:val="both"/>
        <w:rPr>
          <w:rFonts w:ascii="Times" w:hAnsi="Times" w:cs="Calibri"/>
          <w:lang w:val="en-AU"/>
        </w:rPr>
      </w:pPr>
      <w:r w:rsidRPr="00CB0A5C">
        <w:rPr>
          <w:rFonts w:ascii="Times" w:hAnsi="Times" w:cs="Calibri"/>
          <w:lang w:val="en-AU"/>
        </w:rPr>
        <w:t xml:space="preserve">On </w:t>
      </w:r>
      <w:proofErr w:type="spellStart"/>
      <w:r w:rsidRPr="00CB0A5C">
        <w:rPr>
          <w:rFonts w:ascii="Times" w:hAnsi="Times" w:cs="Calibri"/>
          <w:lang w:val="en-AU"/>
        </w:rPr>
        <w:t>Vallor’s</w:t>
      </w:r>
      <w:proofErr w:type="spellEnd"/>
      <w:r w:rsidRPr="00CB0A5C">
        <w:rPr>
          <w:rFonts w:ascii="Times" w:hAnsi="Times" w:cs="Calibri"/>
          <w:lang w:val="en-AU"/>
        </w:rPr>
        <w:t xml:space="preserve"> view, virtue friendship requires reciprocity, empathy, self-knowledge and shared life.  She provides a nuanced, detailed discussion of the effect of social media on these four conditions for virtue friendship</w:t>
      </w:r>
      <w:r w:rsidR="00BC3464" w:rsidRPr="00CB0A5C">
        <w:rPr>
          <w:rFonts w:ascii="Times" w:hAnsi="Times" w:cs="Calibri"/>
          <w:lang w:val="en-AU"/>
        </w:rPr>
        <w:t xml:space="preserve"> and concludes</w:t>
      </w:r>
      <w:r w:rsidRPr="00CB0A5C">
        <w:rPr>
          <w:rFonts w:ascii="Times" w:hAnsi="Times" w:cs="Calibri"/>
          <w:lang w:val="en-AU"/>
        </w:rPr>
        <w:t xml:space="preserve"> that authentic virtual friendship is possible, but difficult. In some respects, social media facilitate friendship and in other respects </w:t>
      </w:r>
      <w:r w:rsidR="00187B0B" w:rsidRPr="00CB0A5C">
        <w:rPr>
          <w:rFonts w:ascii="Times" w:hAnsi="Times" w:cs="Calibri"/>
          <w:lang w:val="en-AU"/>
        </w:rPr>
        <w:t>their</w:t>
      </w:r>
      <w:r w:rsidRPr="00CB0A5C">
        <w:rPr>
          <w:rFonts w:ascii="Times" w:hAnsi="Times" w:cs="Calibri"/>
          <w:lang w:val="en-AU"/>
        </w:rPr>
        <w:t xml:space="preserve"> “key structural deficiencies” pos</w:t>
      </w:r>
      <w:r w:rsidR="007F7AF1" w:rsidRPr="00CB0A5C">
        <w:rPr>
          <w:rFonts w:ascii="Times" w:hAnsi="Times" w:cs="Calibri"/>
          <w:lang w:val="en-AU"/>
        </w:rPr>
        <w:t>e</w:t>
      </w:r>
      <w:r w:rsidRPr="00CB0A5C">
        <w:rPr>
          <w:rFonts w:ascii="Times" w:hAnsi="Times" w:cs="Calibri"/>
          <w:lang w:val="en-AU"/>
        </w:rPr>
        <w:t xml:space="preserve"> “significant obstacles”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ExcludeAuth="1"&gt;&lt;Author&gt;Vallor&lt;/Author&gt;&lt;Year&gt;2012&lt;/Year&gt;&lt;RecNum&gt;10&lt;/RecNum&gt;&lt;Pages&gt;198&lt;/Pages&gt;&lt;DisplayText&gt;(2012)&lt;/DisplayText&gt;&lt;record&gt;&lt;rec-number&gt;10&lt;/rec-number&gt;&lt;foreign-keys&gt;&lt;key app="EN" db-id="9ex09dvvzdxae8epsa0xptvjp0spftxz99fx" timestamp="1534713502"&gt;10&lt;/key&gt;&lt;/foreign-keys&gt;&lt;ref-type name="Journal Article"&gt;17&lt;/ref-type&gt;&lt;contributors&gt;&lt;authors&gt;&lt;author&gt;Vallor, Shannon&lt;/author&gt;&lt;/authors&gt;&lt;/contributors&gt;&lt;titles&gt;&lt;title&gt;Flourishing on facebook: virtue friendship &amp;amp; new social media&lt;/title&gt;&lt;secondary-title&gt;Ethics and Information technology&lt;/secondary-title&gt;&lt;/titles&gt;&lt;periodical&gt;&lt;full-title&gt;Ethics and Information technology&lt;/full-title&gt;&lt;/periodical&gt;&lt;pages&gt;185-199&lt;/pages&gt;&lt;volume&gt;14&lt;/volume&gt;&lt;number&gt;3&lt;/number&gt;&lt;dates&gt;&lt;year&gt;2012&lt;/year&gt;&lt;/dates&gt;&lt;isbn&gt;1388-1957&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(2012)</w:t>
      </w:r>
      <w:r w:rsidR="00922ECF" w:rsidRPr="00CB0A5C">
        <w:rPr>
          <w:rFonts w:ascii="Times" w:hAnsi="Times" w:cs="Calibri"/>
          <w:lang w:val="en-AU"/>
        </w:rPr>
        <w:fldChar w:fldCharType="end"/>
      </w:r>
      <w:r w:rsidRPr="00CB0A5C">
        <w:rPr>
          <w:rFonts w:ascii="Times" w:hAnsi="Times" w:cs="Calibri"/>
          <w:lang w:val="en-AU"/>
        </w:rPr>
        <w:t xml:space="preserv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AuthorYear="1"&gt;&lt;Author&gt;Elder&lt;/Author&gt;&lt;Year&gt;2014&lt;/Year&gt;&lt;RecNum&gt;24&lt;/RecNum&gt;&lt;DisplayText&gt;A. Elder (2014)&lt;/DisplayText&gt;&lt;record&gt;&lt;rec-number&gt;24&lt;/rec-number&gt;&lt;foreign-keys&gt;&lt;key app="EN" db-id="9ex09dvvzdxae8epsa0xptvjp0spftxz99fx" timestamp="1534896126"&gt;24&lt;/key&gt;&lt;/foreign-keys&gt;&lt;ref-type name="Journal Article"&gt;17&lt;/ref-type&gt;&lt;contributors&gt;&lt;authors&gt;&lt;author&gt;Elder, Alexis&lt;/author&gt;&lt;/authors&gt;&lt;/contributors&gt;&lt;titles&gt;&lt;title&gt;Excellent online friendships: An Aristotelian defense of social media&lt;/title&gt;&lt;secondary-title&gt;Ethics and Information Technology&lt;/secondary-title&gt;&lt;/titles&gt;&lt;periodical&gt;&lt;full-title&gt;Ethics and Information technology&lt;/full-title&gt;&lt;/periodical&gt;&lt;pages&gt;287-297&lt;/pages&gt;&lt;volume&gt;16&lt;/volume&gt;&lt;number&gt;4&lt;/number&gt;&lt;dates&gt;&lt;year&gt;2014&lt;/year&gt;&lt;/dates&gt;&lt;isbn&gt;1388-1957&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A. Elder (2014)</w:t>
      </w:r>
      <w:r w:rsidR="00922ECF" w:rsidRPr="00CB0A5C">
        <w:rPr>
          <w:rFonts w:ascii="Times" w:hAnsi="Times" w:cs="Calibri"/>
          <w:lang w:val="en-AU"/>
        </w:rPr>
        <w:fldChar w:fldCharType="end"/>
      </w:r>
      <w:r w:rsidRPr="00CB0A5C">
        <w:rPr>
          <w:rFonts w:ascii="Times" w:hAnsi="Times" w:cs="Calibri"/>
          <w:lang w:val="en-AU"/>
        </w:rPr>
        <w:t xml:space="preserve"> also argues that </w:t>
      </w:r>
      <w:r w:rsidR="007F7AF1" w:rsidRPr="00CB0A5C">
        <w:rPr>
          <w:rFonts w:ascii="Times" w:hAnsi="Times" w:cs="Calibri"/>
          <w:lang w:val="en-AU"/>
        </w:rPr>
        <w:t>social media</w:t>
      </w:r>
      <w:r w:rsidRPr="00CB0A5C">
        <w:rPr>
          <w:rFonts w:ascii="Times" w:hAnsi="Times" w:cs="Calibri"/>
          <w:lang w:val="en-AU"/>
        </w:rPr>
        <w:t xml:space="preserve"> can provide platform</w:t>
      </w:r>
      <w:r w:rsidR="007F7AF1" w:rsidRPr="00CB0A5C">
        <w:rPr>
          <w:rFonts w:ascii="Times" w:hAnsi="Times" w:cs="Calibri"/>
          <w:lang w:val="en-AU"/>
        </w:rPr>
        <w:t>s</w:t>
      </w:r>
      <w:r w:rsidRPr="00CB0A5C">
        <w:rPr>
          <w:rFonts w:ascii="Times" w:hAnsi="Times" w:cs="Calibri"/>
          <w:lang w:val="en-AU"/>
        </w:rPr>
        <w:t xml:space="preserve"> for shared activity or living together that allow </w:t>
      </w:r>
      <w:r w:rsidR="00967C35" w:rsidRPr="00CB0A5C">
        <w:rPr>
          <w:rFonts w:ascii="Times" w:hAnsi="Times" w:cs="Calibri"/>
          <w:lang w:val="en-AU"/>
        </w:rPr>
        <w:t xml:space="preserve">for the formation of </w:t>
      </w:r>
      <w:r w:rsidRPr="00CB0A5C">
        <w:rPr>
          <w:rFonts w:ascii="Times" w:hAnsi="Times" w:cs="Calibri"/>
          <w:lang w:val="en-AU"/>
        </w:rPr>
        <w:t xml:space="preserve">authentic friendships. </w:t>
      </w:r>
      <w:r w:rsidR="0009692A" w:rsidRPr="00CB0A5C">
        <w:rPr>
          <w:rFonts w:ascii="Times" w:hAnsi="Times" w:cs="Calibri"/>
          <w:lang w:val="en-AU"/>
        </w:rPr>
        <w:t xml:space="preserve">In particular, </w:t>
      </w:r>
      <w:r w:rsidR="007F7AF1" w:rsidRPr="00CB0A5C">
        <w:rPr>
          <w:rFonts w:ascii="Times" w:hAnsi="Times" w:cs="Calibri"/>
          <w:lang w:val="en-AU"/>
        </w:rPr>
        <w:t>social media can</w:t>
      </w:r>
      <w:r w:rsidR="0009692A" w:rsidRPr="00CB0A5C">
        <w:rPr>
          <w:rFonts w:ascii="Times" w:hAnsi="Times" w:cs="Calibri"/>
          <w:lang w:val="en-AU"/>
        </w:rPr>
        <w:t xml:space="preserve"> facilitate </w:t>
      </w:r>
      <w:r w:rsidR="00240907" w:rsidRPr="00CB0A5C">
        <w:rPr>
          <w:rFonts w:ascii="Times" w:hAnsi="Times" w:cs="Calibri"/>
          <w:lang w:val="en-AU"/>
        </w:rPr>
        <w:t xml:space="preserve">reasoning, play and </w:t>
      </w:r>
      <w:r w:rsidR="0009692A" w:rsidRPr="00CB0A5C">
        <w:rPr>
          <w:rFonts w:ascii="Times" w:hAnsi="Times" w:cs="Calibri"/>
          <w:lang w:val="en-AU"/>
        </w:rPr>
        <w:t>the reciprocal exchange of social goods, information and ideas</w:t>
      </w:r>
      <w:r w:rsidR="00240907" w:rsidRPr="00CB0A5C">
        <w:rPr>
          <w:rFonts w:ascii="Times" w:hAnsi="Times" w:cs="Calibri"/>
          <w:lang w:val="en-AU"/>
        </w:rPr>
        <w:t>.</w:t>
      </w:r>
      <w:r w:rsidR="00952243">
        <w:rPr>
          <w:rFonts w:ascii="Times" w:hAnsi="Times" w:cs="Calibri"/>
          <w:lang w:val="en-AU"/>
        </w:rPr>
        <w:t xml:space="preserve"> I shall return to Elder’s and </w:t>
      </w:r>
      <w:proofErr w:type="spellStart"/>
      <w:r w:rsidR="00952243">
        <w:rPr>
          <w:rFonts w:ascii="Times" w:hAnsi="Times" w:cs="Calibri"/>
          <w:lang w:val="en-AU"/>
        </w:rPr>
        <w:t>Vallor’s</w:t>
      </w:r>
      <w:proofErr w:type="spellEnd"/>
      <w:r w:rsidR="00952243">
        <w:rPr>
          <w:rFonts w:ascii="Times" w:hAnsi="Times" w:cs="Calibri"/>
          <w:lang w:val="en-AU"/>
        </w:rPr>
        <w:t xml:space="preserve"> virtue-theoretic approach to virtual friendship below.</w:t>
      </w:r>
    </w:p>
    <w:p w:rsidR="00CF5B32" w:rsidRDefault="00CF5B32" w:rsidP="00F335B1">
      <w:pPr>
        <w:jc w:val="both"/>
        <w:rPr>
          <w:rFonts w:ascii="Times" w:hAnsi="Times" w:cs="Calibri"/>
          <w:lang w:val="en-AU"/>
        </w:rPr>
      </w:pPr>
    </w:p>
    <w:p w:rsidR="00952243" w:rsidRPr="00952243" w:rsidRDefault="00952243" w:rsidP="00952243">
      <w:pPr>
        <w:pStyle w:val="ListParagraph"/>
        <w:numPr>
          <w:ilvl w:val="0"/>
          <w:numId w:val="15"/>
        </w:numPr>
        <w:jc w:val="both"/>
        <w:rPr>
          <w:rFonts w:ascii="Times" w:hAnsi="Times" w:cs="Calibri"/>
          <w:lang w:val="en-AU"/>
        </w:rPr>
      </w:pPr>
      <w:r>
        <w:rPr>
          <w:rFonts w:ascii="Times" w:hAnsi="Times" w:cs="Calibri"/>
          <w:b/>
          <w:i/>
          <w:lang w:val="en-AU"/>
        </w:rPr>
        <w:lastRenderedPageBreak/>
        <w:t xml:space="preserve">Friendship, </w:t>
      </w:r>
      <w:r w:rsidRPr="00CB0A5C">
        <w:rPr>
          <w:rFonts w:ascii="Times" w:hAnsi="Times" w:cs="Calibri"/>
          <w:b/>
          <w:i/>
          <w:lang w:val="en-AU"/>
        </w:rPr>
        <w:t>Persons and Things</w:t>
      </w:r>
    </w:p>
    <w:p w:rsidR="00952243" w:rsidRPr="00CB0A5C" w:rsidRDefault="00952243" w:rsidP="00F335B1">
      <w:pPr>
        <w:jc w:val="both"/>
        <w:rPr>
          <w:rFonts w:ascii="Times" w:hAnsi="Times" w:cs="Calibri"/>
          <w:lang w:val="en-AU"/>
        </w:rPr>
      </w:pPr>
    </w:p>
    <w:p w:rsidR="002B3482" w:rsidRPr="00CB0A5C" w:rsidRDefault="00E45EDD" w:rsidP="002B3482">
      <w:pPr>
        <w:jc w:val="both"/>
        <w:rPr>
          <w:rFonts w:ascii="Times" w:hAnsi="Times" w:cs="Calibri"/>
          <w:lang w:val="en-AU"/>
        </w:rPr>
      </w:pPr>
      <w:r>
        <w:rPr>
          <w:rFonts w:ascii="Times" w:hAnsi="Times" w:cs="Calibri"/>
          <w:lang w:val="en-AU"/>
        </w:rPr>
        <w:t>T</w:t>
      </w:r>
      <w:r w:rsidR="00924358" w:rsidRPr="00CB0A5C">
        <w:rPr>
          <w:rFonts w:ascii="Times" w:hAnsi="Times" w:cs="Calibri"/>
          <w:lang w:val="en-AU"/>
        </w:rPr>
        <w:t xml:space="preserve">here seems to be some consensus </w:t>
      </w:r>
      <w:r>
        <w:rPr>
          <w:rFonts w:ascii="Times" w:hAnsi="Times" w:cs="Calibri"/>
          <w:lang w:val="en-AU"/>
        </w:rPr>
        <w:t xml:space="preserve">in the literature </w:t>
      </w:r>
      <w:r w:rsidR="00924358" w:rsidRPr="00CB0A5C">
        <w:rPr>
          <w:rFonts w:ascii="Times" w:hAnsi="Times" w:cs="Calibri"/>
          <w:lang w:val="en-AU"/>
        </w:rPr>
        <w:t xml:space="preserve">that although </w:t>
      </w:r>
      <w:r w:rsidR="007F7AF1" w:rsidRPr="00CB0A5C">
        <w:rPr>
          <w:rFonts w:ascii="Times" w:hAnsi="Times" w:cs="Calibri"/>
          <w:lang w:val="en-AU"/>
        </w:rPr>
        <w:t>social media</w:t>
      </w:r>
      <w:r w:rsidR="00924358" w:rsidRPr="00CB0A5C">
        <w:rPr>
          <w:rFonts w:ascii="Times" w:hAnsi="Times" w:cs="Calibri"/>
          <w:lang w:val="en-AU"/>
        </w:rPr>
        <w:t xml:space="preserve"> affect interpersonal dynamics in potentially problematic ways, </w:t>
      </w:r>
      <w:r w:rsidR="00240907" w:rsidRPr="00CB0A5C">
        <w:rPr>
          <w:rFonts w:ascii="Times" w:hAnsi="Times" w:cs="Calibri"/>
          <w:lang w:val="en-AU"/>
        </w:rPr>
        <w:t>th</w:t>
      </w:r>
      <w:r w:rsidR="00BC3464" w:rsidRPr="00CB0A5C">
        <w:rPr>
          <w:rFonts w:ascii="Times" w:hAnsi="Times" w:cs="Calibri"/>
          <w:lang w:val="en-AU"/>
        </w:rPr>
        <w:t>ere</w:t>
      </w:r>
      <w:r w:rsidR="00924358" w:rsidRPr="00CB0A5C">
        <w:rPr>
          <w:rFonts w:ascii="Times" w:hAnsi="Times" w:cs="Calibri"/>
          <w:lang w:val="en-AU"/>
        </w:rPr>
        <w:t xml:space="preserve"> is no bar in principle to </w:t>
      </w:r>
      <w:r w:rsidR="00676DBA" w:rsidRPr="00CB0A5C">
        <w:rPr>
          <w:rFonts w:ascii="Times" w:hAnsi="Times" w:cs="Calibri"/>
          <w:lang w:val="en-AU"/>
        </w:rPr>
        <w:t>authentic</w:t>
      </w:r>
      <w:r w:rsidR="00924358" w:rsidRPr="00CB0A5C">
        <w:rPr>
          <w:rFonts w:ascii="Times" w:hAnsi="Times" w:cs="Calibri"/>
          <w:lang w:val="en-AU"/>
        </w:rPr>
        <w:t xml:space="preserve"> virtual friendship. Of course, this conclusion depends on </w:t>
      </w:r>
      <w:r w:rsidR="00240907" w:rsidRPr="00CB0A5C">
        <w:rPr>
          <w:rFonts w:ascii="Times" w:hAnsi="Times" w:cs="Calibri"/>
          <w:lang w:val="en-AU"/>
        </w:rPr>
        <w:t>an</w:t>
      </w:r>
      <w:r w:rsidR="00924358" w:rsidRPr="00CB0A5C">
        <w:rPr>
          <w:rFonts w:ascii="Times" w:hAnsi="Times" w:cs="Calibri"/>
          <w:lang w:val="en-AU"/>
        </w:rPr>
        <w:t xml:space="preserve"> </w:t>
      </w:r>
      <w:r w:rsidR="00240907" w:rsidRPr="00CB0A5C">
        <w:rPr>
          <w:rFonts w:ascii="Times" w:hAnsi="Times" w:cs="Calibri"/>
          <w:lang w:val="en-AU"/>
        </w:rPr>
        <w:t xml:space="preserve">Aristotelian </w:t>
      </w:r>
      <w:r w:rsidR="00924358" w:rsidRPr="00CB0A5C">
        <w:rPr>
          <w:rFonts w:ascii="Times" w:hAnsi="Times" w:cs="Calibri"/>
          <w:lang w:val="en-AU"/>
        </w:rPr>
        <w:t xml:space="preserve">analysis of friendship </w:t>
      </w:r>
      <w:r w:rsidR="00240907" w:rsidRPr="00CB0A5C">
        <w:rPr>
          <w:rFonts w:ascii="Times" w:hAnsi="Times" w:cs="Calibri"/>
          <w:lang w:val="en-AU"/>
        </w:rPr>
        <w:t>that</w:t>
      </w:r>
      <w:r w:rsidR="00924358" w:rsidRPr="00CB0A5C">
        <w:rPr>
          <w:rFonts w:ascii="Times" w:hAnsi="Times" w:cs="Calibri"/>
          <w:lang w:val="en-AU"/>
        </w:rPr>
        <w:t xml:space="preserve"> not everyone will accept.</w:t>
      </w:r>
      <w:r w:rsidR="00924358" w:rsidRPr="00CB0A5C">
        <w:rPr>
          <w:rStyle w:val="FootnoteReference"/>
          <w:rFonts w:ascii="Times" w:hAnsi="Times" w:cs="Calibri"/>
          <w:lang w:val="en-AU"/>
        </w:rPr>
        <w:footnoteReference w:id="3"/>
      </w:r>
      <w:r w:rsidR="00924358" w:rsidRPr="00CB0A5C">
        <w:rPr>
          <w:rFonts w:ascii="Times" w:hAnsi="Times" w:cs="Calibri"/>
          <w:lang w:val="en-AU"/>
        </w:rPr>
        <w:t xml:space="preserve"> </w:t>
      </w:r>
      <w:r w:rsidR="0009692A" w:rsidRPr="00CB0A5C">
        <w:rPr>
          <w:rFonts w:ascii="Times" w:hAnsi="Times" w:cs="Calibri"/>
          <w:lang w:val="en-AU"/>
        </w:rPr>
        <w:t>Whichever approach we take</w:t>
      </w:r>
      <w:r w:rsidR="002B3482" w:rsidRPr="00CB0A5C">
        <w:rPr>
          <w:rFonts w:ascii="Times" w:hAnsi="Times" w:cs="Calibri"/>
          <w:lang w:val="en-AU"/>
        </w:rPr>
        <w:t>,</w:t>
      </w:r>
      <w:r w:rsidR="0009692A" w:rsidRPr="00CB0A5C">
        <w:rPr>
          <w:rFonts w:ascii="Times" w:hAnsi="Times" w:cs="Calibri"/>
          <w:lang w:val="en-AU"/>
        </w:rPr>
        <w:t xml:space="preserve"> </w:t>
      </w:r>
      <w:r>
        <w:rPr>
          <w:rFonts w:ascii="Times" w:hAnsi="Times" w:cs="Calibri"/>
          <w:lang w:val="en-AU"/>
        </w:rPr>
        <w:t xml:space="preserve">though, </w:t>
      </w:r>
      <w:r w:rsidR="0009692A" w:rsidRPr="00CB0A5C">
        <w:rPr>
          <w:rFonts w:ascii="Times" w:hAnsi="Times" w:cs="Calibri"/>
          <w:lang w:val="en-AU"/>
        </w:rPr>
        <w:t xml:space="preserve">a satisfactory account is constrained by an axiological commitment to </w:t>
      </w:r>
      <w:r w:rsidR="00F55EE3" w:rsidRPr="00CB0A5C">
        <w:rPr>
          <w:rFonts w:ascii="Times" w:hAnsi="Times" w:cs="Calibri"/>
          <w:lang w:val="en-AU"/>
        </w:rPr>
        <w:t>the</w:t>
      </w:r>
      <w:r w:rsidR="0009692A" w:rsidRPr="00CB0A5C">
        <w:rPr>
          <w:rFonts w:ascii="Times" w:hAnsi="Times" w:cs="Calibri"/>
          <w:lang w:val="en-AU"/>
        </w:rPr>
        <w:t xml:space="preserve"> </w:t>
      </w:r>
      <w:r>
        <w:rPr>
          <w:rFonts w:ascii="Times" w:hAnsi="Times" w:cs="Calibri"/>
          <w:lang w:val="en-AU"/>
        </w:rPr>
        <w:t>special</w:t>
      </w:r>
      <w:r w:rsidR="0009692A" w:rsidRPr="00CB0A5C">
        <w:rPr>
          <w:rFonts w:ascii="Times" w:hAnsi="Times" w:cs="Calibri"/>
          <w:lang w:val="en-AU"/>
        </w:rPr>
        <w:t xml:space="preserve"> value</w:t>
      </w:r>
      <w:r w:rsidR="00F55EE3" w:rsidRPr="00CB0A5C">
        <w:rPr>
          <w:rFonts w:ascii="Times" w:hAnsi="Times" w:cs="Calibri"/>
          <w:lang w:val="en-AU"/>
        </w:rPr>
        <w:t xml:space="preserve"> of friendship</w:t>
      </w:r>
      <w:r w:rsidR="0009692A" w:rsidRPr="00CB0A5C">
        <w:rPr>
          <w:rFonts w:ascii="Times" w:hAnsi="Times" w:cs="Calibri"/>
          <w:lang w:val="en-AU"/>
        </w:rPr>
        <w:t xml:space="preserve"> in human life.</w:t>
      </w:r>
      <w:r w:rsidR="0009692A" w:rsidRPr="00CB0A5C">
        <w:rPr>
          <w:rStyle w:val="FootnoteReference"/>
          <w:rFonts w:ascii="Times" w:hAnsi="Times" w:cs="Calibri"/>
          <w:lang w:val="en-AU"/>
        </w:rPr>
        <w:footnoteReference w:id="4"/>
      </w:r>
      <w:r w:rsidR="0009692A" w:rsidRPr="00CB0A5C">
        <w:rPr>
          <w:rFonts w:ascii="Times" w:hAnsi="Times" w:cs="Calibri"/>
          <w:lang w:val="en-AU"/>
        </w:rPr>
        <w:t xml:space="preserve"> </w:t>
      </w:r>
      <w:r w:rsidR="00423BEA" w:rsidRPr="00CB0A5C">
        <w:rPr>
          <w:rFonts w:ascii="Times" w:hAnsi="Times" w:cs="Calibri"/>
          <w:lang w:val="en-AU"/>
        </w:rPr>
        <w:t>Social</w:t>
      </w:r>
      <w:r w:rsidR="00BC3464" w:rsidRPr="00CB0A5C">
        <w:rPr>
          <w:rFonts w:ascii="Times" w:hAnsi="Times" w:cs="Calibri"/>
          <w:lang w:val="en-AU"/>
        </w:rPr>
        <w:t xml:space="preserve"> media</w:t>
      </w:r>
      <w:r w:rsidR="002B3482" w:rsidRPr="00CB0A5C">
        <w:rPr>
          <w:rFonts w:ascii="Times" w:hAnsi="Times" w:cs="Calibri"/>
          <w:lang w:val="en-AU"/>
        </w:rPr>
        <w:t xml:space="preserve"> alter the way in which </w:t>
      </w:r>
      <w:r w:rsidR="00423BEA" w:rsidRPr="00CB0A5C">
        <w:rPr>
          <w:rFonts w:ascii="Times" w:hAnsi="Times" w:cs="Calibri"/>
          <w:lang w:val="en-AU"/>
        </w:rPr>
        <w:t>we</w:t>
      </w:r>
      <w:r w:rsidR="002B3482" w:rsidRPr="00CB0A5C">
        <w:rPr>
          <w:rFonts w:ascii="Times" w:hAnsi="Times" w:cs="Calibri"/>
          <w:lang w:val="en-AU"/>
        </w:rPr>
        <w:t xml:space="preserve"> relate to one another. </w:t>
      </w:r>
      <w:r w:rsidR="00423BEA" w:rsidRPr="00CB0A5C">
        <w:rPr>
          <w:rFonts w:ascii="Times" w:hAnsi="Times" w:cs="Calibri"/>
          <w:lang w:val="en-AU"/>
        </w:rPr>
        <w:t>T</w:t>
      </w:r>
      <w:r w:rsidR="002B3482" w:rsidRPr="00CB0A5C">
        <w:rPr>
          <w:rFonts w:ascii="Times" w:hAnsi="Times" w:cs="Calibri"/>
          <w:lang w:val="en-AU"/>
        </w:rPr>
        <w:t xml:space="preserve">he question of whether virtual friendship </w:t>
      </w:r>
      <w:r w:rsidR="00F55EE3" w:rsidRPr="00CB0A5C">
        <w:rPr>
          <w:rFonts w:ascii="Times" w:hAnsi="Times" w:cs="Calibri"/>
          <w:lang w:val="en-AU"/>
        </w:rPr>
        <w:t>can be</w:t>
      </w:r>
      <w:r w:rsidR="002B3482" w:rsidRPr="00CB0A5C">
        <w:rPr>
          <w:rFonts w:ascii="Times" w:hAnsi="Times" w:cs="Calibri"/>
          <w:lang w:val="en-AU"/>
        </w:rPr>
        <w:t xml:space="preserve"> authentic is </w:t>
      </w:r>
      <w:r w:rsidR="00423BEA" w:rsidRPr="00CB0A5C">
        <w:rPr>
          <w:rFonts w:ascii="Times" w:hAnsi="Times" w:cs="Calibri"/>
          <w:lang w:val="en-AU"/>
        </w:rPr>
        <w:t>less fundamental than</w:t>
      </w:r>
      <w:r w:rsidR="002B3482" w:rsidRPr="00CB0A5C">
        <w:rPr>
          <w:rFonts w:ascii="Times" w:hAnsi="Times" w:cs="Calibri"/>
          <w:lang w:val="en-AU"/>
        </w:rPr>
        <w:t xml:space="preserve"> the question of whether those altered patterns undermine</w:t>
      </w:r>
      <w:r w:rsidR="00F55EE3" w:rsidRPr="00CB0A5C">
        <w:rPr>
          <w:rFonts w:ascii="Times" w:hAnsi="Times" w:cs="Calibri"/>
          <w:lang w:val="en-AU"/>
        </w:rPr>
        <w:t xml:space="preserve"> or retain</w:t>
      </w:r>
      <w:r w:rsidR="002B3482" w:rsidRPr="00CB0A5C">
        <w:rPr>
          <w:rFonts w:ascii="Times" w:hAnsi="Times" w:cs="Calibri"/>
          <w:lang w:val="en-AU"/>
        </w:rPr>
        <w:t xml:space="preserve"> </w:t>
      </w:r>
      <w:r w:rsidR="00F55EE3" w:rsidRPr="00CB0A5C">
        <w:rPr>
          <w:rFonts w:ascii="Times" w:hAnsi="Times" w:cs="Calibri"/>
          <w:lang w:val="en-AU"/>
        </w:rPr>
        <w:t>friendship</w:t>
      </w:r>
      <w:r w:rsidR="00BC3464" w:rsidRPr="00CB0A5C">
        <w:rPr>
          <w:rFonts w:ascii="Times" w:hAnsi="Times" w:cs="Calibri"/>
          <w:lang w:val="en-AU"/>
        </w:rPr>
        <w:t>’s distinctive values</w:t>
      </w:r>
      <w:r w:rsidR="002B3482" w:rsidRPr="00CB0A5C">
        <w:rPr>
          <w:rFonts w:ascii="Times" w:hAnsi="Times" w:cs="Calibri"/>
          <w:lang w:val="en-AU"/>
        </w:rPr>
        <w:t>.</w:t>
      </w:r>
      <w:r w:rsidR="00423BEA" w:rsidRPr="00CB0A5C">
        <w:rPr>
          <w:rFonts w:ascii="Times" w:hAnsi="Times" w:cs="Calibri"/>
          <w:lang w:val="en-AU"/>
        </w:rPr>
        <w:t xml:space="preserve"> </w:t>
      </w:r>
      <w:r w:rsidR="00BC3464" w:rsidRPr="00CB0A5C">
        <w:rPr>
          <w:rFonts w:ascii="Times" w:hAnsi="Times" w:cs="Calibri"/>
          <w:lang w:val="en-AU"/>
        </w:rPr>
        <w:t>M</w:t>
      </w:r>
      <w:r w:rsidR="00423BEA" w:rsidRPr="00CB0A5C">
        <w:rPr>
          <w:rFonts w:ascii="Times" w:hAnsi="Times" w:cs="Calibri"/>
          <w:lang w:val="en-AU"/>
        </w:rPr>
        <w:t>etaphysically</w:t>
      </w:r>
      <w:r w:rsidR="00BC3464" w:rsidRPr="00CB0A5C">
        <w:rPr>
          <w:rFonts w:ascii="Times" w:hAnsi="Times" w:cs="Calibri"/>
          <w:lang w:val="en-AU"/>
        </w:rPr>
        <w:t>, it is</w:t>
      </w:r>
      <w:r w:rsidR="00423BEA" w:rsidRPr="00CB0A5C">
        <w:rPr>
          <w:rFonts w:ascii="Times" w:hAnsi="Times" w:cs="Calibri"/>
          <w:lang w:val="en-AU"/>
        </w:rPr>
        <w:t xml:space="preserve"> </w:t>
      </w:r>
      <w:r w:rsidR="00BC3464" w:rsidRPr="00CB0A5C">
        <w:rPr>
          <w:rFonts w:ascii="Times" w:hAnsi="Times" w:cs="Calibri"/>
          <w:lang w:val="en-AU"/>
        </w:rPr>
        <w:t xml:space="preserve">less fundamental </w:t>
      </w:r>
      <w:r w:rsidR="00423BEA" w:rsidRPr="00CB0A5C">
        <w:rPr>
          <w:rFonts w:ascii="Times" w:hAnsi="Times" w:cs="Calibri"/>
          <w:lang w:val="en-AU"/>
        </w:rPr>
        <w:t xml:space="preserve">because we cannot identify friends prior to </w:t>
      </w:r>
      <w:r w:rsidR="00140290" w:rsidRPr="00CB0A5C">
        <w:rPr>
          <w:rFonts w:ascii="Times" w:hAnsi="Times" w:cs="Calibri"/>
          <w:lang w:val="en-AU"/>
        </w:rPr>
        <w:t>understanding</w:t>
      </w:r>
      <w:r w:rsidR="00423BEA" w:rsidRPr="00CB0A5C">
        <w:rPr>
          <w:rFonts w:ascii="Times" w:hAnsi="Times" w:cs="Calibri"/>
          <w:lang w:val="en-AU"/>
        </w:rPr>
        <w:t xml:space="preserve"> the kinds of values that friendships instantiate.</w:t>
      </w:r>
      <w:r w:rsidR="002B3482" w:rsidRPr="00CB0A5C">
        <w:rPr>
          <w:rFonts w:ascii="Times" w:hAnsi="Times" w:cs="Calibri"/>
          <w:lang w:val="en-AU"/>
        </w:rPr>
        <w:t xml:space="preserve"> </w:t>
      </w:r>
      <w:r w:rsidR="00423BEA" w:rsidRPr="00CB0A5C">
        <w:rPr>
          <w:rFonts w:ascii="Times" w:hAnsi="Times" w:cs="Calibri"/>
          <w:lang w:val="en-AU"/>
        </w:rPr>
        <w:t>We cannot identify friendships and only then ask whether the relationships are valuable</w:t>
      </w:r>
      <w:r w:rsidR="004D490B" w:rsidRPr="00CB0A5C">
        <w:rPr>
          <w:rFonts w:ascii="Times" w:hAnsi="Times" w:cs="Calibri"/>
          <w:lang w:val="en-AU"/>
        </w:rPr>
        <w:t xml:space="preserve"> as if this were a further, open question. </w:t>
      </w:r>
      <w:r>
        <w:rPr>
          <w:rFonts w:ascii="Times" w:hAnsi="Times" w:cs="Calibri"/>
          <w:lang w:val="en-AU"/>
        </w:rPr>
        <w:t>If</w:t>
      </w:r>
      <w:r w:rsidR="001D56F4">
        <w:rPr>
          <w:rFonts w:ascii="Times" w:hAnsi="Times" w:cs="Calibri"/>
          <w:lang w:val="en-AU"/>
        </w:rPr>
        <w:t xml:space="preserve"> </w:t>
      </w:r>
      <w:r>
        <w:rPr>
          <w:rFonts w:ascii="Times" w:hAnsi="Times" w:cs="Calibri"/>
          <w:lang w:val="en-AU"/>
        </w:rPr>
        <w:t>there are axiological constraints on the concept of friendship then a</w:t>
      </w:r>
      <w:r w:rsidR="00BC3464" w:rsidRPr="00CB0A5C">
        <w:rPr>
          <w:rFonts w:ascii="Times" w:hAnsi="Times" w:cs="Calibri"/>
          <w:lang w:val="en-AU"/>
        </w:rPr>
        <w:t xml:space="preserve"> </w:t>
      </w:r>
      <w:r w:rsidR="00140290" w:rsidRPr="00CB0A5C">
        <w:rPr>
          <w:rFonts w:ascii="Times" w:hAnsi="Times" w:cs="Calibri"/>
          <w:lang w:val="en-AU"/>
        </w:rPr>
        <w:t xml:space="preserve">relationship </w:t>
      </w:r>
      <w:r w:rsidR="00BC3464" w:rsidRPr="00CB0A5C">
        <w:rPr>
          <w:rFonts w:ascii="Times" w:hAnsi="Times" w:cs="Calibri"/>
          <w:lang w:val="en-AU"/>
        </w:rPr>
        <w:t>that does not reali</w:t>
      </w:r>
      <w:r w:rsidR="00CF2CE5" w:rsidRPr="00CB0A5C">
        <w:rPr>
          <w:rFonts w:ascii="Times" w:hAnsi="Times" w:cs="Calibri"/>
          <w:lang w:val="en-AU"/>
        </w:rPr>
        <w:t>z</w:t>
      </w:r>
      <w:r w:rsidR="00BC3464" w:rsidRPr="00CB0A5C">
        <w:rPr>
          <w:rFonts w:ascii="Times" w:hAnsi="Times" w:cs="Calibri"/>
          <w:lang w:val="en-AU"/>
        </w:rPr>
        <w:t xml:space="preserve">e </w:t>
      </w:r>
      <w:r w:rsidR="00140290" w:rsidRPr="00CB0A5C">
        <w:rPr>
          <w:rFonts w:ascii="Times" w:hAnsi="Times" w:cs="Calibri"/>
          <w:lang w:val="en-AU"/>
        </w:rPr>
        <w:t>certain values is not a friendship</w:t>
      </w:r>
      <w:r>
        <w:rPr>
          <w:rFonts w:ascii="Times" w:hAnsi="Times" w:cs="Calibri"/>
          <w:lang w:val="en-AU"/>
        </w:rPr>
        <w:t xml:space="preserve"> at all</w:t>
      </w:r>
      <w:r w:rsidR="00140290" w:rsidRPr="00CB0A5C">
        <w:rPr>
          <w:rFonts w:ascii="Times" w:hAnsi="Times" w:cs="Calibri"/>
          <w:lang w:val="en-AU"/>
        </w:rPr>
        <w:t xml:space="preserve">. </w:t>
      </w:r>
      <w:r w:rsidR="002B3482" w:rsidRPr="00CB0A5C">
        <w:rPr>
          <w:rFonts w:ascii="Times" w:hAnsi="Times" w:cs="Calibri"/>
          <w:lang w:val="en-AU"/>
        </w:rPr>
        <w:t>Another way to</w:t>
      </w:r>
      <w:r w:rsidR="00423BEA" w:rsidRPr="00CB0A5C">
        <w:rPr>
          <w:rFonts w:ascii="Times" w:hAnsi="Times" w:cs="Calibri"/>
          <w:lang w:val="en-AU"/>
        </w:rPr>
        <w:t xml:space="preserve"> make this point</w:t>
      </w:r>
      <w:r w:rsidR="002B3482" w:rsidRPr="00CB0A5C">
        <w:rPr>
          <w:rFonts w:ascii="Times" w:hAnsi="Times" w:cs="Calibri"/>
          <w:lang w:val="en-AU"/>
        </w:rPr>
        <w:t xml:space="preserve"> is</w:t>
      </w:r>
      <w:r w:rsidR="00423BEA" w:rsidRPr="00CB0A5C">
        <w:rPr>
          <w:rFonts w:ascii="Times" w:hAnsi="Times" w:cs="Calibri"/>
          <w:lang w:val="en-AU"/>
        </w:rPr>
        <w:t xml:space="preserve"> to observe</w:t>
      </w:r>
      <w:r w:rsidR="002B3482" w:rsidRPr="00CB0A5C">
        <w:rPr>
          <w:rFonts w:ascii="Times" w:hAnsi="Times" w:cs="Calibri"/>
          <w:lang w:val="en-AU"/>
        </w:rPr>
        <w:t xml:space="preserve"> that the question of whether virtual friendships are authentic turns on the question of whether virtual friendships enable friends to reali</w:t>
      </w:r>
      <w:r w:rsidR="00CF2CE5" w:rsidRPr="00CB0A5C">
        <w:rPr>
          <w:rFonts w:ascii="Times" w:hAnsi="Times" w:cs="Calibri"/>
          <w:lang w:val="en-AU"/>
        </w:rPr>
        <w:t>z</w:t>
      </w:r>
      <w:r w:rsidR="002B3482" w:rsidRPr="00CB0A5C">
        <w:rPr>
          <w:rFonts w:ascii="Times" w:hAnsi="Times" w:cs="Calibri"/>
          <w:lang w:val="en-AU"/>
        </w:rPr>
        <w:t>e values that are characteristic of in-person friendships and, therefore, whether they can fulfil the same structural role in the good</w:t>
      </w:r>
      <w:r w:rsidR="004D490B" w:rsidRPr="00CB0A5C">
        <w:rPr>
          <w:rFonts w:ascii="Times" w:hAnsi="Times" w:cs="Calibri"/>
          <w:lang w:val="en-AU"/>
        </w:rPr>
        <w:t xml:space="preserve"> or flourishing</w:t>
      </w:r>
      <w:r w:rsidR="002B3482" w:rsidRPr="00CB0A5C">
        <w:rPr>
          <w:rFonts w:ascii="Times" w:hAnsi="Times" w:cs="Calibri"/>
          <w:lang w:val="en-AU"/>
        </w:rPr>
        <w:t xml:space="preserve"> life.</w:t>
      </w:r>
      <w:r w:rsidR="001D56F4">
        <w:rPr>
          <w:rFonts w:ascii="Times" w:hAnsi="Times" w:cs="Calibri"/>
          <w:lang w:val="en-AU"/>
        </w:rPr>
        <w:t xml:space="preserve"> I shall return to the ethical dimensions of friendship after connecting it with personhood.</w:t>
      </w:r>
    </w:p>
    <w:p w:rsidR="007C16F0" w:rsidRPr="00CB0A5C" w:rsidRDefault="007C16F0" w:rsidP="007C16F0">
      <w:pPr>
        <w:jc w:val="both"/>
        <w:rPr>
          <w:rFonts w:ascii="Times" w:hAnsi="Times" w:cs="Calibri"/>
          <w:lang w:val="en-AU"/>
        </w:rPr>
      </w:pPr>
    </w:p>
    <w:p w:rsidR="0069694A" w:rsidRPr="00CB0A5C" w:rsidRDefault="00E45EDD" w:rsidP="007C16F0">
      <w:pPr>
        <w:jc w:val="both"/>
        <w:rPr>
          <w:rFonts w:ascii="Times" w:hAnsi="Times" w:cs="Calibri"/>
          <w:lang w:val="en-AU"/>
        </w:rPr>
      </w:pPr>
      <w:r>
        <w:rPr>
          <w:rFonts w:ascii="Times" w:hAnsi="Times" w:cs="Calibri"/>
          <w:lang w:val="en-AU"/>
        </w:rPr>
        <w:t xml:space="preserve">Elder </w:t>
      </w:r>
      <w:r w:rsidR="001F188F" w:rsidRPr="00CB0A5C">
        <w:rPr>
          <w:rFonts w:ascii="Times" w:hAnsi="Times" w:cs="Calibri"/>
          <w:lang w:val="en-AU"/>
        </w:rPr>
        <w:t>persuasively argues</w:t>
      </w:r>
      <w:r w:rsidR="00BA5DF8" w:rsidRPr="00CB0A5C">
        <w:rPr>
          <w:rFonts w:ascii="Times" w:hAnsi="Times" w:cs="Calibri"/>
          <w:lang w:val="en-AU"/>
        </w:rPr>
        <w:t xml:space="preserve"> that</w:t>
      </w:r>
      <w:r w:rsidR="001F188F" w:rsidRPr="00CB0A5C">
        <w:rPr>
          <w:rFonts w:ascii="Times" w:hAnsi="Times" w:cs="Calibri"/>
          <w:lang w:val="en-AU"/>
        </w:rPr>
        <w:t xml:space="preserve"> </w:t>
      </w:r>
      <w:r w:rsidR="00090D2A" w:rsidRPr="00CB0A5C">
        <w:rPr>
          <w:rFonts w:ascii="Times" w:hAnsi="Times" w:cs="Calibri"/>
          <w:lang w:val="en-AU"/>
        </w:rPr>
        <w:t>we can</w:t>
      </w:r>
      <w:r>
        <w:rPr>
          <w:rFonts w:ascii="Times" w:hAnsi="Times" w:cs="Calibri"/>
          <w:lang w:val="en-AU"/>
        </w:rPr>
        <w:t xml:space="preserve"> </w:t>
      </w:r>
      <w:r w:rsidR="00090D2A" w:rsidRPr="00CB0A5C">
        <w:rPr>
          <w:rFonts w:ascii="Times" w:hAnsi="Times" w:cs="Calibri"/>
          <w:lang w:val="en-AU"/>
        </w:rPr>
        <w:t xml:space="preserve">think of </w:t>
      </w:r>
      <w:r w:rsidR="00F55EE3" w:rsidRPr="00CB0A5C">
        <w:rPr>
          <w:rFonts w:ascii="Times" w:hAnsi="Times" w:cs="Calibri"/>
          <w:lang w:val="en-AU"/>
        </w:rPr>
        <w:t xml:space="preserve">reciprocal </w:t>
      </w:r>
      <w:r w:rsidR="001F188F" w:rsidRPr="00CB0A5C">
        <w:rPr>
          <w:rFonts w:ascii="Times" w:hAnsi="Times" w:cs="Calibri"/>
          <w:lang w:val="en-AU"/>
        </w:rPr>
        <w:t xml:space="preserve">friendships </w:t>
      </w:r>
      <w:r w:rsidR="00090D2A" w:rsidRPr="00CB0A5C">
        <w:rPr>
          <w:rFonts w:ascii="Times" w:hAnsi="Times" w:cs="Calibri"/>
          <w:lang w:val="en-AU"/>
        </w:rPr>
        <w:t>as</w:t>
      </w:r>
      <w:r w:rsidR="001F188F" w:rsidRPr="00CB0A5C">
        <w:rPr>
          <w:rFonts w:ascii="Times" w:hAnsi="Times" w:cs="Calibri"/>
          <w:lang w:val="en-AU"/>
        </w:rPr>
        <w:t xml:space="preserve"> social entities jointly composed by friends</w:t>
      </w:r>
      <w:r>
        <w:rPr>
          <w:rFonts w:ascii="Times" w:hAnsi="Times" w:cs="Calibri"/>
          <w:lang w:val="en-AU"/>
        </w:rPr>
        <w:t xml:space="preserve"> </w:t>
      </w:r>
      <w:r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ExcludeAuth="1"&gt;&lt;Author&gt;Elder&lt;/Author&gt;&lt;Year&gt;2018&lt;/Year&gt;&lt;RecNum&gt;28&lt;/RecNum&gt;&lt;Pages&gt;27-29&lt;/Pages&gt;&lt;DisplayText&gt;(2018)&lt;/DisplayText&gt;&lt;record&gt;&lt;rec-number&gt;28&lt;/rec-number&gt;&lt;foreign-keys&gt;&lt;key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Pr="00CB0A5C">
        <w:rPr>
          <w:rFonts w:ascii="Times" w:hAnsi="Times" w:cs="Calibri"/>
          <w:lang w:val="en-AU"/>
        </w:rPr>
        <w:fldChar w:fldCharType="separate"/>
      </w:r>
      <w:r w:rsidR="00173BD2">
        <w:rPr>
          <w:rFonts w:ascii="Times" w:hAnsi="Times" w:cs="Calibri"/>
          <w:noProof/>
          <w:lang w:val="en-AU"/>
        </w:rPr>
        <w:t>(2018)</w:t>
      </w:r>
      <w:r w:rsidRPr="00CB0A5C">
        <w:rPr>
          <w:rFonts w:ascii="Times" w:hAnsi="Times" w:cs="Calibri"/>
          <w:lang w:val="en-AU"/>
        </w:rPr>
        <w:fldChar w:fldCharType="end"/>
      </w:r>
      <w:r w:rsidR="001F188F" w:rsidRPr="00CB0A5C">
        <w:rPr>
          <w:rFonts w:ascii="Times" w:hAnsi="Times" w:cs="Calibri"/>
          <w:lang w:val="en-AU"/>
        </w:rPr>
        <w:t>.</w:t>
      </w:r>
      <w:r w:rsidR="009839E2" w:rsidRPr="00CB0A5C">
        <w:rPr>
          <w:rFonts w:ascii="Times" w:hAnsi="Times" w:cs="Calibri"/>
          <w:lang w:val="en-AU"/>
        </w:rPr>
        <w:t xml:space="preserve"> </w:t>
      </w:r>
      <w:r w:rsidR="00187B0B" w:rsidRPr="00CB0A5C">
        <w:rPr>
          <w:rFonts w:ascii="Times" w:hAnsi="Times" w:cs="Calibri"/>
          <w:lang w:val="en-AU"/>
        </w:rPr>
        <w:t>G</w:t>
      </w:r>
      <w:r w:rsidR="00BA5DF8" w:rsidRPr="00CB0A5C">
        <w:rPr>
          <w:rFonts w:ascii="Times" w:hAnsi="Times" w:cs="Calibri"/>
          <w:lang w:val="en-AU"/>
        </w:rPr>
        <w:t xml:space="preserve">iven this picture, </w:t>
      </w:r>
      <w:r w:rsidR="00187B0B" w:rsidRPr="00CB0A5C">
        <w:rPr>
          <w:rFonts w:ascii="Times" w:hAnsi="Times" w:cs="Calibri"/>
          <w:lang w:val="en-AU"/>
        </w:rPr>
        <w:t xml:space="preserve">however, </w:t>
      </w:r>
      <w:r w:rsidR="00BA5DF8" w:rsidRPr="00CB0A5C">
        <w:rPr>
          <w:rFonts w:ascii="Times" w:hAnsi="Times" w:cs="Calibri"/>
          <w:lang w:val="en-AU"/>
        </w:rPr>
        <w:t xml:space="preserve">we might add that </w:t>
      </w:r>
      <w:r w:rsidR="009839E2" w:rsidRPr="00CB0A5C">
        <w:rPr>
          <w:rFonts w:ascii="Times" w:hAnsi="Times" w:cs="Calibri"/>
          <w:lang w:val="en-AU"/>
        </w:rPr>
        <w:t xml:space="preserve">not </w:t>
      </w:r>
      <w:r w:rsidR="003036F2" w:rsidRPr="00CB0A5C">
        <w:rPr>
          <w:rFonts w:ascii="Times" w:hAnsi="Times" w:cs="Calibri"/>
          <w:lang w:val="en-AU"/>
        </w:rPr>
        <w:t xml:space="preserve">just </w:t>
      </w:r>
      <w:r w:rsidR="00AF0944" w:rsidRPr="00CB0A5C">
        <w:rPr>
          <w:rFonts w:ascii="Times" w:hAnsi="Times" w:cs="Calibri"/>
          <w:lang w:val="en-AU"/>
        </w:rPr>
        <w:t>anything</w:t>
      </w:r>
      <w:r w:rsidR="009839E2" w:rsidRPr="00CB0A5C">
        <w:rPr>
          <w:rFonts w:ascii="Times" w:hAnsi="Times" w:cs="Calibri"/>
          <w:lang w:val="en-AU"/>
        </w:rPr>
        <w:t xml:space="preserve"> can be a part of a </w:t>
      </w:r>
      <w:r w:rsidR="003036F2" w:rsidRPr="00CB0A5C">
        <w:rPr>
          <w:rFonts w:ascii="Times" w:hAnsi="Times" w:cs="Calibri"/>
          <w:lang w:val="en-AU"/>
        </w:rPr>
        <w:t xml:space="preserve">reciprocal </w:t>
      </w:r>
      <w:r w:rsidR="009839E2" w:rsidRPr="00CB0A5C">
        <w:rPr>
          <w:rFonts w:ascii="Times" w:hAnsi="Times" w:cs="Calibri"/>
          <w:lang w:val="en-AU"/>
        </w:rPr>
        <w:t xml:space="preserve">friendship. </w:t>
      </w:r>
      <w:r w:rsidR="001C0102" w:rsidRPr="00CB0A5C">
        <w:rPr>
          <w:rFonts w:ascii="Times" w:hAnsi="Times" w:cs="Calibri"/>
          <w:lang w:val="en-AU"/>
        </w:rPr>
        <w:t xml:space="preserve">In particular, </w:t>
      </w:r>
      <w:r w:rsidR="001D56F4">
        <w:rPr>
          <w:rFonts w:ascii="Times" w:hAnsi="Times" w:cs="Calibri"/>
          <w:lang w:val="en-AU"/>
        </w:rPr>
        <w:t xml:space="preserve">it seems that </w:t>
      </w:r>
      <w:r w:rsidR="001C0102" w:rsidRPr="00CB0A5C">
        <w:rPr>
          <w:rFonts w:ascii="Times" w:hAnsi="Times" w:cs="Calibri"/>
          <w:lang w:val="en-AU"/>
        </w:rPr>
        <w:t>f</w:t>
      </w:r>
      <w:r w:rsidR="00A13E88" w:rsidRPr="00CB0A5C">
        <w:rPr>
          <w:rFonts w:ascii="Times" w:hAnsi="Times" w:cs="Calibri"/>
          <w:lang w:val="en-AU"/>
        </w:rPr>
        <w:t xml:space="preserve">riends must be persons. Moreover, they </w:t>
      </w:r>
      <w:r w:rsidR="003036F2" w:rsidRPr="00CB0A5C">
        <w:rPr>
          <w:rFonts w:ascii="Times" w:hAnsi="Times" w:cs="Calibri"/>
          <w:lang w:val="en-AU"/>
        </w:rPr>
        <w:t xml:space="preserve">must </w:t>
      </w:r>
      <w:r w:rsidR="009839E2" w:rsidRPr="00CB0A5C">
        <w:rPr>
          <w:rFonts w:ascii="Times" w:hAnsi="Times" w:cs="Calibri"/>
          <w:lang w:val="en-AU"/>
        </w:rPr>
        <w:t xml:space="preserve">relate to </w:t>
      </w:r>
      <w:r w:rsidR="003036F2" w:rsidRPr="00CB0A5C">
        <w:rPr>
          <w:rFonts w:ascii="Times" w:hAnsi="Times" w:cs="Calibri"/>
          <w:lang w:val="en-AU"/>
        </w:rPr>
        <w:t>each other</w:t>
      </w:r>
      <w:r w:rsidR="009839E2" w:rsidRPr="00CB0A5C">
        <w:rPr>
          <w:rFonts w:ascii="Times" w:hAnsi="Times" w:cs="Calibri"/>
          <w:lang w:val="en-AU"/>
        </w:rPr>
        <w:t xml:space="preserve"> as persons</w:t>
      </w:r>
      <w:r w:rsidR="0087097B" w:rsidRPr="00CB0A5C">
        <w:rPr>
          <w:rFonts w:ascii="Times" w:hAnsi="Times" w:cs="Calibri"/>
          <w:lang w:val="en-AU"/>
        </w:rPr>
        <w:t>, much or most of the time</w:t>
      </w:r>
      <w:r w:rsidR="009839E2" w:rsidRPr="00CB0A5C">
        <w:rPr>
          <w:rFonts w:ascii="Times" w:hAnsi="Times" w:cs="Calibri"/>
          <w:lang w:val="en-AU"/>
        </w:rPr>
        <w:t>.</w:t>
      </w:r>
      <w:r w:rsidRPr="00E45EDD">
        <w:rPr>
          <w:rStyle w:val="FootnoteReference"/>
          <w:rFonts w:ascii="Times" w:hAnsi="Times" w:cs="Calibri"/>
          <w:lang w:val="en-AU"/>
        </w:rPr>
        <w:t xml:space="preserve"> </w:t>
      </w:r>
      <w:r w:rsidRPr="00CB0A5C">
        <w:rPr>
          <w:rStyle w:val="FootnoteReference"/>
          <w:rFonts w:ascii="Times" w:hAnsi="Times" w:cs="Calibri"/>
          <w:lang w:val="en-AU"/>
        </w:rPr>
        <w:footnoteReference w:id="5"/>
      </w:r>
      <w:r w:rsidR="009839E2" w:rsidRPr="00CB0A5C">
        <w:rPr>
          <w:rFonts w:ascii="Times" w:hAnsi="Times" w:cs="Calibri"/>
          <w:lang w:val="en-AU"/>
        </w:rPr>
        <w:t xml:space="preserve"> </w:t>
      </w:r>
      <w:r>
        <w:rPr>
          <w:rFonts w:ascii="Times" w:hAnsi="Times" w:cs="Calibri"/>
          <w:lang w:val="en-AU"/>
        </w:rPr>
        <w:t>Notoriously, t</w:t>
      </w:r>
      <w:r w:rsidR="00A13E88" w:rsidRPr="00CB0A5C">
        <w:rPr>
          <w:rFonts w:ascii="Times" w:hAnsi="Times" w:cs="Calibri"/>
          <w:lang w:val="en-AU"/>
        </w:rPr>
        <w:t xml:space="preserve">he term ‘person’ is used in different ways by different philosophers and within the context of different debates. For present purposes, </w:t>
      </w:r>
      <w:r w:rsidR="004C64AF" w:rsidRPr="00CB0A5C">
        <w:rPr>
          <w:rFonts w:ascii="Times" w:hAnsi="Times" w:cs="Calibri"/>
          <w:lang w:val="en-AU"/>
        </w:rPr>
        <w:t xml:space="preserve">I </w:t>
      </w:r>
      <w:r w:rsidR="00A13E88" w:rsidRPr="00CB0A5C">
        <w:rPr>
          <w:rFonts w:ascii="Times" w:hAnsi="Times" w:cs="Calibri"/>
          <w:lang w:val="en-AU"/>
        </w:rPr>
        <w:t xml:space="preserve">shall follow Locke </w:t>
      </w:r>
      <w:r>
        <w:rPr>
          <w:rFonts w:ascii="Times" w:hAnsi="Times" w:cs="Calibri"/>
          <w:lang w:val="en-AU"/>
        </w:rPr>
        <w:t>to the extent that I</w:t>
      </w:r>
      <w:r w:rsidR="00A13E88" w:rsidRPr="00CB0A5C">
        <w:rPr>
          <w:rFonts w:ascii="Times" w:hAnsi="Times" w:cs="Calibri"/>
          <w:lang w:val="en-AU"/>
        </w:rPr>
        <w:t xml:space="preserve"> </w:t>
      </w:r>
      <w:r w:rsidR="001D56F4">
        <w:rPr>
          <w:rFonts w:ascii="Times" w:hAnsi="Times" w:cs="Calibri"/>
          <w:lang w:val="en-AU"/>
        </w:rPr>
        <w:t xml:space="preserve">shall </w:t>
      </w:r>
      <w:r w:rsidR="004C64AF" w:rsidRPr="00CB0A5C">
        <w:rPr>
          <w:rFonts w:ascii="Times" w:hAnsi="Times" w:cs="Calibri"/>
          <w:lang w:val="en-AU"/>
        </w:rPr>
        <w:t>take person to be a “forensic” term</w:t>
      </w:r>
      <w:r w:rsidR="00AF0944" w:rsidRPr="00CB0A5C">
        <w:rPr>
          <w:rFonts w:ascii="Times" w:hAnsi="Times" w:cs="Calibri"/>
          <w:lang w:val="en-AU"/>
        </w:rPr>
        <w:t xml:space="preserve"> in the sense that</w:t>
      </w:r>
      <w:r w:rsidR="004C64AF" w:rsidRPr="00CB0A5C">
        <w:rPr>
          <w:rFonts w:ascii="Times" w:hAnsi="Times" w:cs="Calibri"/>
          <w:lang w:val="en-AU"/>
        </w:rPr>
        <w:t xml:space="preserve"> claims of personhood are </w:t>
      </w:r>
      <w:r w:rsidR="00A13E88" w:rsidRPr="00CB0A5C">
        <w:rPr>
          <w:rFonts w:ascii="Times" w:hAnsi="Times" w:cs="Calibri"/>
          <w:lang w:val="en-AU"/>
        </w:rPr>
        <w:t>partly</w:t>
      </w:r>
      <w:r w:rsidR="004C64AF" w:rsidRPr="00CB0A5C">
        <w:rPr>
          <w:rFonts w:ascii="Times" w:hAnsi="Times" w:cs="Calibri"/>
          <w:lang w:val="en-AU"/>
        </w:rPr>
        <w:t xml:space="preserve"> normative</w:t>
      </w:r>
      <w:r w:rsidR="00AF0944" w:rsidRPr="00CB0A5C">
        <w:rPr>
          <w:rFonts w:ascii="Times" w:hAnsi="Times" w:cs="Calibri"/>
          <w:lang w:val="en-AU"/>
        </w:rPr>
        <w:t xml:space="preserve"> rather than purely descript</w:t>
      </w:r>
      <w:r w:rsidR="004755DD" w:rsidRPr="00CB0A5C">
        <w:rPr>
          <w:rFonts w:ascii="Times" w:hAnsi="Times" w:cs="Calibri"/>
          <w:lang w:val="en-AU"/>
        </w:rPr>
        <w:t>i</w:t>
      </w:r>
      <w:r w:rsidR="00AF0944" w:rsidRPr="00CB0A5C">
        <w:rPr>
          <w:rFonts w:ascii="Times" w:hAnsi="Times" w:cs="Calibri"/>
          <w:lang w:val="en-AU"/>
        </w:rPr>
        <w:t>ve</w:t>
      </w:r>
      <w:r w:rsidR="004C64AF" w:rsidRPr="00CB0A5C">
        <w:rPr>
          <w:rFonts w:ascii="Times" w:hAnsi="Times" w:cs="Calibri"/>
          <w:lang w:val="en-AU"/>
        </w:rPr>
        <w:t xml:space="preserve">. </w:t>
      </w:r>
      <w:r w:rsidR="00187B0B" w:rsidRPr="00CB0A5C">
        <w:rPr>
          <w:rFonts w:ascii="Times" w:hAnsi="Times" w:cs="Calibri"/>
          <w:lang w:val="en-AU"/>
        </w:rPr>
        <w:t xml:space="preserve">To ascribe personhood is, </w:t>
      </w:r>
      <w:r w:rsidR="00187B0B" w:rsidRPr="00CB0A5C">
        <w:rPr>
          <w:rFonts w:ascii="Times" w:hAnsi="Times" w:cs="Calibri"/>
          <w:i/>
          <w:lang w:val="en-AU"/>
        </w:rPr>
        <w:t>inter alia</w:t>
      </w:r>
      <w:r w:rsidR="00187B0B" w:rsidRPr="00CB0A5C">
        <w:rPr>
          <w:rFonts w:ascii="Times" w:hAnsi="Times" w:cs="Calibri"/>
          <w:lang w:val="en-AU"/>
        </w:rPr>
        <w:t xml:space="preserve">, to ascribe moral </w:t>
      </w:r>
      <w:r w:rsidR="00D74201" w:rsidRPr="00CB0A5C">
        <w:rPr>
          <w:rFonts w:ascii="Times" w:hAnsi="Times" w:cs="Calibri"/>
          <w:lang w:val="en-AU"/>
        </w:rPr>
        <w:t xml:space="preserve">standing, </w:t>
      </w:r>
      <w:proofErr w:type="spellStart"/>
      <w:r w:rsidR="00D74201" w:rsidRPr="00CB0A5C">
        <w:rPr>
          <w:rFonts w:ascii="Times" w:hAnsi="Times" w:cs="Calibri"/>
          <w:lang w:val="en-AU"/>
        </w:rPr>
        <w:t>considerability</w:t>
      </w:r>
      <w:proofErr w:type="spellEnd"/>
      <w:r w:rsidR="00D74201" w:rsidRPr="00CB0A5C">
        <w:rPr>
          <w:rFonts w:ascii="Times" w:hAnsi="Times" w:cs="Calibri"/>
          <w:lang w:val="en-AU"/>
        </w:rPr>
        <w:t xml:space="preserve"> or </w:t>
      </w:r>
      <w:r w:rsidR="00187B0B" w:rsidRPr="00CB0A5C">
        <w:rPr>
          <w:rFonts w:ascii="Times" w:hAnsi="Times" w:cs="Calibri"/>
          <w:lang w:val="en-AU"/>
        </w:rPr>
        <w:t>significance.</w:t>
      </w:r>
      <w:r w:rsidR="00187B0B" w:rsidRPr="00CB0A5C">
        <w:rPr>
          <w:rFonts w:ascii="Times" w:hAnsi="Times" w:cs="Calibri"/>
          <w:i/>
          <w:lang w:val="en-AU"/>
        </w:rPr>
        <w:t xml:space="preserve"> </w:t>
      </w:r>
      <w:r w:rsidR="00140290" w:rsidRPr="00CB0A5C">
        <w:rPr>
          <w:rFonts w:ascii="Times" w:hAnsi="Times" w:cs="Calibri"/>
          <w:lang w:val="en-AU"/>
        </w:rPr>
        <w:t>If this is right</w:t>
      </w:r>
      <w:r w:rsidR="004755DD" w:rsidRPr="00CB0A5C">
        <w:rPr>
          <w:rFonts w:ascii="Times" w:hAnsi="Times" w:cs="Calibri"/>
          <w:lang w:val="en-AU"/>
        </w:rPr>
        <w:t xml:space="preserve">, </w:t>
      </w:r>
      <w:r w:rsidR="00187B0B" w:rsidRPr="00CB0A5C">
        <w:rPr>
          <w:rFonts w:ascii="Times" w:hAnsi="Times" w:cs="Calibri"/>
          <w:lang w:val="en-AU"/>
        </w:rPr>
        <w:t xml:space="preserve">to think in terms of persons is already to think </w:t>
      </w:r>
      <w:r w:rsidR="00187B0B" w:rsidRPr="00CB0A5C">
        <w:rPr>
          <w:rFonts w:ascii="Times" w:hAnsi="Times" w:cs="Calibri"/>
          <w:lang w:val="en-AU"/>
        </w:rPr>
        <w:lastRenderedPageBreak/>
        <w:t xml:space="preserve">in </w:t>
      </w:r>
      <w:r w:rsidR="001D56F4">
        <w:rPr>
          <w:rFonts w:ascii="Times" w:hAnsi="Times" w:cs="Calibri"/>
          <w:lang w:val="en-AU"/>
        </w:rPr>
        <w:t>normative</w:t>
      </w:r>
      <w:r w:rsidR="00187B0B" w:rsidRPr="00CB0A5C">
        <w:rPr>
          <w:rFonts w:ascii="Times" w:hAnsi="Times" w:cs="Calibri"/>
          <w:lang w:val="en-AU"/>
        </w:rPr>
        <w:t xml:space="preserve"> terms. W</w:t>
      </w:r>
      <w:r w:rsidR="004755DD" w:rsidRPr="00CB0A5C">
        <w:rPr>
          <w:rFonts w:ascii="Times" w:hAnsi="Times" w:cs="Calibri"/>
          <w:lang w:val="en-AU"/>
        </w:rPr>
        <w:t xml:space="preserve">e cannot </w:t>
      </w:r>
      <w:r w:rsidR="004755DD" w:rsidRPr="00CB0A5C">
        <w:rPr>
          <w:rFonts w:ascii="Times" w:hAnsi="Times" w:cs="Calibri"/>
          <w:i/>
          <w:lang w:val="en-AU"/>
        </w:rPr>
        <w:t xml:space="preserve">discover </w:t>
      </w:r>
      <w:r w:rsidR="004755DD" w:rsidRPr="00CB0A5C">
        <w:rPr>
          <w:rFonts w:ascii="Times" w:hAnsi="Times" w:cs="Calibri"/>
          <w:lang w:val="en-AU"/>
        </w:rPr>
        <w:t>persons prior to putting in ethical work</w:t>
      </w:r>
      <w:r w:rsidR="00952243">
        <w:rPr>
          <w:rFonts w:ascii="Times" w:hAnsi="Times" w:cs="Calibri"/>
          <w:lang w:val="en-AU"/>
        </w:rPr>
        <w:t xml:space="preserve"> for more or less the same reasons as we cannot say what friendship is prior to considering its value. Moreover, insofar as friendships are composed of persons, and insofar as ‘person’ is a forensic term, to think about friendship is already to think in ethical terms.</w:t>
      </w:r>
      <w:r w:rsidR="004755DD" w:rsidRPr="00CB0A5C">
        <w:rPr>
          <w:rFonts w:ascii="Times" w:hAnsi="Times" w:cs="Calibri"/>
          <w:lang w:val="en-AU"/>
        </w:rPr>
        <w:t xml:space="preserve"> </w:t>
      </w:r>
      <w:r w:rsidR="00952243">
        <w:rPr>
          <w:rFonts w:ascii="Times" w:hAnsi="Times" w:cs="Calibri"/>
          <w:lang w:val="en-AU"/>
        </w:rPr>
        <w:t>In particular</w:t>
      </w:r>
      <w:r w:rsidR="004C64AF" w:rsidRPr="00CB0A5C">
        <w:rPr>
          <w:rFonts w:ascii="Times" w:hAnsi="Times" w:cs="Calibri"/>
          <w:lang w:val="en-AU"/>
        </w:rPr>
        <w:t>, I</w:t>
      </w:r>
      <w:r w:rsidR="00A13E88" w:rsidRPr="00CB0A5C">
        <w:rPr>
          <w:rFonts w:ascii="Times" w:hAnsi="Times" w:cs="Calibri"/>
          <w:lang w:val="en-AU"/>
        </w:rPr>
        <w:t xml:space="preserve"> </w:t>
      </w:r>
      <w:r w:rsidR="004C64AF" w:rsidRPr="00CB0A5C">
        <w:rPr>
          <w:rFonts w:ascii="Times" w:hAnsi="Times" w:cs="Calibri"/>
          <w:lang w:val="en-AU"/>
        </w:rPr>
        <w:t>take one of the defining features of personhood to be that persons have non-instrumental value</w:t>
      </w:r>
      <w:r w:rsidR="004755DD" w:rsidRPr="00CB0A5C">
        <w:rPr>
          <w:rFonts w:ascii="Times" w:hAnsi="Times" w:cs="Calibri"/>
          <w:lang w:val="en-AU"/>
        </w:rPr>
        <w:t>.</w:t>
      </w:r>
      <w:r w:rsidR="00645439" w:rsidRPr="00CB0A5C">
        <w:rPr>
          <w:rFonts w:ascii="Times" w:hAnsi="Times" w:cs="Calibri"/>
          <w:lang w:val="en-AU"/>
        </w:rPr>
        <w:t xml:space="preserve"> </w:t>
      </w:r>
      <w:r w:rsidR="005A2C8C" w:rsidRPr="00CB0A5C">
        <w:rPr>
          <w:rFonts w:ascii="Times" w:hAnsi="Times" w:cs="Calibri"/>
          <w:lang w:val="en-AU"/>
        </w:rPr>
        <w:t xml:space="preserve">When we relate to a person, </w:t>
      </w:r>
      <w:r w:rsidR="00A13E88" w:rsidRPr="00CB0A5C">
        <w:rPr>
          <w:rFonts w:ascii="Times" w:hAnsi="Times" w:cs="Calibri"/>
          <w:lang w:val="en-AU"/>
        </w:rPr>
        <w:t xml:space="preserve">therefore, </w:t>
      </w:r>
      <w:r w:rsidR="005A2C8C" w:rsidRPr="00CB0A5C">
        <w:rPr>
          <w:rFonts w:ascii="Times" w:hAnsi="Times" w:cs="Calibri"/>
          <w:lang w:val="en-AU"/>
        </w:rPr>
        <w:t>we</w:t>
      </w:r>
      <w:r w:rsidR="0069694A" w:rsidRPr="00CB0A5C">
        <w:rPr>
          <w:rFonts w:ascii="Times" w:hAnsi="Times" w:cs="Calibri"/>
          <w:lang w:val="en-AU"/>
        </w:rPr>
        <w:t xml:space="preserve"> relate to </w:t>
      </w:r>
      <w:r w:rsidR="00406566" w:rsidRPr="00CB0A5C">
        <w:rPr>
          <w:rFonts w:ascii="Times" w:hAnsi="Times" w:cs="Calibri"/>
          <w:lang w:val="en-AU"/>
        </w:rPr>
        <w:t>someone</w:t>
      </w:r>
      <w:r w:rsidR="0069694A" w:rsidRPr="00CB0A5C">
        <w:rPr>
          <w:rFonts w:ascii="Times" w:hAnsi="Times" w:cs="Calibri"/>
          <w:lang w:val="en-AU"/>
        </w:rPr>
        <w:t xml:space="preserve"> whose value does not </w:t>
      </w:r>
      <w:r w:rsidR="008D568E" w:rsidRPr="00CB0A5C">
        <w:rPr>
          <w:rFonts w:ascii="Times" w:hAnsi="Times" w:cs="Calibri"/>
          <w:lang w:val="en-AU"/>
        </w:rPr>
        <w:t xml:space="preserve">wholly </w:t>
      </w:r>
      <w:r w:rsidR="0069694A" w:rsidRPr="00CB0A5C">
        <w:rPr>
          <w:rFonts w:ascii="Times" w:hAnsi="Times" w:cs="Calibri"/>
          <w:lang w:val="en-AU"/>
        </w:rPr>
        <w:t xml:space="preserve">depend on the desires of </w:t>
      </w:r>
      <w:r w:rsidR="004755DD" w:rsidRPr="00CB0A5C">
        <w:rPr>
          <w:rFonts w:ascii="Times" w:hAnsi="Times" w:cs="Calibri"/>
          <w:lang w:val="en-AU"/>
        </w:rPr>
        <w:t>others</w:t>
      </w:r>
      <w:r w:rsidR="00140290" w:rsidRPr="00CB0A5C">
        <w:rPr>
          <w:rFonts w:ascii="Times" w:hAnsi="Times" w:cs="Calibri"/>
          <w:lang w:val="en-AU"/>
        </w:rPr>
        <w:t>, including</w:t>
      </w:r>
      <w:r w:rsidR="00187B0B" w:rsidRPr="00CB0A5C">
        <w:rPr>
          <w:rFonts w:ascii="Times" w:hAnsi="Times" w:cs="Calibri"/>
          <w:lang w:val="en-AU"/>
        </w:rPr>
        <w:t>,</w:t>
      </w:r>
      <w:r w:rsidR="00140290" w:rsidRPr="00CB0A5C">
        <w:rPr>
          <w:rFonts w:ascii="Times" w:hAnsi="Times" w:cs="Calibri"/>
          <w:lang w:val="en-AU"/>
        </w:rPr>
        <w:t xml:space="preserve"> of </w:t>
      </w:r>
      <w:r w:rsidR="00187B0B" w:rsidRPr="00CB0A5C">
        <w:rPr>
          <w:rFonts w:ascii="Times" w:hAnsi="Times" w:cs="Calibri"/>
          <w:lang w:val="en-AU"/>
        </w:rPr>
        <w:t xml:space="preserve">course, our </w:t>
      </w:r>
      <w:r w:rsidR="00140290" w:rsidRPr="00CB0A5C">
        <w:rPr>
          <w:rFonts w:ascii="Times" w:hAnsi="Times" w:cs="Calibri"/>
          <w:lang w:val="en-AU"/>
        </w:rPr>
        <w:t>own desires</w:t>
      </w:r>
      <w:r w:rsidR="004755DD" w:rsidRPr="00CB0A5C">
        <w:rPr>
          <w:rFonts w:ascii="Times" w:hAnsi="Times" w:cs="Calibri"/>
          <w:lang w:val="en-AU"/>
        </w:rPr>
        <w:t xml:space="preserve">. Therefore, </w:t>
      </w:r>
      <w:r w:rsidR="00140290" w:rsidRPr="00CB0A5C">
        <w:rPr>
          <w:rFonts w:ascii="Times" w:hAnsi="Times" w:cs="Calibri"/>
          <w:lang w:val="en-AU"/>
        </w:rPr>
        <w:t>putting the point</w:t>
      </w:r>
      <w:r w:rsidR="00952243">
        <w:rPr>
          <w:rFonts w:ascii="Times" w:hAnsi="Times" w:cs="Calibri"/>
          <w:lang w:val="en-AU"/>
        </w:rPr>
        <w:t xml:space="preserve"> as</w:t>
      </w:r>
      <w:r w:rsidR="00140290" w:rsidRPr="00CB0A5C">
        <w:rPr>
          <w:rFonts w:ascii="Times" w:hAnsi="Times" w:cs="Calibri"/>
          <w:lang w:val="en-AU"/>
        </w:rPr>
        <w:t xml:space="preserve"> cautiously</w:t>
      </w:r>
      <w:r w:rsidR="00952243">
        <w:rPr>
          <w:rFonts w:ascii="Times" w:hAnsi="Times" w:cs="Calibri"/>
          <w:lang w:val="en-AU"/>
        </w:rPr>
        <w:t xml:space="preserve"> as possible</w:t>
      </w:r>
      <w:r w:rsidR="00140290" w:rsidRPr="00CB0A5C">
        <w:rPr>
          <w:rFonts w:ascii="Times" w:hAnsi="Times" w:cs="Calibri"/>
          <w:lang w:val="en-AU"/>
        </w:rPr>
        <w:t xml:space="preserve">, </w:t>
      </w:r>
      <w:r w:rsidR="004755DD" w:rsidRPr="00CB0A5C">
        <w:rPr>
          <w:rFonts w:ascii="Times" w:hAnsi="Times" w:cs="Calibri"/>
          <w:lang w:val="en-AU"/>
        </w:rPr>
        <w:t xml:space="preserve">it is </w:t>
      </w:r>
      <w:r w:rsidR="00DC5429">
        <w:rPr>
          <w:rFonts w:ascii="Times" w:hAnsi="Times" w:cs="Calibri"/>
          <w:lang w:val="en-AU"/>
        </w:rPr>
        <w:t xml:space="preserve">morally risky </w:t>
      </w:r>
      <w:r w:rsidR="004755DD" w:rsidRPr="00CB0A5C">
        <w:rPr>
          <w:rFonts w:ascii="Times" w:hAnsi="Times" w:cs="Calibri"/>
          <w:lang w:val="en-AU"/>
        </w:rPr>
        <w:t>to treat a person solely as a means to one’s own ends.</w:t>
      </w:r>
      <w:r w:rsidR="0087097B" w:rsidRPr="00CB0A5C">
        <w:rPr>
          <w:rFonts w:ascii="Times" w:hAnsi="Times" w:cs="Calibri"/>
          <w:lang w:val="en-AU"/>
        </w:rPr>
        <w:t xml:space="preserve"> </w:t>
      </w:r>
      <w:r w:rsidR="0069694A" w:rsidRPr="00CB0A5C">
        <w:rPr>
          <w:rFonts w:ascii="Times" w:hAnsi="Times" w:cs="Calibri"/>
          <w:lang w:val="en-AU"/>
        </w:rPr>
        <w:t>In this way, persons are</w:t>
      </w:r>
      <w:r w:rsidR="00E469F9" w:rsidRPr="00CB0A5C">
        <w:rPr>
          <w:rFonts w:ascii="Times" w:hAnsi="Times" w:cs="Calibri"/>
          <w:lang w:val="en-AU"/>
        </w:rPr>
        <w:t xml:space="preserve"> </w:t>
      </w:r>
      <w:r w:rsidR="0069694A" w:rsidRPr="00CB0A5C">
        <w:rPr>
          <w:rFonts w:ascii="Times" w:hAnsi="Times" w:cs="Calibri"/>
          <w:lang w:val="en-AU"/>
        </w:rPr>
        <w:t>unlike things</w:t>
      </w:r>
      <w:r w:rsidR="001D56F4">
        <w:rPr>
          <w:rFonts w:ascii="Times" w:hAnsi="Times" w:cs="Calibri"/>
          <w:lang w:val="en-AU"/>
        </w:rPr>
        <w:t xml:space="preserve"> which we are free to treat in purely instrumental ways</w:t>
      </w:r>
      <w:r w:rsidR="0069694A" w:rsidRPr="00CB0A5C">
        <w:rPr>
          <w:rFonts w:ascii="Times" w:hAnsi="Times" w:cs="Calibri"/>
          <w:lang w:val="en-AU"/>
        </w:rPr>
        <w:t>.</w:t>
      </w:r>
      <w:r w:rsidR="0069694A" w:rsidRPr="00CB0A5C">
        <w:rPr>
          <w:rStyle w:val="FootnoteReference"/>
          <w:rFonts w:ascii="Times" w:hAnsi="Times" w:cs="Calibri"/>
          <w:lang w:val="en-AU"/>
        </w:rPr>
        <w:footnoteReference w:id="6"/>
      </w:r>
      <w:r w:rsidR="008D568E" w:rsidRPr="00CB0A5C">
        <w:rPr>
          <w:rFonts w:ascii="Times" w:hAnsi="Times" w:cs="Calibri"/>
          <w:lang w:val="en-AU"/>
        </w:rPr>
        <w:t xml:space="preserve"> Persons</w:t>
      </w:r>
      <w:r w:rsidR="00F55EE3" w:rsidRPr="00CB0A5C">
        <w:rPr>
          <w:rFonts w:ascii="Times" w:hAnsi="Times" w:cs="Calibri"/>
          <w:lang w:val="en-AU"/>
        </w:rPr>
        <w:t>, but not things,</w:t>
      </w:r>
      <w:r w:rsidR="008D568E" w:rsidRPr="00CB0A5C">
        <w:rPr>
          <w:rFonts w:ascii="Times" w:hAnsi="Times" w:cs="Calibri"/>
          <w:lang w:val="en-AU"/>
        </w:rPr>
        <w:t xml:space="preserve"> </w:t>
      </w:r>
      <w:r w:rsidR="00F55EE3" w:rsidRPr="00CB0A5C">
        <w:rPr>
          <w:rFonts w:ascii="Times" w:hAnsi="Times" w:cs="Calibri"/>
          <w:lang w:val="en-AU"/>
        </w:rPr>
        <w:t>can compose</w:t>
      </w:r>
      <w:r w:rsidR="008D568E" w:rsidRPr="00CB0A5C">
        <w:rPr>
          <w:rFonts w:ascii="Times" w:hAnsi="Times" w:cs="Calibri"/>
          <w:lang w:val="en-AU"/>
        </w:rPr>
        <w:t xml:space="preserve"> morally demanding</w:t>
      </w:r>
      <w:r w:rsidR="0087097B" w:rsidRPr="00CB0A5C">
        <w:rPr>
          <w:rFonts w:ascii="Times" w:hAnsi="Times" w:cs="Calibri"/>
          <w:lang w:val="en-AU"/>
        </w:rPr>
        <w:t xml:space="preserve"> reciprocal</w:t>
      </w:r>
      <w:r w:rsidR="008D568E" w:rsidRPr="00CB0A5C">
        <w:rPr>
          <w:rFonts w:ascii="Times" w:hAnsi="Times" w:cs="Calibri"/>
          <w:lang w:val="en-AU"/>
        </w:rPr>
        <w:t xml:space="preserve"> relationships </w:t>
      </w:r>
      <w:r w:rsidR="00F55EE3" w:rsidRPr="00CB0A5C">
        <w:rPr>
          <w:rFonts w:ascii="Times" w:hAnsi="Times" w:cs="Calibri"/>
          <w:lang w:val="en-AU"/>
        </w:rPr>
        <w:t>such as friendships</w:t>
      </w:r>
      <w:r w:rsidR="008D568E" w:rsidRPr="00CB0A5C">
        <w:rPr>
          <w:rFonts w:ascii="Times" w:hAnsi="Times" w:cs="Calibri"/>
          <w:lang w:val="en-AU"/>
        </w:rPr>
        <w:t>.</w:t>
      </w:r>
      <w:r w:rsidR="001D56F4">
        <w:rPr>
          <w:rFonts w:ascii="Times" w:hAnsi="Times" w:cs="Calibri"/>
          <w:lang w:val="en-AU"/>
        </w:rPr>
        <w:t xml:space="preserve"> This is one reason why Aristotelian virtue friendship involve a non-instrumental concern for a friend’s wellbeing.</w:t>
      </w:r>
    </w:p>
    <w:p w:rsidR="00C44D35" w:rsidRPr="00CB0A5C" w:rsidRDefault="00C44D35" w:rsidP="007C16F0">
      <w:pPr>
        <w:jc w:val="both"/>
        <w:rPr>
          <w:rFonts w:ascii="Times" w:hAnsi="Times" w:cs="Calibri"/>
          <w:lang w:val="en-AU"/>
        </w:rPr>
      </w:pPr>
    </w:p>
    <w:p w:rsidR="00393F20" w:rsidRPr="00CB0A5C" w:rsidRDefault="00C44D35" w:rsidP="007C16F0">
      <w:pPr>
        <w:jc w:val="both"/>
        <w:rPr>
          <w:rFonts w:ascii="Times" w:hAnsi="Times" w:cs="Calibri"/>
          <w:lang w:val="en-AU"/>
        </w:rPr>
      </w:pPr>
      <w:r w:rsidRPr="00CB0A5C">
        <w:rPr>
          <w:rFonts w:ascii="Times" w:hAnsi="Times" w:cs="Calibri"/>
          <w:lang w:val="en-AU"/>
        </w:rPr>
        <w:t xml:space="preserve">The </w:t>
      </w:r>
      <w:r w:rsidR="00FC7609" w:rsidRPr="00CB0A5C">
        <w:rPr>
          <w:rFonts w:ascii="Times" w:hAnsi="Times" w:cs="Calibri"/>
          <w:lang w:val="en-AU"/>
        </w:rPr>
        <w:t>dichotomy</w:t>
      </w:r>
      <w:r w:rsidRPr="00CB0A5C">
        <w:rPr>
          <w:rFonts w:ascii="Times" w:hAnsi="Times" w:cs="Calibri"/>
          <w:lang w:val="en-AU"/>
        </w:rPr>
        <w:t xml:space="preserve"> between persons and things </w:t>
      </w:r>
      <w:r w:rsidR="00DC5429">
        <w:rPr>
          <w:rFonts w:ascii="Times" w:hAnsi="Times" w:cs="Calibri"/>
          <w:lang w:val="en-AU"/>
        </w:rPr>
        <w:t>seems to be</w:t>
      </w:r>
      <w:r w:rsidRPr="00CB0A5C">
        <w:rPr>
          <w:rFonts w:ascii="Times" w:hAnsi="Times" w:cs="Calibri"/>
          <w:lang w:val="en-AU"/>
        </w:rPr>
        <w:t xml:space="preserve"> a deep, structural feature of our </w:t>
      </w:r>
      <w:r w:rsidR="007750FC">
        <w:rPr>
          <w:rFonts w:ascii="Times" w:hAnsi="Times" w:cs="Calibri"/>
          <w:lang w:val="en-AU"/>
        </w:rPr>
        <w:t>conceptual sche</w:t>
      </w:r>
      <w:r w:rsidR="001D56F4">
        <w:rPr>
          <w:rFonts w:ascii="Times" w:hAnsi="Times" w:cs="Calibri"/>
          <w:lang w:val="en-AU"/>
        </w:rPr>
        <w:t>m</w:t>
      </w:r>
      <w:r w:rsidR="007750FC">
        <w:rPr>
          <w:rFonts w:ascii="Times" w:hAnsi="Times" w:cs="Calibri"/>
          <w:lang w:val="en-AU"/>
        </w:rPr>
        <w:t>e</w:t>
      </w:r>
      <w:r w:rsidR="001D56F4">
        <w:rPr>
          <w:rFonts w:ascii="Times" w:hAnsi="Times" w:cs="Calibri"/>
          <w:lang w:val="en-AU"/>
        </w:rPr>
        <w:t xml:space="preserve"> that could only be challenged or discarded at significant cost</w:t>
      </w:r>
      <w:r w:rsidR="0087097B" w:rsidRPr="00CB0A5C">
        <w:rPr>
          <w:rFonts w:ascii="Times" w:hAnsi="Times" w:cs="Calibri"/>
          <w:lang w:val="en-AU"/>
        </w:rPr>
        <w:t>. It is</w:t>
      </w:r>
      <w:r w:rsidR="00CD0C5B" w:rsidRPr="00CB0A5C">
        <w:rPr>
          <w:rFonts w:ascii="Times" w:hAnsi="Times" w:cs="Calibri"/>
          <w:lang w:val="en-AU"/>
        </w:rPr>
        <w:t xml:space="preserve"> reflected in </w:t>
      </w:r>
      <w:r w:rsidR="0087097B" w:rsidRPr="00CB0A5C">
        <w:rPr>
          <w:rFonts w:ascii="Times" w:hAnsi="Times" w:cs="Calibri"/>
          <w:lang w:val="en-AU"/>
        </w:rPr>
        <w:t>the</w:t>
      </w:r>
      <w:r w:rsidR="00CD0C5B" w:rsidRPr="00CB0A5C">
        <w:rPr>
          <w:rFonts w:ascii="Times" w:hAnsi="Times" w:cs="Calibri"/>
          <w:lang w:val="en-AU"/>
        </w:rPr>
        <w:t xml:space="preserve"> folk distinctions between psychological beings and physical beings</w:t>
      </w:r>
      <w:r w:rsidR="0087097B" w:rsidRPr="00CB0A5C">
        <w:rPr>
          <w:rFonts w:ascii="Times" w:hAnsi="Times" w:cs="Calibri"/>
          <w:lang w:val="en-AU"/>
        </w:rPr>
        <w:t xml:space="preserve"> that </w:t>
      </w:r>
      <w:r w:rsidR="00A6566C" w:rsidRPr="00CB0A5C">
        <w:rPr>
          <w:rFonts w:ascii="Times" w:hAnsi="Times" w:cs="Calibri"/>
          <w:lang w:val="en-AU"/>
        </w:rPr>
        <w:t>structure</w:t>
      </w:r>
      <w:r w:rsidR="0087097B" w:rsidRPr="00CB0A5C">
        <w:rPr>
          <w:rFonts w:ascii="Times" w:hAnsi="Times" w:cs="Calibri"/>
          <w:lang w:val="en-AU"/>
        </w:rPr>
        <w:t xml:space="preserve"> </w:t>
      </w:r>
      <w:r w:rsidR="00A6566C" w:rsidRPr="00CB0A5C">
        <w:rPr>
          <w:rFonts w:ascii="Times" w:hAnsi="Times" w:cs="Calibri"/>
          <w:lang w:val="en-AU"/>
        </w:rPr>
        <w:t>how we understand our</w:t>
      </w:r>
      <w:r w:rsidR="0087097B" w:rsidRPr="00CB0A5C">
        <w:rPr>
          <w:rFonts w:ascii="Times" w:hAnsi="Times" w:cs="Calibri"/>
          <w:lang w:val="en-AU"/>
        </w:rPr>
        <w:t xml:space="preserve"> environments</w:t>
      </w:r>
      <w:r w:rsidR="00A6566C" w:rsidRPr="00CB0A5C">
        <w:rPr>
          <w:rFonts w:ascii="Times" w:hAnsi="Times" w:cs="Calibri"/>
          <w:lang w:val="en-AU"/>
        </w:rPr>
        <w:t xml:space="preserve"> from infancy onwards</w:t>
      </w:r>
      <w:r w:rsidR="00BA5DF8" w:rsidRPr="00CB0A5C">
        <w:rPr>
          <w:rFonts w:ascii="Times" w:hAnsi="Times" w:cs="Calibri"/>
          <w:lang w:val="en-AU"/>
        </w:rPr>
        <w:t>.</w:t>
      </w:r>
      <w:r w:rsidR="001D6500" w:rsidRPr="00CB0A5C">
        <w:rPr>
          <w:rFonts w:ascii="Times" w:hAnsi="Times" w:cs="Calibri"/>
          <w:lang w:val="en-AU"/>
        </w:rPr>
        <w:t xml:space="preserve"> As psychologists since Piaget have noted, o</w:t>
      </w:r>
      <w:r w:rsidR="00BA5DF8" w:rsidRPr="00CB0A5C">
        <w:rPr>
          <w:rFonts w:ascii="Times" w:hAnsi="Times" w:cs="Calibri"/>
          <w:lang w:val="en-AU"/>
        </w:rPr>
        <w:t xml:space="preserve">ne of an infant’s first tasks is to figure out which objects in their environments </w:t>
      </w:r>
      <w:r w:rsidR="00A6566C" w:rsidRPr="00CB0A5C">
        <w:rPr>
          <w:rFonts w:ascii="Times" w:hAnsi="Times" w:cs="Calibri"/>
          <w:lang w:val="en-AU"/>
        </w:rPr>
        <w:t>have conscious minds and agency,</w:t>
      </w:r>
      <w:r w:rsidR="00FC1E1E" w:rsidRPr="00CB0A5C">
        <w:rPr>
          <w:rFonts w:ascii="Times" w:hAnsi="Times" w:cs="Calibri"/>
          <w:lang w:val="en-AU"/>
        </w:rPr>
        <w:t xml:space="preserve"> </w:t>
      </w:r>
      <w:r w:rsidR="001D6500" w:rsidRPr="00CB0A5C">
        <w:rPr>
          <w:rFonts w:ascii="Times" w:hAnsi="Times" w:cs="Calibri"/>
          <w:lang w:val="en-AU"/>
        </w:rPr>
        <w:t xml:space="preserve">and which </w:t>
      </w:r>
      <w:r w:rsidR="00A6566C" w:rsidRPr="00CB0A5C">
        <w:rPr>
          <w:rFonts w:ascii="Times" w:hAnsi="Times" w:cs="Calibri"/>
          <w:lang w:val="en-AU"/>
        </w:rPr>
        <w:t xml:space="preserve">do </w:t>
      </w:r>
      <w:r w:rsidR="001D6500" w:rsidRPr="00CB0A5C">
        <w:rPr>
          <w:rFonts w:ascii="Times" w:hAnsi="Times" w:cs="Calibri"/>
          <w:lang w:val="en-AU"/>
        </w:rPr>
        <w:t>not.</w:t>
      </w:r>
      <w:r w:rsidR="001D6500" w:rsidRPr="00CB0A5C">
        <w:rPr>
          <w:rStyle w:val="FootnoteReference"/>
          <w:rFonts w:ascii="Times" w:hAnsi="Times" w:cs="Calibri"/>
          <w:lang w:val="en-AU"/>
        </w:rPr>
        <w:footnoteReference w:id="7"/>
      </w:r>
      <w:r w:rsidR="001D6500" w:rsidRPr="00CB0A5C">
        <w:rPr>
          <w:rFonts w:ascii="Times" w:hAnsi="Times" w:cs="Calibri"/>
          <w:lang w:val="en-AU"/>
        </w:rPr>
        <w:t xml:space="preserve"> </w:t>
      </w:r>
      <w:r w:rsidR="001D56F4">
        <w:rPr>
          <w:rFonts w:ascii="Times" w:hAnsi="Times" w:cs="Calibri"/>
          <w:lang w:val="en-AU"/>
        </w:rPr>
        <w:t>Notice also that</w:t>
      </w:r>
      <w:r w:rsidR="00A6566C" w:rsidRPr="00CB0A5C">
        <w:rPr>
          <w:rFonts w:ascii="Times" w:hAnsi="Times" w:cs="Calibri"/>
          <w:lang w:val="en-AU"/>
        </w:rPr>
        <w:t xml:space="preserve"> consciousness and agency are</w:t>
      </w:r>
      <w:r w:rsidR="001D56F4">
        <w:rPr>
          <w:rFonts w:ascii="Times" w:hAnsi="Times" w:cs="Calibri"/>
          <w:lang w:val="en-AU"/>
        </w:rPr>
        <w:t>,</w:t>
      </w:r>
      <w:r w:rsidR="00A6566C" w:rsidRPr="00CB0A5C">
        <w:rPr>
          <w:rFonts w:ascii="Times" w:hAnsi="Times" w:cs="Calibri"/>
          <w:lang w:val="en-AU"/>
        </w:rPr>
        <w:t xml:space="preserve"> </w:t>
      </w:r>
      <w:r w:rsidR="001D56F4">
        <w:rPr>
          <w:rFonts w:ascii="Times" w:hAnsi="Times" w:cs="Calibri"/>
          <w:lang w:val="en-AU"/>
        </w:rPr>
        <w:t xml:space="preserve">very plausibly, </w:t>
      </w:r>
      <w:r w:rsidR="00A6566C" w:rsidRPr="00CB0A5C">
        <w:rPr>
          <w:rFonts w:ascii="Times" w:hAnsi="Times" w:cs="Calibri"/>
          <w:lang w:val="en-AU"/>
        </w:rPr>
        <w:t>two necessary conditions for personhood.</w:t>
      </w:r>
      <w:r w:rsidR="00D74201" w:rsidRPr="00CB0A5C">
        <w:rPr>
          <w:rStyle w:val="FootnoteReference"/>
          <w:rFonts w:ascii="Times" w:hAnsi="Times" w:cs="Calibri"/>
          <w:lang w:val="en-AU"/>
        </w:rPr>
        <w:footnoteReference w:id="8"/>
      </w:r>
      <w:r w:rsidR="00D74201" w:rsidRPr="00CB0A5C">
        <w:rPr>
          <w:rFonts w:ascii="Times" w:hAnsi="Times" w:cs="Calibri"/>
          <w:lang w:val="en-AU"/>
        </w:rPr>
        <w:t xml:space="preserve"> </w:t>
      </w:r>
      <w:r w:rsidR="00A6566C" w:rsidRPr="00CB0A5C">
        <w:rPr>
          <w:rFonts w:ascii="Times" w:hAnsi="Times" w:cs="Calibri"/>
          <w:lang w:val="en-AU"/>
        </w:rPr>
        <w:t xml:space="preserve"> </w:t>
      </w:r>
      <w:r w:rsidR="001D56F4">
        <w:rPr>
          <w:rFonts w:ascii="Times" w:hAnsi="Times" w:cs="Calibri"/>
          <w:lang w:val="en-AU"/>
        </w:rPr>
        <w:t xml:space="preserve">This gives us another path to recognizing the conceptual connections between personhood, friendship and ethical demandingness. </w:t>
      </w:r>
      <w:r w:rsidR="00A6566C" w:rsidRPr="00CB0A5C">
        <w:rPr>
          <w:rFonts w:ascii="Times" w:hAnsi="Times" w:cs="Calibri"/>
          <w:lang w:val="en-AU"/>
        </w:rPr>
        <w:t>The</w:t>
      </w:r>
      <w:r w:rsidR="001D6500" w:rsidRPr="00CB0A5C">
        <w:rPr>
          <w:rFonts w:ascii="Times" w:hAnsi="Times" w:cs="Calibri"/>
          <w:lang w:val="en-AU"/>
        </w:rPr>
        <w:t xml:space="preserve"> conceptual difference</w:t>
      </w:r>
      <w:r w:rsidR="00F32D4F" w:rsidRPr="00CB0A5C">
        <w:rPr>
          <w:rFonts w:ascii="Times" w:hAnsi="Times" w:cs="Calibri"/>
          <w:lang w:val="en-AU"/>
        </w:rPr>
        <w:t xml:space="preserve"> between persons and things</w:t>
      </w:r>
      <w:r w:rsidR="001D6500" w:rsidRPr="00CB0A5C">
        <w:rPr>
          <w:rFonts w:ascii="Times" w:hAnsi="Times" w:cs="Calibri"/>
          <w:lang w:val="en-AU"/>
        </w:rPr>
        <w:t xml:space="preserve"> </w:t>
      </w:r>
      <w:r w:rsidR="00393F20" w:rsidRPr="00CB0A5C">
        <w:rPr>
          <w:rFonts w:ascii="Times" w:hAnsi="Times" w:cs="Calibri"/>
          <w:lang w:val="en-AU"/>
        </w:rPr>
        <w:t>has</w:t>
      </w:r>
      <w:r w:rsidR="001D6500" w:rsidRPr="00CB0A5C">
        <w:rPr>
          <w:rFonts w:ascii="Times" w:hAnsi="Times" w:cs="Calibri"/>
          <w:lang w:val="en-AU"/>
        </w:rPr>
        <w:t xml:space="preserve"> moral significance given that we ought not to treat </w:t>
      </w:r>
      <w:r w:rsidR="00F32D4F" w:rsidRPr="00CB0A5C">
        <w:rPr>
          <w:rFonts w:ascii="Times" w:hAnsi="Times" w:cs="Calibri"/>
          <w:lang w:val="en-AU"/>
        </w:rPr>
        <w:t>persons</w:t>
      </w:r>
      <w:r w:rsidR="001D6500" w:rsidRPr="00CB0A5C">
        <w:rPr>
          <w:rFonts w:ascii="Times" w:hAnsi="Times" w:cs="Calibri"/>
          <w:lang w:val="en-AU"/>
        </w:rPr>
        <w:t xml:space="preserve"> just as we like. </w:t>
      </w:r>
      <w:r w:rsidR="000D30FE">
        <w:rPr>
          <w:rFonts w:ascii="Times" w:hAnsi="Times" w:cs="Calibri"/>
          <w:lang w:val="en-AU"/>
        </w:rPr>
        <w:t xml:space="preserve">As persons are conscious agents, we have reason </w:t>
      </w:r>
      <w:r w:rsidR="00393F20" w:rsidRPr="00CB0A5C">
        <w:rPr>
          <w:rFonts w:ascii="Times" w:hAnsi="Times" w:cs="Calibri"/>
          <w:lang w:val="en-AU"/>
        </w:rPr>
        <w:t>to</w:t>
      </w:r>
      <w:r w:rsidR="001D6500" w:rsidRPr="00CB0A5C">
        <w:rPr>
          <w:rFonts w:ascii="Times" w:hAnsi="Times" w:cs="Calibri"/>
          <w:lang w:val="en-AU"/>
        </w:rPr>
        <w:t xml:space="preserve"> take </w:t>
      </w:r>
      <w:r w:rsidR="00FC1E1E" w:rsidRPr="00CB0A5C">
        <w:rPr>
          <w:rFonts w:ascii="Times" w:hAnsi="Times" w:cs="Calibri"/>
          <w:lang w:val="en-AU"/>
        </w:rPr>
        <w:t>the</w:t>
      </w:r>
      <w:r w:rsidR="000D30FE">
        <w:rPr>
          <w:rFonts w:ascii="Times" w:hAnsi="Times" w:cs="Calibri"/>
          <w:lang w:val="en-AU"/>
        </w:rPr>
        <w:t>ir</w:t>
      </w:r>
      <w:r w:rsidR="00FC1E1E" w:rsidRPr="00CB0A5C">
        <w:rPr>
          <w:rFonts w:ascii="Times" w:hAnsi="Times" w:cs="Calibri"/>
          <w:lang w:val="en-AU"/>
        </w:rPr>
        <w:t xml:space="preserve"> conscious experiences </w:t>
      </w:r>
      <w:r w:rsidR="007750FC" w:rsidRPr="00CB0A5C">
        <w:rPr>
          <w:rFonts w:ascii="Times" w:hAnsi="Times" w:cs="Calibri"/>
          <w:lang w:val="en-AU"/>
        </w:rPr>
        <w:t xml:space="preserve">into account </w:t>
      </w:r>
      <w:r w:rsidR="001D6500" w:rsidRPr="00CB0A5C">
        <w:rPr>
          <w:rFonts w:ascii="Times" w:hAnsi="Times" w:cs="Calibri"/>
          <w:lang w:val="en-AU"/>
        </w:rPr>
        <w:t xml:space="preserve">as features of the world that matter independently of our desires. </w:t>
      </w:r>
    </w:p>
    <w:p w:rsidR="00393F20" w:rsidRDefault="00393F20" w:rsidP="007C16F0">
      <w:pPr>
        <w:jc w:val="both"/>
        <w:rPr>
          <w:rFonts w:ascii="Times" w:hAnsi="Times" w:cs="Calibri"/>
          <w:lang w:val="en-AU"/>
        </w:rPr>
      </w:pPr>
    </w:p>
    <w:p w:rsidR="00DC5429" w:rsidRPr="000D30FE" w:rsidRDefault="000D30FE" w:rsidP="00DC5429">
      <w:pPr>
        <w:pStyle w:val="ListParagraph"/>
        <w:numPr>
          <w:ilvl w:val="0"/>
          <w:numId w:val="15"/>
        </w:numPr>
        <w:jc w:val="both"/>
        <w:rPr>
          <w:rFonts w:ascii="Times" w:hAnsi="Times" w:cs="Calibri"/>
          <w:b/>
          <w:lang w:val="en-AU"/>
        </w:rPr>
      </w:pPr>
      <w:r>
        <w:rPr>
          <w:rFonts w:ascii="Times" w:hAnsi="Times" w:cs="Calibri"/>
          <w:b/>
          <w:i/>
          <w:lang w:val="en-AU"/>
        </w:rPr>
        <w:t xml:space="preserve">Persons and </w:t>
      </w:r>
      <w:proofErr w:type="spellStart"/>
      <w:r w:rsidR="00DC5429" w:rsidRPr="000D30FE">
        <w:rPr>
          <w:rFonts w:ascii="Times" w:hAnsi="Times" w:cs="Calibri"/>
          <w:b/>
          <w:i/>
          <w:lang w:val="en-AU"/>
        </w:rPr>
        <w:t>Strawsonian</w:t>
      </w:r>
      <w:proofErr w:type="spellEnd"/>
      <w:r w:rsidR="00DC5429" w:rsidRPr="000D30FE">
        <w:rPr>
          <w:rFonts w:ascii="Times" w:hAnsi="Times" w:cs="Calibri"/>
          <w:b/>
          <w:i/>
          <w:lang w:val="en-AU"/>
        </w:rPr>
        <w:t xml:space="preserve"> Attitudes </w:t>
      </w:r>
    </w:p>
    <w:p w:rsidR="00DC5429" w:rsidRPr="00CB0A5C" w:rsidRDefault="00DC5429" w:rsidP="007C16F0">
      <w:pPr>
        <w:jc w:val="both"/>
        <w:rPr>
          <w:rFonts w:ascii="Times" w:hAnsi="Times" w:cs="Calibri"/>
          <w:lang w:val="en-AU"/>
        </w:rPr>
      </w:pPr>
    </w:p>
    <w:p w:rsidR="00393F20" w:rsidRPr="00CB0A5C" w:rsidRDefault="007750FC" w:rsidP="007C16F0">
      <w:pPr>
        <w:jc w:val="both"/>
        <w:rPr>
          <w:rFonts w:ascii="Times" w:hAnsi="Times" w:cs="Calibri"/>
          <w:lang w:val="en-US"/>
        </w:rPr>
      </w:pPr>
      <w:r>
        <w:rPr>
          <w:rFonts w:ascii="Times" w:hAnsi="Times" w:cs="Calibri"/>
          <w:lang w:val="en-AU"/>
        </w:rPr>
        <w:t>W</w:t>
      </w:r>
      <w:r w:rsidR="00F55EE3" w:rsidRPr="00CB0A5C">
        <w:rPr>
          <w:rFonts w:ascii="Times" w:hAnsi="Times" w:cs="Calibri"/>
          <w:lang w:val="en-AU"/>
        </w:rPr>
        <w:t>e can</w:t>
      </w:r>
      <w:r w:rsidR="00A13E88" w:rsidRPr="00CB0A5C">
        <w:rPr>
          <w:rFonts w:ascii="Times" w:hAnsi="Times" w:cs="Calibri"/>
          <w:lang w:val="en-AU"/>
        </w:rPr>
        <w:t xml:space="preserve"> helpfully</w:t>
      </w:r>
      <w:r w:rsidR="00F55EE3" w:rsidRPr="00CB0A5C">
        <w:rPr>
          <w:rFonts w:ascii="Times" w:hAnsi="Times" w:cs="Calibri"/>
          <w:lang w:val="en-AU"/>
        </w:rPr>
        <w:t xml:space="preserve"> co-opt </w:t>
      </w:r>
      <w:r w:rsidR="001546F0" w:rsidRPr="00CB0A5C">
        <w:rPr>
          <w:rFonts w:ascii="Times" w:hAnsi="Times" w:cs="Calibri"/>
          <w:lang w:val="en-AU"/>
        </w:rPr>
        <w:t xml:space="preserve">P. F. </w:t>
      </w:r>
      <w:r w:rsidR="00E469F9" w:rsidRPr="00CB0A5C">
        <w:rPr>
          <w:rFonts w:ascii="Times" w:hAnsi="Times" w:cs="Calibri"/>
          <w:lang w:val="en-AU"/>
        </w:rPr>
        <w:t xml:space="preserve">Strawson’s distinction between objective </w:t>
      </w:r>
      <w:r w:rsidR="00841428" w:rsidRPr="00CB0A5C">
        <w:rPr>
          <w:rFonts w:ascii="Times" w:hAnsi="Times" w:cs="Calibri"/>
          <w:lang w:val="en-AU"/>
        </w:rPr>
        <w:t xml:space="preserve">and participant </w:t>
      </w:r>
      <w:r w:rsidR="00E469F9" w:rsidRPr="00CB0A5C">
        <w:rPr>
          <w:rFonts w:ascii="Times" w:hAnsi="Times" w:cs="Calibri"/>
          <w:lang w:val="en-AU"/>
        </w:rPr>
        <w:t xml:space="preserve">attitudes </w:t>
      </w:r>
      <w:r w:rsidR="00F55EE3" w:rsidRPr="00CB0A5C">
        <w:rPr>
          <w:rFonts w:ascii="Times" w:hAnsi="Times" w:cs="Calibri"/>
          <w:lang w:val="en-AU"/>
        </w:rPr>
        <w:t>in this context</w:t>
      </w:r>
      <w:r w:rsidR="00CD0C5B" w:rsidRPr="00CB0A5C">
        <w:rPr>
          <w:rFonts w:ascii="Times" w:hAnsi="Times" w:cs="Calibri"/>
          <w:lang w:val="en-AU"/>
        </w:rPr>
        <w:t>.</w:t>
      </w:r>
      <w:r w:rsidR="00841428" w:rsidRPr="00CB0A5C">
        <w:rPr>
          <w:rFonts w:ascii="Times" w:hAnsi="Times" w:cs="Calibri"/>
          <w:lang w:val="en-AU"/>
        </w:rPr>
        <w:t xml:space="preserve"> </w:t>
      </w:r>
      <w:r w:rsidR="00F55EE3" w:rsidRPr="00CB0A5C">
        <w:rPr>
          <w:rFonts w:ascii="Times" w:hAnsi="Times" w:cs="Calibri"/>
          <w:lang w:val="en-AU"/>
        </w:rPr>
        <w:t>While Strawson was trying to make sense of debates concerning freedom of the will, the two attitudes also characteri</w:t>
      </w:r>
      <w:r w:rsidR="00CF2CE5" w:rsidRPr="00CB0A5C">
        <w:rPr>
          <w:rFonts w:ascii="Times" w:hAnsi="Times" w:cs="Calibri"/>
          <w:lang w:val="en-AU"/>
        </w:rPr>
        <w:t>z</w:t>
      </w:r>
      <w:r w:rsidR="00F55EE3" w:rsidRPr="00CB0A5C">
        <w:rPr>
          <w:rFonts w:ascii="Times" w:hAnsi="Times" w:cs="Calibri"/>
          <w:lang w:val="en-AU"/>
        </w:rPr>
        <w:t xml:space="preserve">e </w:t>
      </w:r>
      <w:r w:rsidR="00F6481C" w:rsidRPr="00CB0A5C">
        <w:rPr>
          <w:rFonts w:ascii="Times" w:hAnsi="Times" w:cs="Calibri"/>
          <w:lang w:val="en-AU"/>
        </w:rPr>
        <w:t>two quite different approaches we take to persons and things</w:t>
      </w:r>
      <w:r w:rsidR="00A13E88" w:rsidRPr="00CB0A5C">
        <w:rPr>
          <w:rFonts w:ascii="Times" w:hAnsi="Times" w:cs="Calibri"/>
          <w:lang w:val="en-AU"/>
        </w:rPr>
        <w:t>, at least</w:t>
      </w:r>
      <w:r w:rsidR="00F6481C" w:rsidRPr="00CB0A5C">
        <w:rPr>
          <w:rFonts w:ascii="Times" w:hAnsi="Times" w:cs="Calibri"/>
          <w:lang w:val="en-AU"/>
        </w:rPr>
        <w:t xml:space="preserve"> when all is going well.</w:t>
      </w:r>
      <w:r w:rsidR="00775494" w:rsidRPr="00CB0A5C">
        <w:rPr>
          <w:rStyle w:val="FootnoteReference"/>
          <w:rFonts w:ascii="Times" w:hAnsi="Times" w:cs="Calibri"/>
          <w:lang w:val="en-AU"/>
        </w:rPr>
        <w:footnoteReference w:id="9"/>
      </w:r>
      <w:r w:rsidR="00393F20" w:rsidRPr="00CB0A5C">
        <w:rPr>
          <w:rFonts w:ascii="Times" w:hAnsi="Times" w:cs="Calibri"/>
          <w:lang w:val="en-AU"/>
        </w:rPr>
        <w:t xml:space="preserve"> </w:t>
      </w:r>
      <w:r w:rsidR="00001D85" w:rsidRPr="00CB0A5C">
        <w:rPr>
          <w:rFonts w:ascii="Times" w:hAnsi="Times" w:cs="Calibri"/>
          <w:lang w:val="en-US"/>
        </w:rPr>
        <w:t>For</w:t>
      </w:r>
      <w:r w:rsidR="00BB60C0" w:rsidRPr="00CB0A5C">
        <w:rPr>
          <w:rFonts w:ascii="Times" w:hAnsi="Times" w:cs="Calibri"/>
          <w:lang w:val="en-US"/>
        </w:rPr>
        <w:t xml:space="preserve"> Strawson, t</w:t>
      </w:r>
      <w:r w:rsidR="00E06D78" w:rsidRPr="00CB0A5C">
        <w:rPr>
          <w:rFonts w:ascii="Times" w:hAnsi="Times" w:cs="Calibri"/>
          <w:lang w:val="en-US"/>
        </w:rPr>
        <w:t xml:space="preserve">he participant attitude </w:t>
      </w:r>
      <w:r w:rsidR="00BB60C0" w:rsidRPr="00CB0A5C">
        <w:rPr>
          <w:rFonts w:ascii="Times" w:hAnsi="Times" w:cs="Calibri"/>
          <w:lang w:val="en-US"/>
        </w:rPr>
        <w:t>involves</w:t>
      </w:r>
      <w:r w:rsidR="00E06D78" w:rsidRPr="00CB0A5C">
        <w:rPr>
          <w:rFonts w:ascii="Times" w:hAnsi="Times" w:cs="Calibri"/>
          <w:lang w:val="en-US"/>
        </w:rPr>
        <w:t xml:space="preserve"> </w:t>
      </w:r>
      <w:r w:rsidR="002E6DF9" w:rsidRPr="00CB0A5C">
        <w:rPr>
          <w:rFonts w:ascii="Times" w:hAnsi="Times" w:cs="Calibri"/>
          <w:lang w:val="en-US"/>
        </w:rPr>
        <w:t xml:space="preserve">“the </w:t>
      </w:r>
      <w:r w:rsidR="00E06D78" w:rsidRPr="00CB0A5C">
        <w:rPr>
          <w:rFonts w:ascii="Times" w:hAnsi="Times" w:cs="Calibri"/>
          <w:lang w:val="en-US"/>
        </w:rPr>
        <w:t>non-detached attitudes and</w:t>
      </w:r>
      <w:r w:rsidR="002E6DF9" w:rsidRPr="00CB0A5C">
        <w:rPr>
          <w:rFonts w:ascii="Times" w:hAnsi="Times" w:cs="Calibri"/>
          <w:lang w:val="en-US"/>
        </w:rPr>
        <w:t xml:space="preserve"> reactions of people directly involved in transactions with each other” </w:t>
      </w:r>
      <w:r w:rsidR="00922ECF" w:rsidRPr="00CB0A5C">
        <w:rPr>
          <w:rFonts w:ascii="Times" w:hAnsi="Times" w:cs="Calibri"/>
          <w:lang w:val="en-US"/>
        </w:rPr>
        <w:fldChar w:fldCharType="begin"/>
      </w:r>
      <w:r w:rsidR="00173BD2">
        <w:rPr>
          <w:rFonts w:ascii="Times" w:hAnsi="Times" w:cs="Calibri"/>
          <w:lang w:val="en-US"/>
        </w:rPr>
        <w:instrText xml:space="preserve"> ADDIN EN.CITE &lt;EndNote&gt;&lt;Cite ExcludeAuth="1"&gt;&lt;Author&gt;Strawson&lt;/Author&gt;&lt;Year&gt;1974&lt;/Year&gt;&lt;RecNum&gt;35&lt;/RecNum&gt;&lt;Pages&gt;4&lt;/Pages&gt;&lt;DisplayText&gt;(1974)&lt;/DisplayText&gt;&lt;record&gt;&lt;rec-number&gt;35&lt;/rec-number&gt;&lt;foreign-keys&gt;&lt;key app="EN" db-id="9ex09dvvzdxae8epsa0xptvjp0spftxz99fx" timestamp="1535425483"&gt;35&lt;/key&gt;&lt;/foreign-keys&gt;&lt;ref-type name="Book Section"&gt;5&lt;/ref-type&gt;&lt;contributors&gt;&lt;authors&gt;&lt;author&gt;Strawson, Peter Frederick&lt;/author&gt;&lt;/authors&gt;&lt;/contributors&gt;&lt;titles&gt;&lt;title&gt;Freedom and Resentment&lt;/title&gt;&lt;secondary-title&gt;Freedom and Resentment and Other Essays&lt;/secondary-title&gt;&lt;/titles&gt;&lt;pages&gt;1-25&lt;/pages&gt;&lt;dates&gt;&lt;year&gt;1974&lt;/year&gt;&lt;/dates&gt;&lt;pub-location&gt;London&lt;/pub-location&gt;&lt;publisher&gt;Methuen&lt;/publisher&gt;&lt;isbn&gt;1134060874&lt;/isbn&gt;&lt;urls&gt;&lt;/urls&gt;&lt;/record&gt;&lt;/Cite&gt;&lt;/EndNote&gt;</w:instrText>
      </w:r>
      <w:r w:rsidR="00922ECF" w:rsidRPr="00CB0A5C">
        <w:rPr>
          <w:rFonts w:ascii="Times" w:hAnsi="Times" w:cs="Calibri"/>
          <w:lang w:val="en-US"/>
        </w:rPr>
        <w:fldChar w:fldCharType="separate"/>
      </w:r>
      <w:r w:rsidR="00173BD2">
        <w:rPr>
          <w:rFonts w:ascii="Times" w:hAnsi="Times" w:cs="Calibri"/>
          <w:noProof/>
          <w:lang w:val="en-US"/>
        </w:rPr>
        <w:t>(1974)</w:t>
      </w:r>
      <w:r w:rsidR="00922ECF" w:rsidRPr="00CB0A5C">
        <w:rPr>
          <w:rFonts w:ascii="Times" w:hAnsi="Times" w:cs="Calibri"/>
          <w:lang w:val="en-US"/>
        </w:rPr>
        <w:fldChar w:fldCharType="end"/>
      </w:r>
      <w:r w:rsidR="00F6481C" w:rsidRPr="00CB0A5C">
        <w:rPr>
          <w:rFonts w:ascii="Times" w:hAnsi="Times" w:cs="Calibri"/>
          <w:lang w:val="en-US"/>
        </w:rPr>
        <w:t xml:space="preserve">. </w:t>
      </w:r>
      <w:r w:rsidR="002E6DF9" w:rsidRPr="00CB0A5C">
        <w:rPr>
          <w:rFonts w:ascii="Times" w:hAnsi="Times" w:cs="Calibri"/>
          <w:lang w:val="en-US"/>
        </w:rPr>
        <w:t>The</w:t>
      </w:r>
      <w:r w:rsidR="007B5CA9" w:rsidRPr="00CB0A5C">
        <w:rPr>
          <w:rFonts w:ascii="Times" w:hAnsi="Times" w:cs="Calibri"/>
          <w:lang w:val="en-US"/>
        </w:rPr>
        <w:t xml:space="preserve"> reactive</w:t>
      </w:r>
      <w:r w:rsidR="002E6DF9" w:rsidRPr="00CB0A5C">
        <w:rPr>
          <w:rFonts w:ascii="Times" w:hAnsi="Times" w:cs="Calibri"/>
          <w:lang w:val="en-US"/>
        </w:rPr>
        <w:t xml:space="preserve"> </w:t>
      </w:r>
      <w:r w:rsidR="001D0405" w:rsidRPr="00CB0A5C">
        <w:rPr>
          <w:rFonts w:ascii="Times" w:hAnsi="Times" w:cs="Calibri"/>
          <w:lang w:val="en-US"/>
        </w:rPr>
        <w:t xml:space="preserve">attitudes </w:t>
      </w:r>
      <w:r w:rsidR="00BB60C0" w:rsidRPr="00CB0A5C">
        <w:rPr>
          <w:rFonts w:ascii="Times" w:hAnsi="Times" w:cs="Calibri"/>
          <w:lang w:val="en-US"/>
        </w:rPr>
        <w:t xml:space="preserve">that are </w:t>
      </w:r>
      <w:r>
        <w:rPr>
          <w:rFonts w:ascii="Times" w:hAnsi="Times" w:cs="Calibri"/>
          <w:lang w:val="en-US"/>
        </w:rPr>
        <w:t xml:space="preserve">partly </w:t>
      </w:r>
      <w:r w:rsidR="00BB60C0" w:rsidRPr="00CB0A5C">
        <w:rPr>
          <w:rFonts w:ascii="Times" w:hAnsi="Times" w:cs="Calibri"/>
          <w:lang w:val="en-US"/>
        </w:rPr>
        <w:t>constitutive of th</w:t>
      </w:r>
      <w:r w:rsidR="00775494" w:rsidRPr="00CB0A5C">
        <w:rPr>
          <w:rFonts w:ascii="Times" w:hAnsi="Times" w:cs="Calibri"/>
          <w:lang w:val="en-US"/>
        </w:rPr>
        <w:t>e par</w:t>
      </w:r>
      <w:r w:rsidR="006261D8" w:rsidRPr="00CB0A5C">
        <w:rPr>
          <w:rFonts w:ascii="Times" w:hAnsi="Times" w:cs="Calibri"/>
          <w:lang w:val="en-US"/>
        </w:rPr>
        <w:t>t</w:t>
      </w:r>
      <w:r w:rsidR="00775494" w:rsidRPr="00CB0A5C">
        <w:rPr>
          <w:rFonts w:ascii="Times" w:hAnsi="Times" w:cs="Calibri"/>
          <w:lang w:val="en-US"/>
        </w:rPr>
        <w:t>icipant</w:t>
      </w:r>
      <w:r w:rsidR="00BB60C0" w:rsidRPr="00CB0A5C">
        <w:rPr>
          <w:rFonts w:ascii="Times" w:hAnsi="Times" w:cs="Calibri"/>
          <w:lang w:val="en-US"/>
        </w:rPr>
        <w:t xml:space="preserve"> attitude include </w:t>
      </w:r>
      <w:r w:rsidR="00F6481C" w:rsidRPr="00CB0A5C">
        <w:rPr>
          <w:rFonts w:ascii="Times" w:hAnsi="Times" w:cs="Calibri"/>
          <w:lang w:val="en-US"/>
        </w:rPr>
        <w:t>familiar</w:t>
      </w:r>
      <w:r w:rsidR="001D0405" w:rsidRPr="00CB0A5C">
        <w:rPr>
          <w:rFonts w:ascii="Times" w:hAnsi="Times" w:cs="Calibri"/>
          <w:lang w:val="en-US"/>
        </w:rPr>
        <w:t>, everyday</w:t>
      </w:r>
      <w:r w:rsidR="00F6481C" w:rsidRPr="00CB0A5C">
        <w:rPr>
          <w:rFonts w:ascii="Times" w:hAnsi="Times" w:cs="Calibri"/>
          <w:lang w:val="en-US"/>
        </w:rPr>
        <w:t xml:space="preserve"> </w:t>
      </w:r>
      <w:r w:rsidR="000D30FE">
        <w:rPr>
          <w:rFonts w:ascii="Times" w:hAnsi="Times" w:cs="Calibri"/>
          <w:lang w:val="en-US"/>
        </w:rPr>
        <w:t>interpersonal emotions</w:t>
      </w:r>
      <w:r w:rsidR="002E6DF9" w:rsidRPr="00CB0A5C">
        <w:rPr>
          <w:rFonts w:ascii="Times" w:hAnsi="Times" w:cs="Calibri"/>
          <w:lang w:val="en-US"/>
        </w:rPr>
        <w:t xml:space="preserve"> </w:t>
      </w:r>
      <w:r w:rsidR="00F6481C" w:rsidRPr="00CB0A5C">
        <w:rPr>
          <w:rFonts w:ascii="Times" w:hAnsi="Times" w:cs="Calibri"/>
          <w:lang w:val="en-US"/>
        </w:rPr>
        <w:t>such as</w:t>
      </w:r>
      <w:r w:rsidR="00E06D78" w:rsidRPr="00CB0A5C">
        <w:rPr>
          <w:rFonts w:ascii="Times" w:hAnsi="Times" w:cs="Calibri"/>
          <w:lang w:val="en-US"/>
        </w:rPr>
        <w:t xml:space="preserve"> gratitude, resentment, </w:t>
      </w:r>
      <w:r w:rsidR="00E06D78" w:rsidRPr="00CB0A5C">
        <w:rPr>
          <w:rFonts w:ascii="Times" w:hAnsi="Times" w:cs="Calibri"/>
          <w:lang w:val="en-US"/>
        </w:rPr>
        <w:lastRenderedPageBreak/>
        <w:t xml:space="preserve">forgiveness, love, </w:t>
      </w:r>
      <w:r w:rsidR="00BB60C0" w:rsidRPr="00CB0A5C">
        <w:rPr>
          <w:rFonts w:ascii="Times" w:hAnsi="Times" w:cs="Calibri"/>
          <w:lang w:val="en-US"/>
        </w:rPr>
        <w:t xml:space="preserve">guilt, shame, remorse, </w:t>
      </w:r>
      <w:r w:rsidR="00E06D78" w:rsidRPr="00CB0A5C">
        <w:rPr>
          <w:rFonts w:ascii="Times" w:hAnsi="Times" w:cs="Calibri"/>
          <w:lang w:val="en-US"/>
        </w:rPr>
        <w:t xml:space="preserve">anger, trust, indignation, </w:t>
      </w:r>
      <w:r w:rsidR="00BB60C0" w:rsidRPr="00CB0A5C">
        <w:rPr>
          <w:rFonts w:ascii="Times" w:hAnsi="Times" w:cs="Calibri"/>
          <w:lang w:val="en-US"/>
        </w:rPr>
        <w:t xml:space="preserve">a sense of </w:t>
      </w:r>
      <w:r w:rsidR="00E06D78" w:rsidRPr="00CB0A5C">
        <w:rPr>
          <w:rFonts w:ascii="Times" w:hAnsi="Times" w:cs="Calibri"/>
          <w:lang w:val="en-US"/>
        </w:rPr>
        <w:t>betrayal, contempt, indignation</w:t>
      </w:r>
      <w:r w:rsidR="00F6481C" w:rsidRPr="00CB0A5C">
        <w:rPr>
          <w:rFonts w:ascii="Times" w:hAnsi="Times" w:cs="Calibri"/>
          <w:lang w:val="en-US"/>
        </w:rPr>
        <w:t xml:space="preserve"> and</w:t>
      </w:r>
      <w:r w:rsidR="00E06D78" w:rsidRPr="00CB0A5C">
        <w:rPr>
          <w:rFonts w:ascii="Times" w:hAnsi="Times" w:cs="Calibri"/>
          <w:lang w:val="en-US"/>
        </w:rPr>
        <w:t xml:space="preserve"> (dis)approbation</w:t>
      </w:r>
      <w:r w:rsidR="00F6481C" w:rsidRPr="00CB0A5C">
        <w:rPr>
          <w:rFonts w:ascii="Times" w:hAnsi="Times" w:cs="Calibri"/>
          <w:lang w:val="en-US"/>
        </w:rPr>
        <w:t>. These are the attitudes</w:t>
      </w:r>
      <w:r w:rsidR="00F77D78" w:rsidRPr="00CB0A5C">
        <w:rPr>
          <w:rFonts w:ascii="Times" w:hAnsi="Times" w:cs="Calibri"/>
          <w:lang w:val="en-US"/>
        </w:rPr>
        <w:t xml:space="preserve"> that</w:t>
      </w:r>
      <w:r w:rsidR="00F6481C" w:rsidRPr="00CB0A5C">
        <w:rPr>
          <w:rFonts w:ascii="Times" w:hAnsi="Times" w:cs="Calibri"/>
          <w:lang w:val="en-US"/>
        </w:rPr>
        <w:t xml:space="preserve"> we adopt towards persons who we take to be accountable for their actions</w:t>
      </w:r>
      <w:r w:rsidR="001D0405" w:rsidRPr="00CB0A5C">
        <w:rPr>
          <w:rFonts w:ascii="Times" w:hAnsi="Times" w:cs="Calibri"/>
          <w:lang w:val="en-US"/>
        </w:rPr>
        <w:t xml:space="preserve"> and who </w:t>
      </w:r>
      <w:r w:rsidR="007B5CA9" w:rsidRPr="00CB0A5C">
        <w:rPr>
          <w:rFonts w:ascii="Times" w:hAnsi="Times" w:cs="Calibri"/>
          <w:lang w:val="en-US"/>
        </w:rPr>
        <w:t>we take to have moral standing</w:t>
      </w:r>
      <w:r w:rsidR="001D0405" w:rsidRPr="00CB0A5C">
        <w:rPr>
          <w:rFonts w:ascii="Times" w:hAnsi="Times" w:cs="Calibri"/>
          <w:lang w:val="en-US"/>
        </w:rPr>
        <w:t xml:space="preserve">. </w:t>
      </w:r>
      <w:r w:rsidR="002C469D" w:rsidRPr="00CB0A5C">
        <w:rPr>
          <w:rFonts w:ascii="Times" w:hAnsi="Times" w:cs="Calibri"/>
          <w:lang w:val="en-US"/>
        </w:rPr>
        <w:t>Moreover</w:t>
      </w:r>
      <w:r w:rsidR="00F6481C" w:rsidRPr="00CB0A5C">
        <w:rPr>
          <w:rFonts w:ascii="Times" w:hAnsi="Times" w:cs="Calibri"/>
          <w:lang w:val="en-US"/>
        </w:rPr>
        <w:t>, the</w:t>
      </w:r>
      <w:r w:rsidR="002C469D" w:rsidRPr="00CB0A5C">
        <w:rPr>
          <w:rFonts w:ascii="Times" w:hAnsi="Times" w:cs="Calibri"/>
          <w:lang w:val="en-US"/>
        </w:rPr>
        <w:t>se attitudes</w:t>
      </w:r>
      <w:r w:rsidR="00F6481C" w:rsidRPr="00CB0A5C">
        <w:rPr>
          <w:rFonts w:ascii="Times" w:hAnsi="Times" w:cs="Calibri"/>
          <w:lang w:val="en-US"/>
        </w:rPr>
        <w:t xml:space="preserve"> form the basis of attributions of responsibility and ground our ideas of justice and punishment. </w:t>
      </w:r>
      <w:r w:rsidR="002C469D" w:rsidRPr="00CB0A5C">
        <w:rPr>
          <w:rFonts w:ascii="Times" w:hAnsi="Times" w:cs="Calibri"/>
          <w:lang w:val="en-US"/>
        </w:rPr>
        <w:t xml:space="preserve">Persons rather than things are the appropriate objects of the participant attitude, and, even then, only when </w:t>
      </w:r>
      <w:r w:rsidR="00122307" w:rsidRPr="00CB0A5C">
        <w:rPr>
          <w:rFonts w:ascii="Times" w:hAnsi="Times" w:cs="Calibri"/>
          <w:lang w:val="en-US"/>
        </w:rPr>
        <w:t xml:space="preserve">persons </w:t>
      </w:r>
      <w:r w:rsidR="002C469D" w:rsidRPr="00CB0A5C">
        <w:rPr>
          <w:rFonts w:ascii="Times" w:hAnsi="Times" w:cs="Calibri"/>
          <w:lang w:val="en-US"/>
        </w:rPr>
        <w:t xml:space="preserve">are </w:t>
      </w:r>
      <w:r w:rsidR="006D5E94">
        <w:rPr>
          <w:rFonts w:ascii="Times" w:hAnsi="Times" w:cs="Calibri"/>
          <w:lang w:val="en-US"/>
        </w:rPr>
        <w:t xml:space="preserve">taken to be </w:t>
      </w:r>
      <w:r w:rsidR="002C469D" w:rsidRPr="00CB0A5C">
        <w:rPr>
          <w:rFonts w:ascii="Times" w:hAnsi="Times" w:cs="Calibri"/>
          <w:lang w:val="en-US"/>
        </w:rPr>
        <w:t>responsible for their actions.</w:t>
      </w:r>
    </w:p>
    <w:p w:rsidR="00393F20" w:rsidRPr="00CB0A5C" w:rsidRDefault="00393F20" w:rsidP="007C16F0">
      <w:pPr>
        <w:jc w:val="both"/>
        <w:rPr>
          <w:rFonts w:ascii="Times" w:hAnsi="Times" w:cs="Calibri"/>
          <w:lang w:val="en-US"/>
        </w:rPr>
      </w:pPr>
    </w:p>
    <w:p w:rsidR="00E469F9" w:rsidRPr="00CB0A5C" w:rsidRDefault="00AC4A51" w:rsidP="007C16F0">
      <w:pPr>
        <w:jc w:val="both"/>
        <w:rPr>
          <w:rFonts w:ascii="Times" w:hAnsi="Times" w:cs="Calibri"/>
          <w:lang w:val="en-AU"/>
        </w:rPr>
      </w:pPr>
      <w:r w:rsidRPr="00CB0A5C">
        <w:rPr>
          <w:rFonts w:ascii="Times" w:hAnsi="Times" w:cs="Calibri"/>
          <w:lang w:val="en-US"/>
        </w:rPr>
        <w:t>I</w:t>
      </w:r>
      <w:r w:rsidR="002C469D" w:rsidRPr="00CB0A5C">
        <w:rPr>
          <w:rFonts w:ascii="Times" w:hAnsi="Times" w:cs="Calibri"/>
          <w:lang w:val="en-US"/>
        </w:rPr>
        <w:t>t is</w:t>
      </w:r>
      <w:r w:rsidR="007750FC">
        <w:rPr>
          <w:rFonts w:ascii="Times" w:hAnsi="Times" w:cs="Calibri"/>
          <w:lang w:val="en-US"/>
        </w:rPr>
        <w:t xml:space="preserve"> generally</w:t>
      </w:r>
      <w:r w:rsidR="002C469D" w:rsidRPr="00CB0A5C">
        <w:rPr>
          <w:rFonts w:ascii="Times" w:hAnsi="Times" w:cs="Calibri"/>
          <w:lang w:val="en-US"/>
        </w:rPr>
        <w:t xml:space="preserve"> inappropriate</w:t>
      </w:r>
      <w:r w:rsidR="002C469D" w:rsidRPr="00CB0A5C">
        <w:rPr>
          <w:rFonts w:ascii="Times" w:hAnsi="Times" w:cs="Calibri"/>
          <w:i/>
          <w:lang w:val="en-US"/>
        </w:rPr>
        <w:t xml:space="preserve"> </w:t>
      </w:r>
      <w:r w:rsidR="002C469D" w:rsidRPr="00CB0A5C">
        <w:rPr>
          <w:rFonts w:ascii="Times" w:hAnsi="Times" w:cs="Calibri"/>
          <w:lang w:val="en-US"/>
        </w:rPr>
        <w:t xml:space="preserve">to </w:t>
      </w:r>
      <w:r w:rsidR="004A7DCE">
        <w:rPr>
          <w:rFonts w:ascii="Times" w:hAnsi="Times" w:cs="Calibri"/>
          <w:lang w:val="en-US"/>
        </w:rPr>
        <w:t>adopt the participant attitude towards</w:t>
      </w:r>
      <w:r w:rsidR="002C469D" w:rsidRPr="00CB0A5C">
        <w:rPr>
          <w:rFonts w:ascii="Times" w:hAnsi="Times" w:cs="Calibri"/>
          <w:lang w:val="en-US"/>
        </w:rPr>
        <w:t xml:space="preserve"> </w:t>
      </w:r>
      <w:r w:rsidR="004A7DCE">
        <w:rPr>
          <w:rFonts w:ascii="Times" w:hAnsi="Times" w:cs="Calibri"/>
          <w:lang w:val="en-US"/>
        </w:rPr>
        <w:t>a</w:t>
      </w:r>
      <w:r w:rsidR="002C469D" w:rsidRPr="00CB0A5C">
        <w:rPr>
          <w:rFonts w:ascii="Times" w:hAnsi="Times" w:cs="Calibri"/>
          <w:lang w:val="en-US"/>
        </w:rPr>
        <w:t xml:space="preserve"> mere object or thing. </w:t>
      </w:r>
      <w:r w:rsidR="004A7DCE">
        <w:rPr>
          <w:rFonts w:ascii="Times" w:hAnsi="Times" w:cs="Calibri"/>
          <w:lang w:val="en-US"/>
        </w:rPr>
        <w:t xml:space="preserve">To </w:t>
      </w:r>
      <w:r w:rsidR="004A7DCE" w:rsidRPr="00CB0A5C">
        <w:rPr>
          <w:rFonts w:ascii="Times" w:hAnsi="Times" w:cs="Calibri"/>
          <w:lang w:val="en-US"/>
        </w:rPr>
        <w:t xml:space="preserve">forgive, love, praise, blame or feel betrayed </w:t>
      </w:r>
      <w:r w:rsidR="004A7DCE">
        <w:rPr>
          <w:rFonts w:ascii="Times" w:hAnsi="Times" w:cs="Calibri"/>
          <w:lang w:val="en-US"/>
        </w:rPr>
        <w:t xml:space="preserve">by a mere object is to make </w:t>
      </w:r>
      <w:r w:rsidR="002C469D" w:rsidRPr="00CB0A5C">
        <w:rPr>
          <w:rFonts w:ascii="Times" w:hAnsi="Times" w:cs="Calibri"/>
          <w:lang w:val="en-US"/>
        </w:rPr>
        <w:t>the mistake</w:t>
      </w:r>
      <w:r w:rsidR="00F6481C" w:rsidRPr="00CB0A5C">
        <w:rPr>
          <w:rFonts w:ascii="Times" w:hAnsi="Times" w:cs="Calibri"/>
          <w:lang w:val="en-US"/>
        </w:rPr>
        <w:t xml:space="preserve"> of </w:t>
      </w:r>
      <w:proofErr w:type="spellStart"/>
      <w:r w:rsidR="00FE2A94" w:rsidRPr="00CB0A5C">
        <w:rPr>
          <w:rFonts w:ascii="Times" w:hAnsi="Times" w:cs="Calibri"/>
          <w:lang w:val="en-US"/>
        </w:rPr>
        <w:t>anthropomorphi</w:t>
      </w:r>
      <w:r w:rsidR="002C469D" w:rsidRPr="00CB0A5C">
        <w:rPr>
          <w:rFonts w:ascii="Times" w:hAnsi="Times" w:cs="Calibri"/>
          <w:lang w:val="en-US"/>
        </w:rPr>
        <w:t>zation</w:t>
      </w:r>
      <w:proofErr w:type="spellEnd"/>
      <w:r w:rsidR="002C469D" w:rsidRPr="00CB0A5C">
        <w:rPr>
          <w:rFonts w:ascii="Times" w:hAnsi="Times" w:cs="Calibri"/>
          <w:lang w:val="en-US"/>
        </w:rPr>
        <w:t xml:space="preserve"> or fetishism</w:t>
      </w:r>
      <w:r w:rsidR="00154768" w:rsidRPr="00CB0A5C">
        <w:rPr>
          <w:rFonts w:ascii="Times" w:hAnsi="Times" w:cs="Calibri"/>
          <w:lang w:val="en-US"/>
        </w:rPr>
        <w:t xml:space="preserve">. </w:t>
      </w:r>
      <w:r w:rsidRPr="00CB0A5C">
        <w:rPr>
          <w:rFonts w:ascii="Times" w:hAnsi="Times" w:cs="Calibri"/>
          <w:lang w:val="en-US"/>
        </w:rPr>
        <w:t>What should we say about the case of adopting</w:t>
      </w:r>
      <w:r w:rsidR="00154768" w:rsidRPr="00CB0A5C">
        <w:rPr>
          <w:rFonts w:ascii="Times" w:hAnsi="Times" w:cs="Calibri"/>
          <w:lang w:val="en-US"/>
        </w:rPr>
        <w:t xml:space="preserve"> the objective </w:t>
      </w:r>
      <w:r w:rsidR="007750FC">
        <w:rPr>
          <w:rFonts w:ascii="Times" w:hAnsi="Times" w:cs="Calibri"/>
          <w:lang w:val="en-US"/>
        </w:rPr>
        <w:t>attitude</w:t>
      </w:r>
      <w:r w:rsidR="00154768" w:rsidRPr="00CB0A5C">
        <w:rPr>
          <w:rFonts w:ascii="Times" w:hAnsi="Times" w:cs="Calibri"/>
          <w:lang w:val="en-US"/>
        </w:rPr>
        <w:t xml:space="preserve"> towards persons? </w:t>
      </w:r>
      <w:r w:rsidR="00E06D78" w:rsidRPr="00CB0A5C">
        <w:rPr>
          <w:rFonts w:ascii="Times" w:hAnsi="Times" w:cs="Calibri"/>
          <w:lang w:val="en-AU"/>
        </w:rPr>
        <w:t xml:space="preserve">Strawson </w:t>
      </w:r>
      <w:r w:rsidR="00BB60C0" w:rsidRPr="00CB0A5C">
        <w:rPr>
          <w:rFonts w:ascii="Times" w:hAnsi="Times" w:cs="Calibri"/>
          <w:lang w:val="en-AU"/>
        </w:rPr>
        <w:t>characteri</w:t>
      </w:r>
      <w:r w:rsidR="00154768" w:rsidRPr="00CB0A5C">
        <w:rPr>
          <w:rFonts w:ascii="Times" w:hAnsi="Times" w:cs="Calibri"/>
          <w:lang w:val="en-AU"/>
        </w:rPr>
        <w:t>z</w:t>
      </w:r>
      <w:r w:rsidR="00BB60C0" w:rsidRPr="00CB0A5C">
        <w:rPr>
          <w:rFonts w:ascii="Times" w:hAnsi="Times" w:cs="Calibri"/>
          <w:lang w:val="en-AU"/>
        </w:rPr>
        <w:t>e</w:t>
      </w:r>
      <w:r w:rsidR="001D0405" w:rsidRPr="00CB0A5C">
        <w:rPr>
          <w:rFonts w:ascii="Times" w:hAnsi="Times" w:cs="Calibri"/>
          <w:lang w:val="en-AU"/>
        </w:rPr>
        <w:t>d</w:t>
      </w:r>
      <w:r w:rsidR="00841428" w:rsidRPr="00CB0A5C">
        <w:rPr>
          <w:rFonts w:ascii="Times" w:hAnsi="Times" w:cs="Calibri"/>
          <w:lang w:val="en-AU"/>
        </w:rPr>
        <w:t xml:space="preserve"> </w:t>
      </w:r>
      <w:r w:rsidR="00154768" w:rsidRPr="00CB0A5C">
        <w:rPr>
          <w:rFonts w:ascii="Times" w:hAnsi="Times" w:cs="Calibri"/>
          <w:lang w:val="en-AU"/>
        </w:rPr>
        <w:t>the possibility</w:t>
      </w:r>
      <w:r w:rsidR="00122307" w:rsidRPr="00CB0A5C">
        <w:rPr>
          <w:rFonts w:ascii="Times" w:hAnsi="Times" w:cs="Calibri"/>
          <w:lang w:val="en-AU"/>
        </w:rPr>
        <w:t xml:space="preserve"> </w:t>
      </w:r>
      <w:r w:rsidR="00841428" w:rsidRPr="00CB0A5C">
        <w:rPr>
          <w:rFonts w:ascii="Times" w:hAnsi="Times" w:cs="Calibri"/>
          <w:lang w:val="en-AU"/>
        </w:rPr>
        <w:t>as follows:</w:t>
      </w:r>
      <w:r w:rsidR="00CD0C5B" w:rsidRPr="00CB0A5C">
        <w:rPr>
          <w:rFonts w:ascii="Times" w:hAnsi="Times" w:cs="Calibri"/>
          <w:lang w:val="en-AU"/>
        </w:rPr>
        <w:t xml:space="preserve"> </w:t>
      </w:r>
    </w:p>
    <w:p w:rsidR="00CD0C5B" w:rsidRPr="00CB0A5C" w:rsidRDefault="00CD0C5B" w:rsidP="00CD0C5B">
      <w:pPr>
        <w:ind w:left="720"/>
        <w:jc w:val="both"/>
        <w:rPr>
          <w:rFonts w:ascii="Times" w:hAnsi="Times" w:cs="Calibri"/>
          <w:lang w:val="en-US"/>
        </w:rPr>
      </w:pPr>
    </w:p>
    <w:p w:rsidR="005B7CC5" w:rsidRPr="00CB0A5C" w:rsidRDefault="00C05D1E" w:rsidP="00F206C2">
      <w:pPr>
        <w:ind w:left="284"/>
        <w:jc w:val="both"/>
        <w:rPr>
          <w:rFonts w:ascii="Times" w:hAnsi="Times" w:cs="Calibri"/>
          <w:lang w:val="en-US"/>
        </w:rPr>
      </w:pPr>
      <w:r w:rsidRPr="00CB0A5C">
        <w:rPr>
          <w:rFonts w:ascii="Times" w:hAnsi="Times" w:cs="Calibri"/>
          <w:lang w:val="en-US"/>
        </w:rPr>
        <w:t>To adopt the objective attitude to another human being is to see him, perhaps, as an object of social policy; as a subject for what, in a wide range of sense, might be called treatment; as something certainly to be taken account, perhaps precautionary account, of; to be managed or h</w:t>
      </w:r>
      <w:r w:rsidR="00841428" w:rsidRPr="00CB0A5C">
        <w:rPr>
          <w:rFonts w:ascii="Times" w:hAnsi="Times" w:cs="Calibri"/>
          <w:lang w:val="en-US"/>
        </w:rPr>
        <w:t xml:space="preserve">andled or cured of trained. </w:t>
      </w:r>
      <w:r w:rsidR="00922ECF" w:rsidRPr="00CB0A5C">
        <w:rPr>
          <w:rFonts w:ascii="Times" w:hAnsi="Times" w:cs="Calibri"/>
          <w:lang w:val="en-US"/>
        </w:rPr>
        <w:fldChar w:fldCharType="begin"/>
      </w:r>
      <w:r w:rsidR="00173BD2">
        <w:rPr>
          <w:rFonts w:ascii="Times" w:hAnsi="Times" w:cs="Calibri"/>
          <w:lang w:val="en-US"/>
        </w:rPr>
        <w:instrText xml:space="preserve"> ADDIN EN.CITE &lt;EndNote&gt;&lt;Cite ExcludeAuth="1"&gt;&lt;Author&gt;Strawson&lt;/Author&gt;&lt;Year&gt;1974&lt;/Year&gt;&lt;RecNum&gt;35&lt;/RecNum&gt;&lt;Pages&gt;9&lt;/Pages&gt;&lt;DisplayText&gt;(1974)&lt;/DisplayText&gt;&lt;record&gt;&lt;rec-number&gt;35&lt;/rec-number&gt;&lt;foreign-keys&gt;&lt;key app="EN" db-id="9ex09dvvzdxae8epsa0xptvjp0spftxz99fx" timestamp="1535425483"&gt;35&lt;/key&gt;&lt;/foreign-keys&gt;&lt;ref-type name="Book Section"&gt;5&lt;/ref-type&gt;&lt;contributors&gt;&lt;authors&gt;&lt;author&gt;Strawson, Peter Frederick&lt;/author&gt;&lt;/authors&gt;&lt;/contributors&gt;&lt;titles&gt;&lt;title&gt;Freedom and Resentment&lt;/title&gt;&lt;secondary-title&gt;Freedom and Resentment and Other Essays&lt;/secondary-title&gt;&lt;/titles&gt;&lt;pages&gt;1-25&lt;/pages&gt;&lt;dates&gt;&lt;year&gt;1974&lt;/year&gt;&lt;/dates&gt;&lt;pub-location&gt;London&lt;/pub-location&gt;&lt;publisher&gt;Methuen&lt;/publisher&gt;&lt;isbn&gt;1134060874&lt;/isbn&gt;&lt;urls&gt;&lt;/urls&gt;&lt;/record&gt;&lt;/Cite&gt;&lt;/EndNote&gt;</w:instrText>
      </w:r>
      <w:r w:rsidR="00922ECF" w:rsidRPr="00CB0A5C">
        <w:rPr>
          <w:rFonts w:ascii="Times" w:hAnsi="Times" w:cs="Calibri"/>
          <w:lang w:val="en-US"/>
        </w:rPr>
        <w:fldChar w:fldCharType="separate"/>
      </w:r>
      <w:r w:rsidR="00173BD2">
        <w:rPr>
          <w:rFonts w:ascii="Times" w:hAnsi="Times" w:cs="Calibri"/>
          <w:noProof/>
          <w:lang w:val="en-US"/>
        </w:rPr>
        <w:t>(1974)</w:t>
      </w:r>
      <w:r w:rsidR="00922ECF" w:rsidRPr="00CB0A5C">
        <w:rPr>
          <w:rFonts w:ascii="Times" w:hAnsi="Times" w:cs="Calibri"/>
          <w:lang w:val="en-US"/>
        </w:rPr>
        <w:fldChar w:fldCharType="end"/>
      </w:r>
    </w:p>
    <w:p w:rsidR="00CD0C5B" w:rsidRPr="00CB0A5C" w:rsidRDefault="00CD0C5B" w:rsidP="00CD0C5B">
      <w:pPr>
        <w:ind w:left="720"/>
        <w:jc w:val="both"/>
        <w:rPr>
          <w:rFonts w:ascii="Times" w:hAnsi="Times" w:cs="Calibri"/>
          <w:lang w:val="en-NZ"/>
        </w:rPr>
      </w:pPr>
    </w:p>
    <w:p w:rsidR="00B85F3F" w:rsidRPr="00CB0A5C" w:rsidRDefault="00AC4A51" w:rsidP="00CA3FBD">
      <w:pPr>
        <w:jc w:val="both"/>
        <w:rPr>
          <w:rFonts w:ascii="Times" w:eastAsiaTheme="minorEastAsia" w:hAnsi="Times" w:cs="Calibri"/>
          <w:lang w:val="en-US"/>
        </w:rPr>
      </w:pPr>
      <w:r w:rsidRPr="00CB0A5C">
        <w:rPr>
          <w:rFonts w:ascii="Times" w:hAnsi="Times" w:cs="Calibri"/>
          <w:lang w:val="en-US"/>
        </w:rPr>
        <w:t xml:space="preserve">The </w:t>
      </w:r>
      <w:r w:rsidR="004A7DCE">
        <w:rPr>
          <w:rFonts w:ascii="Times" w:hAnsi="Times" w:cs="Calibri"/>
          <w:lang w:val="en-US"/>
        </w:rPr>
        <w:t>matter</w:t>
      </w:r>
      <w:r w:rsidRPr="00CB0A5C">
        <w:rPr>
          <w:rFonts w:ascii="Times" w:hAnsi="Times" w:cs="Calibri"/>
          <w:lang w:val="en-US"/>
        </w:rPr>
        <w:t xml:space="preserve"> is complicated by the fact that while mere things are not persons, a person is a thing (employing the ‘is’ of predication not identity).</w:t>
      </w:r>
      <w:r w:rsidR="000D30FE">
        <w:rPr>
          <w:rFonts w:ascii="Times" w:hAnsi="Times" w:cs="Calibri"/>
          <w:lang w:val="en-US"/>
        </w:rPr>
        <w:t xml:space="preserve"> </w:t>
      </w:r>
      <w:r w:rsidR="00122307" w:rsidRPr="00CB0A5C">
        <w:rPr>
          <w:rFonts w:ascii="Times" w:hAnsi="Times" w:cs="Calibri"/>
          <w:lang w:val="en-US"/>
        </w:rPr>
        <w:t>Because</w:t>
      </w:r>
      <w:r w:rsidR="00CA3FBD" w:rsidRPr="00CB0A5C">
        <w:rPr>
          <w:rFonts w:ascii="Times" w:hAnsi="Times" w:cs="Calibri"/>
          <w:lang w:val="en-US"/>
        </w:rPr>
        <w:t xml:space="preserve"> person</w:t>
      </w:r>
      <w:r w:rsidR="00122307" w:rsidRPr="00CB0A5C">
        <w:rPr>
          <w:rFonts w:ascii="Times" w:hAnsi="Times" w:cs="Calibri"/>
          <w:lang w:val="en-US"/>
        </w:rPr>
        <w:t>s</w:t>
      </w:r>
      <w:r w:rsidR="00CA3FBD" w:rsidRPr="00CB0A5C">
        <w:rPr>
          <w:rFonts w:ascii="Times" w:hAnsi="Times" w:cs="Calibri"/>
          <w:lang w:val="en-US"/>
        </w:rPr>
        <w:t xml:space="preserve"> </w:t>
      </w:r>
      <w:r w:rsidR="00122307" w:rsidRPr="00CB0A5C">
        <w:rPr>
          <w:rFonts w:ascii="Times" w:hAnsi="Times" w:cs="Calibri"/>
          <w:lang w:val="en-US"/>
        </w:rPr>
        <w:t>are</w:t>
      </w:r>
      <w:r w:rsidR="00CA3FBD" w:rsidRPr="00CB0A5C">
        <w:rPr>
          <w:rFonts w:ascii="Times" w:hAnsi="Times" w:cs="Calibri"/>
          <w:i/>
          <w:lang w:val="en-US"/>
        </w:rPr>
        <w:t xml:space="preserve"> </w:t>
      </w:r>
      <w:r w:rsidR="00122307" w:rsidRPr="00CB0A5C">
        <w:rPr>
          <w:rFonts w:ascii="Times" w:hAnsi="Times" w:cs="Calibri"/>
          <w:lang w:val="en-US"/>
        </w:rPr>
        <w:t>things</w:t>
      </w:r>
      <w:r w:rsidR="00CA3FBD" w:rsidRPr="00CB0A5C">
        <w:rPr>
          <w:rFonts w:ascii="Times" w:hAnsi="Times" w:cs="Calibri"/>
          <w:lang w:val="en-US"/>
        </w:rPr>
        <w:t xml:space="preserve"> we </w:t>
      </w:r>
      <w:r w:rsidR="00122307" w:rsidRPr="00CB0A5C">
        <w:rPr>
          <w:rFonts w:ascii="Times" w:hAnsi="Times" w:cs="Calibri"/>
          <w:lang w:val="en-US"/>
        </w:rPr>
        <w:t xml:space="preserve">sometimes </w:t>
      </w:r>
      <w:r w:rsidR="00CA3FBD" w:rsidRPr="00CB0A5C">
        <w:rPr>
          <w:rFonts w:ascii="Times" w:hAnsi="Times" w:cs="Calibri"/>
          <w:lang w:val="en-US"/>
        </w:rPr>
        <w:t xml:space="preserve">do </w:t>
      </w:r>
      <w:r w:rsidR="00122307" w:rsidRPr="00CB0A5C">
        <w:rPr>
          <w:rFonts w:ascii="Times" w:hAnsi="Times" w:cs="Calibri"/>
          <w:lang w:val="en-US"/>
        </w:rPr>
        <w:t xml:space="preserve">require treatment or management, for instance when our bodies break down or when we lose self-control. </w:t>
      </w:r>
      <w:r w:rsidR="00CA3FBD" w:rsidRPr="00CB0A5C">
        <w:rPr>
          <w:rFonts w:ascii="Times" w:hAnsi="Times" w:cs="Calibri"/>
          <w:lang w:val="en-AU"/>
        </w:rPr>
        <w:t xml:space="preserve">Nevertheless, </w:t>
      </w:r>
      <w:r w:rsidR="00F206C2" w:rsidRPr="00CB0A5C">
        <w:rPr>
          <w:rFonts w:ascii="Times" w:hAnsi="Times" w:cs="Calibri"/>
          <w:lang w:val="en-US"/>
        </w:rPr>
        <w:t xml:space="preserve">it is </w:t>
      </w:r>
      <w:r w:rsidR="00F206C2" w:rsidRPr="00CB0A5C">
        <w:rPr>
          <w:rFonts w:ascii="Times" w:hAnsi="Times" w:cs="Calibri"/>
          <w:i/>
          <w:lang w:val="en-US"/>
        </w:rPr>
        <w:t>morally risky</w:t>
      </w:r>
      <w:r w:rsidR="00730C1F" w:rsidRPr="00CB0A5C">
        <w:rPr>
          <w:rFonts w:ascii="Times" w:hAnsi="Times" w:cs="Calibri"/>
          <w:lang w:val="en-US"/>
        </w:rPr>
        <w:t xml:space="preserve"> </w:t>
      </w:r>
      <w:r w:rsidR="00F206C2" w:rsidRPr="00CB0A5C">
        <w:rPr>
          <w:rFonts w:ascii="Times" w:hAnsi="Times" w:cs="Calibri"/>
          <w:lang w:val="en-US"/>
        </w:rPr>
        <w:t>to</w:t>
      </w:r>
      <w:r w:rsidR="00730C1F" w:rsidRPr="00CB0A5C">
        <w:rPr>
          <w:rFonts w:ascii="Times" w:hAnsi="Times" w:cs="Calibri"/>
          <w:lang w:val="en-US"/>
        </w:rPr>
        <w:t xml:space="preserve"> adopt the objective attitude towards persons.</w:t>
      </w:r>
      <w:r w:rsidR="00C85899" w:rsidRPr="00CB0A5C">
        <w:rPr>
          <w:rFonts w:ascii="Times" w:hAnsi="Times" w:cs="Calibri"/>
          <w:lang w:val="en-US"/>
        </w:rPr>
        <w:t xml:space="preserve"> </w:t>
      </w:r>
      <w:r w:rsidR="00122307" w:rsidRPr="00CB0A5C">
        <w:rPr>
          <w:rFonts w:ascii="Times" w:hAnsi="Times" w:cs="Calibri"/>
          <w:lang w:val="en-AU"/>
        </w:rPr>
        <w:t>As Strawson observed, t</w:t>
      </w:r>
      <w:r w:rsidR="00122307" w:rsidRPr="00CB0A5C">
        <w:rPr>
          <w:rFonts w:ascii="Times" w:hAnsi="Times" w:cs="Calibri"/>
          <w:lang w:val="en-US"/>
        </w:rPr>
        <w:t xml:space="preserve">here is </w:t>
      </w:r>
      <w:r w:rsidR="009B3FA3" w:rsidRPr="00CB0A5C">
        <w:rPr>
          <w:rFonts w:ascii="Times" w:hAnsi="Times" w:cs="Calibri"/>
          <w:lang w:val="en-US"/>
        </w:rPr>
        <w:t>a</w:t>
      </w:r>
      <w:r w:rsidR="00122307" w:rsidRPr="00CB0A5C">
        <w:rPr>
          <w:rFonts w:ascii="Times" w:hAnsi="Times" w:cs="Calibri"/>
          <w:lang w:val="en-US"/>
        </w:rPr>
        <w:t xml:space="preserve"> connection between the participant attitude and “the recognition of the individual’s dignity” </w:t>
      </w:r>
      <w:r w:rsidR="00922ECF" w:rsidRPr="00CB0A5C">
        <w:rPr>
          <w:rFonts w:ascii="Times" w:hAnsi="Times" w:cs="Calibri"/>
          <w:lang w:val="en-US"/>
        </w:rPr>
        <w:fldChar w:fldCharType="begin"/>
      </w:r>
      <w:r w:rsidR="00173BD2">
        <w:rPr>
          <w:rFonts w:ascii="Times" w:hAnsi="Times" w:cs="Calibri"/>
          <w:lang w:val="en-US"/>
        </w:rPr>
        <w:instrText xml:space="preserve"> ADDIN EN.CITE &lt;EndNote&gt;&lt;Cite ExcludeAuth="1"&gt;&lt;Author&gt;Strawson&lt;/Author&gt;&lt;Year&gt;1974&lt;/Year&gt;&lt;RecNum&gt;35&lt;/RecNum&gt;&lt;Pages&gt;5&lt;/Pages&gt;&lt;DisplayText&gt;(1974)&lt;/DisplayText&gt;&lt;record&gt;&lt;rec-number&gt;35&lt;/rec-number&gt;&lt;foreign-keys&gt;&lt;key app="EN" db-id="9ex09dvvzdxae8epsa0xptvjp0spftxz99fx" timestamp="1535425483"&gt;35&lt;/key&gt;&lt;/foreign-keys&gt;&lt;ref-type name="Book Section"&gt;5&lt;/ref-type&gt;&lt;contributors&gt;&lt;authors&gt;&lt;author&gt;Strawson, Peter Frederick&lt;/author&gt;&lt;/authors&gt;&lt;/contributors&gt;&lt;titles&gt;&lt;title&gt;Freedom and Resentment&lt;/title&gt;&lt;secondary-title&gt;Freedom and Resentment and Other Essays&lt;/secondary-title&gt;&lt;/titles&gt;&lt;pages&gt;1-25&lt;/pages&gt;&lt;dates&gt;&lt;year&gt;1974&lt;/year&gt;&lt;/dates&gt;&lt;pub-location&gt;London&lt;/pub-location&gt;&lt;publisher&gt;Methuen&lt;/publisher&gt;&lt;isbn&gt;1134060874&lt;/isbn&gt;&lt;urls&gt;&lt;/urls&gt;&lt;/record&gt;&lt;/Cite&gt;&lt;/EndNote&gt;</w:instrText>
      </w:r>
      <w:r w:rsidR="00922ECF" w:rsidRPr="00CB0A5C">
        <w:rPr>
          <w:rFonts w:ascii="Times" w:hAnsi="Times" w:cs="Calibri"/>
          <w:lang w:val="en-US"/>
        </w:rPr>
        <w:fldChar w:fldCharType="separate"/>
      </w:r>
      <w:r w:rsidR="00173BD2">
        <w:rPr>
          <w:rFonts w:ascii="Times" w:hAnsi="Times" w:cs="Calibri"/>
          <w:noProof/>
          <w:lang w:val="en-US"/>
        </w:rPr>
        <w:t>(1974)</w:t>
      </w:r>
      <w:r w:rsidR="00922ECF" w:rsidRPr="00CB0A5C">
        <w:rPr>
          <w:rFonts w:ascii="Times" w:hAnsi="Times" w:cs="Calibri"/>
          <w:lang w:val="en-US"/>
        </w:rPr>
        <w:fldChar w:fldCharType="end"/>
      </w:r>
      <w:r w:rsidR="00122307" w:rsidRPr="00CB0A5C">
        <w:rPr>
          <w:rFonts w:ascii="Times" w:hAnsi="Times" w:cs="Calibri"/>
          <w:lang w:val="en-US"/>
        </w:rPr>
        <w:t xml:space="preserve">. </w:t>
      </w:r>
      <w:r w:rsidR="007B5CA9" w:rsidRPr="00CB0A5C">
        <w:rPr>
          <w:rFonts w:ascii="Times" w:hAnsi="Times"/>
          <w:lang w:val="en-AU"/>
        </w:rPr>
        <w:t>In Kantian terms, persons have dignity not price (</w:t>
      </w:r>
      <w:r w:rsidR="007B5CA9" w:rsidRPr="00CB0A5C">
        <w:rPr>
          <w:rFonts w:ascii="Times" w:hAnsi="Times"/>
          <w:i/>
          <w:lang w:val="en-AU"/>
        </w:rPr>
        <w:t xml:space="preserve">Groundwork, </w:t>
      </w:r>
      <w:r w:rsidR="007B5CA9" w:rsidRPr="00CB0A5C">
        <w:rPr>
          <w:rFonts w:ascii="Times" w:hAnsi="Times"/>
          <w:lang w:val="en-AU"/>
        </w:rPr>
        <w:t xml:space="preserve">434). </w:t>
      </w:r>
      <w:r w:rsidR="009B3FA3" w:rsidRPr="00CB0A5C">
        <w:rPr>
          <w:rFonts w:ascii="Times" w:hAnsi="Times" w:cs="Calibri"/>
          <w:lang w:val="en-US"/>
        </w:rPr>
        <w:t>When</w:t>
      </w:r>
      <w:r w:rsidR="00122307" w:rsidRPr="00CB0A5C">
        <w:rPr>
          <w:rFonts w:ascii="Times" w:hAnsi="Times" w:cs="Calibri"/>
          <w:lang w:val="en-AU"/>
        </w:rPr>
        <w:t xml:space="preserve"> </w:t>
      </w:r>
      <w:r w:rsidR="009B3FA3" w:rsidRPr="00CB0A5C">
        <w:rPr>
          <w:rFonts w:ascii="Times" w:hAnsi="Times" w:cs="Calibri"/>
          <w:lang w:val="en-AU"/>
        </w:rPr>
        <w:t xml:space="preserve">we adopt </w:t>
      </w:r>
      <w:r w:rsidR="00122307" w:rsidRPr="00CB0A5C">
        <w:rPr>
          <w:rFonts w:ascii="Times" w:hAnsi="Times" w:cs="Calibri"/>
          <w:lang w:val="en-AU"/>
        </w:rPr>
        <w:t>the objective attitude</w:t>
      </w:r>
      <w:r w:rsidR="009B3FA3" w:rsidRPr="00CB0A5C">
        <w:rPr>
          <w:rFonts w:ascii="Times" w:hAnsi="Times" w:cs="Calibri"/>
          <w:lang w:val="en-AU"/>
        </w:rPr>
        <w:t xml:space="preserve"> towards persons</w:t>
      </w:r>
      <w:r w:rsidR="00122307" w:rsidRPr="00CB0A5C">
        <w:rPr>
          <w:rFonts w:ascii="Times" w:hAnsi="Times" w:cs="Calibri"/>
          <w:lang w:val="en-US"/>
        </w:rPr>
        <w:t xml:space="preserve"> </w:t>
      </w:r>
      <w:r w:rsidR="009B3FA3" w:rsidRPr="00CB0A5C">
        <w:rPr>
          <w:rFonts w:ascii="Times" w:hAnsi="Times" w:cs="Calibri"/>
          <w:lang w:val="en-AU"/>
        </w:rPr>
        <w:t>we are less</w:t>
      </w:r>
      <w:r w:rsidR="004A7DCE">
        <w:rPr>
          <w:rFonts w:ascii="Times" w:hAnsi="Times" w:cs="Calibri"/>
          <w:lang w:val="en-AU"/>
        </w:rPr>
        <w:t xml:space="preserve"> than fully</w:t>
      </w:r>
      <w:r w:rsidR="009B3FA3" w:rsidRPr="00CB0A5C">
        <w:rPr>
          <w:rFonts w:ascii="Times" w:hAnsi="Times" w:cs="Calibri"/>
          <w:lang w:val="en-AU"/>
        </w:rPr>
        <w:t xml:space="preserve"> sensitive to their mental states and, therefore, less responsive to them as conscious agents. As a result, we are more likely to</w:t>
      </w:r>
      <w:r w:rsidR="00FE2A94" w:rsidRPr="00CB0A5C">
        <w:rPr>
          <w:rFonts w:ascii="Times" w:hAnsi="Times" w:cs="Calibri"/>
          <w:lang w:val="en-AU"/>
        </w:rPr>
        <w:t xml:space="preserve"> </w:t>
      </w:r>
      <w:r w:rsidR="00764623" w:rsidRPr="00CB0A5C">
        <w:rPr>
          <w:rFonts w:ascii="Times" w:hAnsi="Times" w:cs="Calibri"/>
          <w:lang w:val="en-AU"/>
        </w:rPr>
        <w:t>relat</w:t>
      </w:r>
      <w:r w:rsidR="009B3FA3" w:rsidRPr="00CB0A5C">
        <w:rPr>
          <w:rFonts w:ascii="Times" w:hAnsi="Times" w:cs="Calibri"/>
          <w:lang w:val="en-AU"/>
        </w:rPr>
        <w:t>e</w:t>
      </w:r>
      <w:r w:rsidR="00764623" w:rsidRPr="00CB0A5C">
        <w:rPr>
          <w:rFonts w:ascii="Times" w:hAnsi="Times" w:cs="Calibri"/>
          <w:lang w:val="en-AU"/>
        </w:rPr>
        <w:t xml:space="preserve"> to</w:t>
      </w:r>
      <w:r w:rsidR="00FE2A94" w:rsidRPr="00CB0A5C">
        <w:rPr>
          <w:rFonts w:ascii="Times" w:hAnsi="Times" w:cs="Calibri"/>
          <w:lang w:val="en-AU"/>
        </w:rPr>
        <w:t xml:space="preserve"> </w:t>
      </w:r>
      <w:r w:rsidR="009B3FA3" w:rsidRPr="00CB0A5C">
        <w:rPr>
          <w:rFonts w:ascii="Times" w:hAnsi="Times" w:cs="Calibri"/>
          <w:lang w:val="en-AU"/>
        </w:rPr>
        <w:t>them</w:t>
      </w:r>
      <w:r w:rsidR="00730C1F" w:rsidRPr="00CB0A5C">
        <w:rPr>
          <w:rFonts w:ascii="Times" w:hAnsi="Times" w:cs="Calibri"/>
          <w:lang w:val="en-AU"/>
        </w:rPr>
        <w:t xml:space="preserve"> as</w:t>
      </w:r>
      <w:r w:rsidR="00FE1044" w:rsidRPr="00CB0A5C">
        <w:rPr>
          <w:rFonts w:ascii="Times" w:hAnsi="Times" w:cs="Calibri"/>
          <w:lang w:val="en-AU"/>
        </w:rPr>
        <w:t xml:space="preserve"> things or</w:t>
      </w:r>
      <w:r w:rsidR="00730C1F" w:rsidRPr="00CB0A5C">
        <w:rPr>
          <w:rFonts w:ascii="Times" w:hAnsi="Times" w:cs="Calibri"/>
          <w:lang w:val="en-AU"/>
        </w:rPr>
        <w:t xml:space="preserve"> tools </w:t>
      </w:r>
      <w:r w:rsidR="00764623" w:rsidRPr="00CB0A5C">
        <w:rPr>
          <w:rFonts w:ascii="Times" w:hAnsi="Times" w:cs="Calibri"/>
          <w:lang w:val="en-AU"/>
        </w:rPr>
        <w:t xml:space="preserve">whose value depends on satisfying </w:t>
      </w:r>
      <w:r w:rsidR="009B3FA3" w:rsidRPr="00CB0A5C">
        <w:rPr>
          <w:rFonts w:ascii="Times" w:hAnsi="Times" w:cs="Calibri"/>
          <w:lang w:val="en-AU"/>
        </w:rPr>
        <w:t xml:space="preserve">our own desires </w:t>
      </w:r>
      <w:r w:rsidR="007B5CA9" w:rsidRPr="00CB0A5C">
        <w:rPr>
          <w:rFonts w:ascii="Times" w:hAnsi="Times" w:cs="Calibri"/>
          <w:lang w:val="en-AU"/>
        </w:rPr>
        <w:t>and</w:t>
      </w:r>
      <w:r w:rsidR="009B3FA3" w:rsidRPr="00CB0A5C">
        <w:rPr>
          <w:rFonts w:ascii="Times" w:hAnsi="Times" w:cs="Calibri"/>
          <w:lang w:val="en-AU"/>
        </w:rPr>
        <w:t xml:space="preserve"> </w:t>
      </w:r>
      <w:r w:rsidR="007B5CA9" w:rsidRPr="00CB0A5C">
        <w:rPr>
          <w:rFonts w:ascii="Times" w:hAnsi="Times" w:cs="Calibri"/>
          <w:lang w:val="en-AU"/>
        </w:rPr>
        <w:t xml:space="preserve">we are more likely </w:t>
      </w:r>
      <w:r w:rsidR="009B3FA3" w:rsidRPr="00CB0A5C">
        <w:rPr>
          <w:rFonts w:ascii="Times" w:hAnsi="Times" w:cs="Calibri"/>
          <w:lang w:val="en-AU"/>
        </w:rPr>
        <w:t>to disregard their moral interests</w:t>
      </w:r>
      <w:r w:rsidR="00730C1F" w:rsidRPr="00CB0A5C">
        <w:rPr>
          <w:rFonts w:ascii="Times" w:hAnsi="Times" w:cs="Calibri"/>
          <w:lang w:val="en-AU"/>
        </w:rPr>
        <w:t>.</w:t>
      </w:r>
      <w:r w:rsidR="004B58AB" w:rsidRPr="00CB0A5C">
        <w:rPr>
          <w:rStyle w:val="FootnoteReference"/>
          <w:rFonts w:ascii="Times" w:hAnsi="Times" w:cs="Calibri"/>
          <w:lang w:val="en-AU"/>
        </w:rPr>
        <w:footnoteReference w:id="10"/>
      </w:r>
      <w:r w:rsidR="00730C1F" w:rsidRPr="00CB0A5C">
        <w:rPr>
          <w:rFonts w:ascii="Times" w:hAnsi="Times" w:cs="Calibri"/>
          <w:lang w:val="en-AU"/>
        </w:rPr>
        <w:t xml:space="preserve"> </w:t>
      </w:r>
      <w:r w:rsidR="009B3FA3" w:rsidRPr="00CB0A5C">
        <w:rPr>
          <w:rFonts w:ascii="Times" w:hAnsi="Times" w:cs="Calibri"/>
          <w:lang w:val="en-AU"/>
        </w:rPr>
        <w:t>We might call this phenomenon</w:t>
      </w:r>
      <w:r w:rsidR="001728F9" w:rsidRPr="00CB0A5C">
        <w:rPr>
          <w:rFonts w:ascii="Times" w:hAnsi="Times" w:cs="Calibri"/>
          <w:lang w:val="en-AU"/>
        </w:rPr>
        <w:t xml:space="preserve"> </w:t>
      </w:r>
      <w:r w:rsidR="009B3FA3" w:rsidRPr="00CB0A5C">
        <w:rPr>
          <w:rFonts w:ascii="Times" w:hAnsi="Times" w:cs="Calibri"/>
          <w:i/>
          <w:lang w:val="en-AU"/>
        </w:rPr>
        <w:t>depersonalization</w:t>
      </w:r>
      <w:r w:rsidR="00987938" w:rsidRPr="00CB0A5C">
        <w:rPr>
          <w:rFonts w:ascii="Times" w:hAnsi="Times" w:cs="Calibri"/>
          <w:i/>
          <w:lang w:val="en-AU"/>
        </w:rPr>
        <w:t xml:space="preserve">, </w:t>
      </w:r>
      <w:proofErr w:type="spellStart"/>
      <w:r w:rsidR="00987938" w:rsidRPr="00CB0A5C">
        <w:rPr>
          <w:rFonts w:ascii="Times" w:hAnsi="Times" w:cs="Calibri"/>
          <w:i/>
          <w:lang w:val="en-AU"/>
        </w:rPr>
        <w:t>thingification</w:t>
      </w:r>
      <w:proofErr w:type="spellEnd"/>
      <w:r w:rsidR="001728F9" w:rsidRPr="00CB0A5C">
        <w:rPr>
          <w:rFonts w:ascii="Times" w:hAnsi="Times" w:cs="Calibri"/>
          <w:i/>
          <w:lang w:val="en-AU"/>
        </w:rPr>
        <w:t xml:space="preserve"> </w:t>
      </w:r>
      <w:r w:rsidR="001728F9" w:rsidRPr="00CB0A5C">
        <w:rPr>
          <w:rFonts w:ascii="Times" w:hAnsi="Times" w:cs="Calibri"/>
          <w:lang w:val="en-AU"/>
        </w:rPr>
        <w:t xml:space="preserve">or </w:t>
      </w:r>
      <w:r w:rsidR="001728F9" w:rsidRPr="00CB0A5C">
        <w:rPr>
          <w:rFonts w:ascii="Times" w:hAnsi="Times" w:cs="Calibri"/>
          <w:i/>
          <w:lang w:val="en-AU"/>
        </w:rPr>
        <w:t>objectification</w:t>
      </w:r>
      <w:r w:rsidR="009B3FA3" w:rsidRPr="00CB0A5C">
        <w:rPr>
          <w:rFonts w:ascii="Times" w:hAnsi="Times" w:cs="Calibri"/>
          <w:i/>
          <w:lang w:val="en-AU"/>
        </w:rPr>
        <w:t>.</w:t>
      </w:r>
      <w:r w:rsidR="009B3FA3" w:rsidRPr="00CB0A5C">
        <w:rPr>
          <w:rStyle w:val="FootnoteReference"/>
          <w:rFonts w:ascii="Times" w:hAnsi="Times" w:cs="Calibri"/>
          <w:i/>
          <w:lang w:val="en-AU"/>
        </w:rPr>
        <w:footnoteReference w:id="11"/>
      </w:r>
      <w:r w:rsidR="00FE1044" w:rsidRPr="00CB0A5C">
        <w:rPr>
          <w:rFonts w:ascii="Times" w:hAnsi="Times" w:cs="Calibri"/>
          <w:lang w:val="en-AU"/>
        </w:rPr>
        <w:t xml:space="preserve"> </w:t>
      </w:r>
      <w:r w:rsidR="009B3FA3" w:rsidRPr="00CB0A5C">
        <w:rPr>
          <w:rFonts w:ascii="Times" w:hAnsi="Times" w:cs="Calibri"/>
          <w:lang w:val="en-AU"/>
        </w:rPr>
        <w:t xml:space="preserve">When we depersonalize someone, </w:t>
      </w:r>
      <w:r w:rsidRPr="00CB0A5C">
        <w:rPr>
          <w:rFonts w:ascii="Times" w:hAnsi="Times" w:cs="Calibri"/>
          <w:lang w:val="en-AU"/>
        </w:rPr>
        <w:t>we are more likely</w:t>
      </w:r>
      <w:r w:rsidR="00122307" w:rsidRPr="00CB0A5C">
        <w:rPr>
          <w:rFonts w:ascii="Times" w:hAnsi="Times" w:cs="Calibri"/>
          <w:lang w:val="en-AU"/>
        </w:rPr>
        <w:t xml:space="preserve"> to</w:t>
      </w:r>
      <w:r w:rsidR="00F206C2" w:rsidRPr="00CB0A5C">
        <w:rPr>
          <w:rFonts w:ascii="Times" w:hAnsi="Times" w:cs="Calibri"/>
          <w:lang w:val="en-AU"/>
        </w:rPr>
        <w:t xml:space="preserve"> treat</w:t>
      </w:r>
      <w:r w:rsidR="00FE2A94" w:rsidRPr="00CB0A5C">
        <w:rPr>
          <w:rFonts w:ascii="Times" w:hAnsi="Times" w:cs="Calibri"/>
          <w:lang w:val="en-AU"/>
        </w:rPr>
        <w:t xml:space="preserve"> </w:t>
      </w:r>
      <w:r w:rsidR="009B3FA3" w:rsidRPr="00CB0A5C">
        <w:rPr>
          <w:rFonts w:ascii="Times" w:hAnsi="Times" w:cs="Calibri"/>
          <w:lang w:val="en-AU"/>
        </w:rPr>
        <w:t>them</w:t>
      </w:r>
      <w:r w:rsidR="00730C1F" w:rsidRPr="00CB0A5C">
        <w:rPr>
          <w:rFonts w:ascii="Times" w:eastAsiaTheme="minorEastAsia" w:hAnsi="Times" w:cs="Calibri"/>
          <w:lang w:val="en-US"/>
        </w:rPr>
        <w:t xml:space="preserve"> </w:t>
      </w:r>
      <w:r w:rsidR="00FE2A94" w:rsidRPr="00CB0A5C">
        <w:rPr>
          <w:rFonts w:ascii="Times" w:eastAsiaTheme="minorEastAsia" w:hAnsi="Times" w:cs="Calibri"/>
          <w:lang w:val="en-US"/>
        </w:rPr>
        <w:t xml:space="preserve">as </w:t>
      </w:r>
      <w:r w:rsidR="00730C1F" w:rsidRPr="00CB0A5C">
        <w:rPr>
          <w:rFonts w:ascii="Times" w:eastAsiaTheme="minorEastAsia" w:hAnsi="Times" w:cs="Calibri"/>
          <w:lang w:val="en-US"/>
        </w:rPr>
        <w:t>replaceable, saleable</w:t>
      </w:r>
      <w:r w:rsidR="00BB60C0" w:rsidRPr="00CB0A5C">
        <w:rPr>
          <w:rFonts w:ascii="Times" w:eastAsiaTheme="minorEastAsia" w:hAnsi="Times" w:cs="Calibri"/>
          <w:lang w:val="en-US"/>
        </w:rPr>
        <w:t>,</w:t>
      </w:r>
      <w:r w:rsidR="00F77D78" w:rsidRPr="00CB0A5C">
        <w:rPr>
          <w:rFonts w:ascii="Times" w:eastAsiaTheme="minorEastAsia" w:hAnsi="Times" w:cs="Calibri"/>
          <w:lang w:val="en-US"/>
        </w:rPr>
        <w:t xml:space="preserve"> and</w:t>
      </w:r>
      <w:r w:rsidR="00FE2A94" w:rsidRPr="00CB0A5C">
        <w:rPr>
          <w:rFonts w:ascii="Times" w:eastAsiaTheme="minorEastAsia" w:hAnsi="Times" w:cs="Calibri"/>
          <w:lang w:val="en-US"/>
        </w:rPr>
        <w:t xml:space="preserve"> </w:t>
      </w:r>
      <w:r w:rsidR="009B3FA3" w:rsidRPr="00CB0A5C">
        <w:rPr>
          <w:rFonts w:ascii="Times" w:eastAsiaTheme="minorEastAsia" w:hAnsi="Times" w:cs="Calibri"/>
          <w:lang w:val="en-US"/>
        </w:rPr>
        <w:t xml:space="preserve">as </w:t>
      </w:r>
      <w:r w:rsidR="00122307" w:rsidRPr="00CB0A5C">
        <w:rPr>
          <w:rFonts w:ascii="Times" w:eastAsiaTheme="minorEastAsia" w:hAnsi="Times" w:cs="Calibri"/>
          <w:lang w:val="en-US"/>
        </w:rPr>
        <w:t>lacking in agency</w:t>
      </w:r>
      <w:r w:rsidR="00730C1F" w:rsidRPr="00CB0A5C">
        <w:rPr>
          <w:rFonts w:ascii="Times" w:eastAsiaTheme="minorEastAsia" w:hAnsi="Times" w:cs="Calibri"/>
          <w:lang w:val="en-US"/>
        </w:rPr>
        <w:t>.</w:t>
      </w:r>
      <w:r w:rsidR="00122307" w:rsidRPr="00CB0A5C">
        <w:rPr>
          <w:rFonts w:ascii="Times" w:eastAsiaTheme="minorEastAsia" w:hAnsi="Times" w:cs="Calibri"/>
          <w:lang w:val="en-US"/>
        </w:rPr>
        <w:t xml:space="preserve"> </w:t>
      </w:r>
      <w:r w:rsidR="009B3FA3" w:rsidRPr="00CB0A5C">
        <w:rPr>
          <w:rFonts w:ascii="Times" w:eastAsiaTheme="minorEastAsia" w:hAnsi="Times" w:cs="Calibri"/>
          <w:lang w:val="en-US"/>
        </w:rPr>
        <w:t>Most</w:t>
      </w:r>
      <w:r w:rsidR="00122307" w:rsidRPr="00CB0A5C">
        <w:rPr>
          <w:rFonts w:ascii="Times" w:eastAsiaTheme="minorEastAsia" w:hAnsi="Times" w:cs="Calibri"/>
          <w:lang w:val="en-US"/>
        </w:rPr>
        <w:t xml:space="preserve"> often, abandoning the participant attitude</w:t>
      </w:r>
      <w:r w:rsidR="009B3FA3" w:rsidRPr="00CB0A5C">
        <w:rPr>
          <w:rFonts w:ascii="Times" w:eastAsiaTheme="minorEastAsia" w:hAnsi="Times" w:cs="Calibri"/>
          <w:lang w:val="en-US"/>
        </w:rPr>
        <w:t xml:space="preserve"> merely</w:t>
      </w:r>
      <w:r w:rsidR="00122307" w:rsidRPr="00CB0A5C">
        <w:rPr>
          <w:rFonts w:ascii="Times" w:eastAsiaTheme="minorEastAsia" w:hAnsi="Times" w:cs="Calibri"/>
          <w:lang w:val="en-US"/>
        </w:rPr>
        <w:t xml:space="preserve"> leads to</w:t>
      </w:r>
      <w:r w:rsidR="00730C1F" w:rsidRPr="00CB0A5C">
        <w:rPr>
          <w:rFonts w:ascii="Times" w:eastAsiaTheme="minorEastAsia" w:hAnsi="Times" w:cs="Calibri"/>
          <w:lang w:val="en-US"/>
        </w:rPr>
        <w:t xml:space="preserve"> thoughtless disregard for the</w:t>
      </w:r>
      <w:r w:rsidR="007B5CA9" w:rsidRPr="00CB0A5C">
        <w:rPr>
          <w:rFonts w:ascii="Times" w:eastAsiaTheme="minorEastAsia" w:hAnsi="Times" w:cs="Calibri"/>
          <w:lang w:val="en-US"/>
        </w:rPr>
        <w:t>ir</w:t>
      </w:r>
      <w:r w:rsidR="00730C1F" w:rsidRPr="00CB0A5C">
        <w:rPr>
          <w:rFonts w:ascii="Times" w:eastAsiaTheme="minorEastAsia" w:hAnsi="Times" w:cs="Calibri"/>
          <w:lang w:val="en-US"/>
        </w:rPr>
        <w:t xml:space="preserve"> thoughts and feelings. </w:t>
      </w:r>
      <w:r w:rsidR="009B3FA3" w:rsidRPr="00CB0A5C">
        <w:rPr>
          <w:rFonts w:ascii="Times" w:eastAsiaTheme="minorEastAsia" w:hAnsi="Times" w:cs="Calibri"/>
          <w:lang w:val="en-US"/>
        </w:rPr>
        <w:t xml:space="preserve">However, </w:t>
      </w:r>
      <w:r w:rsidR="00730C1F" w:rsidRPr="00CB0A5C">
        <w:rPr>
          <w:rFonts w:ascii="Times" w:eastAsiaTheme="minorEastAsia" w:hAnsi="Times" w:cs="Calibri"/>
          <w:lang w:val="en-US"/>
        </w:rPr>
        <w:t xml:space="preserve">it </w:t>
      </w:r>
      <w:r w:rsidR="006261D8" w:rsidRPr="00CB0A5C">
        <w:rPr>
          <w:rFonts w:ascii="Times" w:eastAsiaTheme="minorEastAsia" w:hAnsi="Times" w:cs="Calibri"/>
          <w:lang w:val="en-US"/>
        </w:rPr>
        <w:t>can also be</w:t>
      </w:r>
      <w:r w:rsidR="00730C1F" w:rsidRPr="00CB0A5C">
        <w:rPr>
          <w:rFonts w:ascii="Times" w:eastAsiaTheme="minorEastAsia" w:hAnsi="Times" w:cs="Calibri"/>
          <w:lang w:val="en-US"/>
        </w:rPr>
        <w:t xml:space="preserve"> the attitude of the slave-owner, the colonizer, the subjugator and </w:t>
      </w:r>
      <w:r w:rsidR="007B5CA9" w:rsidRPr="00CB0A5C">
        <w:rPr>
          <w:rFonts w:ascii="Times" w:eastAsiaTheme="minorEastAsia" w:hAnsi="Times" w:cs="Calibri"/>
          <w:lang w:val="en-US"/>
        </w:rPr>
        <w:t xml:space="preserve">even </w:t>
      </w:r>
      <w:r w:rsidR="00730C1F" w:rsidRPr="00CB0A5C">
        <w:rPr>
          <w:rFonts w:ascii="Times" w:eastAsiaTheme="minorEastAsia" w:hAnsi="Times" w:cs="Calibri"/>
          <w:lang w:val="en-US"/>
        </w:rPr>
        <w:t xml:space="preserve">the perpetrator of </w:t>
      </w:r>
      <w:r w:rsidR="00F77D78" w:rsidRPr="00CB0A5C">
        <w:rPr>
          <w:rFonts w:ascii="Times" w:eastAsiaTheme="minorEastAsia" w:hAnsi="Times" w:cs="Calibri"/>
          <w:lang w:val="en-US"/>
        </w:rPr>
        <w:t>genocide</w:t>
      </w:r>
      <w:r w:rsidR="009B3FA3" w:rsidRPr="00CB0A5C">
        <w:rPr>
          <w:rFonts w:ascii="Times" w:eastAsiaTheme="minorEastAsia" w:hAnsi="Times" w:cs="Calibri"/>
          <w:lang w:val="en-US"/>
        </w:rPr>
        <w:t xml:space="preserve"> </w:t>
      </w:r>
      <w:r w:rsidR="00922ECF" w:rsidRPr="00CB0A5C">
        <w:rPr>
          <w:rFonts w:ascii="Times" w:eastAsiaTheme="minorEastAsia" w:hAnsi="Times" w:cs="Calibri"/>
          <w:lang w:val="en-US"/>
        </w:rPr>
        <w:fldChar w:fldCharType="begin"/>
      </w:r>
      <w:r w:rsidR="00274D67" w:rsidRPr="00CB0A5C">
        <w:rPr>
          <w:rFonts w:ascii="Times" w:eastAsiaTheme="minorEastAsia" w:hAnsi="Times" w:cs="Calibri"/>
          <w:lang w:val="en-US"/>
        </w:rPr>
        <w:instrText xml:space="preserve"> ADDIN EN.CITE &lt;EndNote&gt;&lt;Cite&gt;&lt;Author&gt;Lifton&lt;/Author&gt;&lt;Year&gt;1986&lt;/Year&gt;&lt;RecNum&gt;84&lt;/RecNum&gt;&lt;DisplayText&gt;(Lifton 1986; Smith 2011)&lt;/DisplayText&gt;&lt;record&gt;&lt;rec-number&gt;84&lt;/rec-number&gt;&lt;foreign-keys&gt;&lt;key app="EN" db-id="9ex09dvvzdxae8epsa0xptvjp0spftxz99fx" timestamp="1543441346"&gt;84&lt;/key&gt;&lt;/foreign-keys&gt;&lt;ref-type name="Book"&gt;6&lt;/ref-type&gt;&lt;contributors&gt;&lt;authors&gt;&lt;author&gt;Lifton, Robert Jay&lt;/author&gt;&lt;/authors&gt;&lt;/contributors&gt;&lt;titles&gt;&lt;title&gt;The Nazi Doctors: Medical Killing and the Psychology of Genocide&lt;/title&gt;&lt;/titles&gt;&lt;dates&gt;&lt;year&gt;1986&lt;/year&gt;&lt;/dates&gt;&lt;pub-location&gt;New York&lt;/pub-location&gt;&lt;publisher&gt;Basic Books&lt;/publisher&gt;&lt;urls&gt;&lt;/urls&gt;&lt;/record&gt;&lt;/Cite&gt;&lt;Cite&gt;&lt;Author&gt;Smith&lt;/Author&gt;&lt;Year&gt;2011&lt;/Year&gt;&lt;RecNum&gt;62&lt;/RecNum&gt;&lt;record&gt;&lt;rec-number&gt;62&lt;/rec-number&gt;&lt;foreign-keys&gt;&lt;key app="EN" db-id="9ex09dvvzdxae8epsa0xptvjp0spftxz99fx" timestamp="1539723846"&gt;62&lt;/key&gt;&lt;/foreign-keys&gt;&lt;ref-type name="Book"&gt;6&lt;/ref-type&gt;&lt;contributors&gt;&lt;authors&gt;&lt;author&gt;Smith, David Livingstone&lt;/author&gt;&lt;/authors&gt;&lt;/contributors&gt;&lt;titles&gt;&lt;title&gt;Less than human: Why we demean, enslave, and exterminate others&lt;/title&gt;&lt;/titles&gt;&lt;dates&gt;&lt;year&gt;2011&lt;/year&gt;&lt;/dates&gt;&lt;publisher&gt;St. Martin&amp;apos;s Press&lt;/publisher&gt;&lt;isbn&gt;1429968567&lt;/isbn&gt;&lt;urls&gt;&lt;/urls&gt;&lt;/record&gt;&lt;/Cite&gt;&lt;/EndNote&gt;</w:instrText>
      </w:r>
      <w:r w:rsidR="00922ECF" w:rsidRPr="00CB0A5C">
        <w:rPr>
          <w:rFonts w:ascii="Times" w:eastAsiaTheme="minorEastAsia" w:hAnsi="Times" w:cs="Calibri"/>
          <w:lang w:val="en-US"/>
        </w:rPr>
        <w:fldChar w:fldCharType="separate"/>
      </w:r>
      <w:r w:rsidR="00274D67" w:rsidRPr="00CB0A5C">
        <w:rPr>
          <w:rFonts w:ascii="Times" w:eastAsiaTheme="minorEastAsia" w:hAnsi="Times" w:cs="Calibri"/>
          <w:noProof/>
          <w:lang w:val="en-US"/>
        </w:rPr>
        <w:t>(Lifton 1986; Smith 2011)</w:t>
      </w:r>
      <w:r w:rsidR="00922ECF" w:rsidRPr="00CB0A5C">
        <w:rPr>
          <w:rFonts w:ascii="Times" w:eastAsiaTheme="minorEastAsia" w:hAnsi="Times" w:cs="Calibri"/>
          <w:lang w:val="en-US"/>
        </w:rPr>
        <w:fldChar w:fldCharType="end"/>
      </w:r>
      <w:r w:rsidR="00730C1F" w:rsidRPr="00CB0A5C">
        <w:rPr>
          <w:rFonts w:ascii="Times" w:eastAsiaTheme="minorEastAsia" w:hAnsi="Times" w:cs="Calibri"/>
          <w:lang w:val="en-US"/>
        </w:rPr>
        <w:t>.</w:t>
      </w:r>
      <w:r w:rsidR="004B58AB" w:rsidRPr="00CB0A5C">
        <w:rPr>
          <w:rFonts w:ascii="Times" w:eastAsiaTheme="minorEastAsia" w:hAnsi="Times" w:cs="Calibri"/>
          <w:lang w:val="en-US"/>
        </w:rPr>
        <w:t xml:space="preserve"> </w:t>
      </w:r>
      <w:r w:rsidR="009F5EA6" w:rsidRPr="00CB0A5C">
        <w:rPr>
          <w:rFonts w:ascii="Times" w:eastAsiaTheme="minorEastAsia" w:hAnsi="Times" w:cs="Calibri"/>
          <w:lang w:val="en-US"/>
        </w:rPr>
        <w:t>While</w:t>
      </w:r>
      <w:r w:rsidR="00FE1044" w:rsidRPr="00CB0A5C">
        <w:rPr>
          <w:rFonts w:ascii="Times" w:eastAsiaTheme="minorEastAsia" w:hAnsi="Times" w:cs="Calibri"/>
          <w:lang w:val="en-US"/>
        </w:rPr>
        <w:t xml:space="preserve"> t</w:t>
      </w:r>
      <w:r w:rsidR="004B58AB" w:rsidRPr="00CB0A5C">
        <w:rPr>
          <w:rFonts w:ascii="Times" w:eastAsiaTheme="minorEastAsia" w:hAnsi="Times" w:cs="Calibri"/>
          <w:lang w:val="en-US"/>
        </w:rPr>
        <w:t>he objective</w:t>
      </w:r>
      <w:r w:rsidR="009F5EA6" w:rsidRPr="00CB0A5C">
        <w:rPr>
          <w:rFonts w:ascii="Times" w:eastAsiaTheme="minorEastAsia" w:hAnsi="Times" w:cs="Calibri"/>
          <w:lang w:val="en-US"/>
        </w:rPr>
        <w:t xml:space="preserve"> attitude</w:t>
      </w:r>
      <w:r w:rsidR="004B58AB" w:rsidRPr="00CB0A5C">
        <w:rPr>
          <w:rFonts w:ascii="Times" w:eastAsiaTheme="minorEastAsia" w:hAnsi="Times" w:cs="Calibri"/>
          <w:lang w:val="en-US"/>
        </w:rPr>
        <w:t xml:space="preserve"> does not </w:t>
      </w:r>
      <w:r w:rsidR="004B58AB" w:rsidRPr="00CB0A5C">
        <w:rPr>
          <w:rFonts w:ascii="Times" w:eastAsiaTheme="minorEastAsia" w:hAnsi="Times" w:cs="Calibri"/>
          <w:i/>
          <w:lang w:val="en-US"/>
        </w:rPr>
        <w:t>inevitably</w:t>
      </w:r>
      <w:r w:rsidR="00FE1044" w:rsidRPr="00CB0A5C">
        <w:rPr>
          <w:rFonts w:ascii="Times" w:eastAsiaTheme="minorEastAsia" w:hAnsi="Times" w:cs="Calibri"/>
          <w:lang w:val="en-US"/>
        </w:rPr>
        <w:t xml:space="preserve"> lead to</w:t>
      </w:r>
      <w:r w:rsidR="009F5EA6" w:rsidRPr="00CB0A5C">
        <w:rPr>
          <w:rFonts w:ascii="Times" w:eastAsiaTheme="minorEastAsia" w:hAnsi="Times" w:cs="Calibri"/>
          <w:lang w:val="en-US"/>
        </w:rPr>
        <w:t xml:space="preserve"> such forms of</w:t>
      </w:r>
      <w:r w:rsidR="00FE1044" w:rsidRPr="00CB0A5C">
        <w:rPr>
          <w:rFonts w:ascii="Times" w:eastAsiaTheme="minorEastAsia" w:hAnsi="Times" w:cs="Calibri"/>
          <w:lang w:val="en-US"/>
        </w:rPr>
        <w:t xml:space="preserve"> moral</w:t>
      </w:r>
      <w:r w:rsidR="004B58AB" w:rsidRPr="00CB0A5C">
        <w:rPr>
          <w:rFonts w:ascii="Times" w:eastAsiaTheme="minorEastAsia" w:hAnsi="Times" w:cs="Calibri"/>
          <w:lang w:val="en-US"/>
        </w:rPr>
        <w:t xml:space="preserve"> </w:t>
      </w:r>
      <w:r w:rsidR="00187B0B" w:rsidRPr="00CB0A5C">
        <w:rPr>
          <w:rFonts w:ascii="Times" w:eastAsiaTheme="minorEastAsia" w:hAnsi="Times" w:cs="Calibri"/>
          <w:lang w:val="en-US"/>
        </w:rPr>
        <w:t>evil</w:t>
      </w:r>
      <w:r w:rsidR="00B64265" w:rsidRPr="00CB0A5C">
        <w:rPr>
          <w:rFonts w:ascii="Times" w:eastAsiaTheme="minorEastAsia" w:hAnsi="Times" w:cs="Calibri"/>
          <w:lang w:val="en-US"/>
        </w:rPr>
        <w:t xml:space="preserve">, </w:t>
      </w:r>
      <w:r w:rsidR="009F5EA6" w:rsidRPr="00CB0A5C">
        <w:rPr>
          <w:rFonts w:ascii="Times" w:eastAsiaTheme="minorEastAsia" w:hAnsi="Times" w:cs="Calibri"/>
          <w:lang w:val="en-US"/>
        </w:rPr>
        <w:t>it</w:t>
      </w:r>
      <w:r w:rsidR="00B64265" w:rsidRPr="00CB0A5C">
        <w:rPr>
          <w:rFonts w:ascii="Times" w:eastAsiaTheme="minorEastAsia" w:hAnsi="Times" w:cs="Calibri"/>
          <w:lang w:val="en-US"/>
        </w:rPr>
        <w:t xml:space="preserve"> is</w:t>
      </w:r>
      <w:r w:rsidR="009F5EA6" w:rsidRPr="00CB0A5C">
        <w:rPr>
          <w:rFonts w:ascii="Times" w:eastAsiaTheme="minorEastAsia" w:hAnsi="Times" w:cs="Calibri"/>
          <w:lang w:val="en-US"/>
        </w:rPr>
        <w:t xml:space="preserve"> always</w:t>
      </w:r>
      <w:r w:rsidR="00B64265" w:rsidRPr="00CB0A5C">
        <w:rPr>
          <w:rFonts w:ascii="Times" w:eastAsiaTheme="minorEastAsia" w:hAnsi="Times" w:cs="Calibri"/>
          <w:lang w:val="en-US"/>
        </w:rPr>
        <w:t xml:space="preserve"> morally risky</w:t>
      </w:r>
      <w:r w:rsidR="009F5EA6" w:rsidRPr="00CB0A5C">
        <w:rPr>
          <w:rFonts w:ascii="Times" w:eastAsiaTheme="minorEastAsia" w:hAnsi="Times" w:cs="Calibri"/>
          <w:lang w:val="en-US"/>
        </w:rPr>
        <w:t>.</w:t>
      </w:r>
      <w:r w:rsidR="000D30FE">
        <w:rPr>
          <w:rFonts w:ascii="Times" w:eastAsiaTheme="minorEastAsia" w:hAnsi="Times" w:cs="Calibri"/>
          <w:lang w:val="en-US"/>
        </w:rPr>
        <w:t xml:space="preserve"> All things being equal, there is reason to avoid adopting morally risking attitudes and, therefore, reason to avoid environments that make us more likely to adopt such attitudes.</w:t>
      </w:r>
    </w:p>
    <w:p w:rsidR="00B85F3F" w:rsidRPr="00CB0A5C" w:rsidRDefault="00B85F3F" w:rsidP="00CA3FBD">
      <w:pPr>
        <w:jc w:val="both"/>
        <w:rPr>
          <w:rFonts w:ascii="Times" w:eastAsiaTheme="minorEastAsia" w:hAnsi="Times" w:cs="Calibri"/>
          <w:lang w:val="en-US"/>
        </w:rPr>
      </w:pPr>
    </w:p>
    <w:p w:rsidR="00B85F3F" w:rsidRPr="00CB0A5C" w:rsidRDefault="009F5EA6" w:rsidP="00CA3FBD">
      <w:pPr>
        <w:jc w:val="both"/>
        <w:rPr>
          <w:rFonts w:ascii="Times" w:hAnsi="Times" w:cs="Calibri"/>
          <w:lang w:val="en-US"/>
        </w:rPr>
      </w:pPr>
      <w:r w:rsidRPr="00CB0A5C">
        <w:rPr>
          <w:rFonts w:ascii="Times" w:hAnsi="Times" w:cs="Calibri"/>
          <w:lang w:val="en-US"/>
        </w:rPr>
        <w:t>I</w:t>
      </w:r>
      <w:r w:rsidR="00B64265" w:rsidRPr="00CB0A5C">
        <w:rPr>
          <w:rFonts w:ascii="Times" w:hAnsi="Times" w:cs="Calibri"/>
          <w:lang w:val="en-US"/>
        </w:rPr>
        <w:t>mportantly for present purposes,</w:t>
      </w:r>
      <w:r w:rsidR="00CA3FBD" w:rsidRPr="00CB0A5C">
        <w:rPr>
          <w:rFonts w:ascii="Times" w:hAnsi="Times" w:cs="Calibri"/>
          <w:lang w:val="en-US"/>
        </w:rPr>
        <w:t xml:space="preserve"> the objective attitude </w:t>
      </w:r>
      <w:r w:rsidR="00B64265" w:rsidRPr="00CB0A5C">
        <w:rPr>
          <w:rFonts w:ascii="Times" w:hAnsi="Times" w:cs="Calibri"/>
          <w:lang w:val="en-US"/>
        </w:rPr>
        <w:t>stands</w:t>
      </w:r>
      <w:r w:rsidR="00CA3FBD" w:rsidRPr="00CB0A5C">
        <w:rPr>
          <w:rFonts w:ascii="Times" w:hAnsi="Times" w:cs="Calibri"/>
          <w:lang w:val="en-US"/>
        </w:rPr>
        <w:t xml:space="preserve"> </w:t>
      </w:r>
      <w:r w:rsidR="00D27A0A" w:rsidRPr="00CB0A5C">
        <w:rPr>
          <w:rFonts w:ascii="Times" w:hAnsi="Times" w:cs="Calibri"/>
          <w:lang w:val="en-US"/>
        </w:rPr>
        <w:t>in tension</w:t>
      </w:r>
      <w:r w:rsidR="00CA3FBD" w:rsidRPr="00CB0A5C">
        <w:rPr>
          <w:rFonts w:ascii="Times" w:hAnsi="Times" w:cs="Calibri"/>
          <w:lang w:val="en-US"/>
        </w:rPr>
        <w:t xml:space="preserve"> with reciprocal friendship. We cannot simultaneously view someone as an object to be managed and as a friend, at least </w:t>
      </w:r>
      <w:r w:rsidR="00B64265" w:rsidRPr="00CB0A5C">
        <w:rPr>
          <w:rFonts w:ascii="Times" w:hAnsi="Times" w:cs="Calibri"/>
          <w:lang w:val="en-US"/>
        </w:rPr>
        <w:t>n</w:t>
      </w:r>
      <w:r w:rsidR="00F03118" w:rsidRPr="00CB0A5C">
        <w:rPr>
          <w:rFonts w:ascii="Times" w:hAnsi="Times" w:cs="Calibri"/>
          <w:lang w:val="en-US"/>
        </w:rPr>
        <w:t>o</w:t>
      </w:r>
      <w:r w:rsidR="00B64265" w:rsidRPr="00CB0A5C">
        <w:rPr>
          <w:rFonts w:ascii="Times" w:hAnsi="Times" w:cs="Calibri"/>
          <w:lang w:val="en-US"/>
        </w:rPr>
        <w:t>t</w:t>
      </w:r>
      <w:r w:rsidR="00D27A0A" w:rsidRPr="00CB0A5C">
        <w:rPr>
          <w:rFonts w:ascii="Times" w:hAnsi="Times" w:cs="Calibri"/>
          <w:lang w:val="en-US"/>
        </w:rPr>
        <w:t xml:space="preserve"> </w:t>
      </w:r>
      <w:r w:rsidR="00CA3FBD" w:rsidRPr="00CB0A5C">
        <w:rPr>
          <w:rFonts w:ascii="Times" w:hAnsi="Times" w:cs="Calibri"/>
          <w:lang w:val="en-US"/>
        </w:rPr>
        <w:t xml:space="preserve">over the long haul. </w:t>
      </w:r>
      <w:r w:rsidR="00775494" w:rsidRPr="00CB0A5C">
        <w:rPr>
          <w:rFonts w:ascii="Times" w:hAnsi="Times" w:cs="Calibri"/>
          <w:lang w:val="en-US"/>
        </w:rPr>
        <w:t>As Strawson put</w:t>
      </w:r>
      <w:r w:rsidR="00B85F3F" w:rsidRPr="00CB0A5C">
        <w:rPr>
          <w:rFonts w:ascii="Times" w:hAnsi="Times" w:cs="Calibri"/>
          <w:lang w:val="en-US"/>
        </w:rPr>
        <w:t xml:space="preserve"> it, the objective attitude:</w:t>
      </w:r>
    </w:p>
    <w:p w:rsidR="00B85F3F" w:rsidRPr="00CB0A5C" w:rsidRDefault="00B85F3F" w:rsidP="00CA3FBD">
      <w:pPr>
        <w:jc w:val="both"/>
        <w:rPr>
          <w:rFonts w:ascii="Times" w:hAnsi="Times" w:cs="Calibri"/>
          <w:lang w:val="en-US"/>
        </w:rPr>
      </w:pPr>
    </w:p>
    <w:p w:rsidR="00B85F3F" w:rsidRPr="00CB0A5C" w:rsidRDefault="00B85F3F" w:rsidP="00053450">
      <w:pPr>
        <w:ind w:left="426"/>
        <w:jc w:val="both"/>
        <w:rPr>
          <w:rFonts w:ascii="Times" w:hAnsi="Times" w:cs="Calibri"/>
          <w:lang w:val="en-US"/>
        </w:rPr>
      </w:pPr>
      <w:r w:rsidRPr="00CB0A5C">
        <w:rPr>
          <w:rFonts w:ascii="Times" w:hAnsi="Times" w:cs="Calibri"/>
          <w:lang w:val="en-US"/>
        </w:rPr>
        <w:t xml:space="preserve">“cannot include the range of reactive feelings and attitudes which belong to involvement or participation with others in inter-personal human relationships; it cannot include </w:t>
      </w:r>
      <w:r w:rsidRPr="00CB0A5C">
        <w:rPr>
          <w:rFonts w:ascii="Times" w:hAnsi="Times" w:cs="Calibri"/>
          <w:lang w:val="en-US"/>
        </w:rPr>
        <w:lastRenderedPageBreak/>
        <w:t xml:space="preserve">resentment, gratitude, forgiveness, anger, or the sort of love which two adults can sometimes be said to feel reciprocally, for each other.” </w:t>
      </w:r>
      <w:r w:rsidR="00922ECF" w:rsidRPr="00CB0A5C">
        <w:rPr>
          <w:rFonts w:ascii="Times" w:hAnsi="Times" w:cs="Calibri"/>
          <w:lang w:val="en-US"/>
        </w:rPr>
        <w:fldChar w:fldCharType="begin"/>
      </w:r>
      <w:r w:rsidR="00173BD2">
        <w:rPr>
          <w:rFonts w:ascii="Times" w:hAnsi="Times" w:cs="Calibri"/>
          <w:lang w:val="en-US"/>
        </w:rPr>
        <w:instrText xml:space="preserve"> ADDIN EN.CITE &lt;EndNote&gt;&lt;Cite ExcludeAuth="1"&gt;&lt;Author&gt;Strawson&lt;/Author&gt;&lt;Year&gt;1974&lt;/Year&gt;&lt;RecNum&gt;35&lt;/RecNum&gt;&lt;Pages&gt;9&lt;/Pages&gt;&lt;DisplayText&gt;(1974)&lt;/DisplayText&gt;&lt;record&gt;&lt;rec-number&gt;35&lt;/rec-number&gt;&lt;foreign-keys&gt;&lt;key app="EN" db-id="9ex09dvvzdxae8epsa0xptvjp0spftxz99fx" timestamp="1535425483"&gt;35&lt;/key&gt;&lt;/foreign-keys&gt;&lt;ref-type name="Book Section"&gt;5&lt;/ref-type&gt;&lt;contributors&gt;&lt;authors&gt;&lt;author&gt;Strawson, Peter Frederick&lt;/author&gt;&lt;/authors&gt;&lt;/contributors&gt;&lt;titles&gt;&lt;title&gt;Freedom and Resentment&lt;/title&gt;&lt;secondary-title&gt;Freedom and Resentment and Other Essays&lt;/secondary-title&gt;&lt;/titles&gt;&lt;pages&gt;1-25&lt;/pages&gt;&lt;dates&gt;&lt;year&gt;1974&lt;/year&gt;&lt;/dates&gt;&lt;pub-location&gt;London&lt;/pub-location&gt;&lt;publisher&gt;Methuen&lt;/publisher&gt;&lt;isbn&gt;1134060874&lt;/isbn&gt;&lt;urls&gt;&lt;/urls&gt;&lt;/record&gt;&lt;/Cite&gt;&lt;/EndNote&gt;</w:instrText>
      </w:r>
      <w:r w:rsidR="00922ECF" w:rsidRPr="00CB0A5C">
        <w:rPr>
          <w:rFonts w:ascii="Times" w:hAnsi="Times" w:cs="Calibri"/>
          <w:lang w:val="en-US"/>
        </w:rPr>
        <w:fldChar w:fldCharType="separate"/>
      </w:r>
      <w:r w:rsidR="00173BD2">
        <w:rPr>
          <w:rFonts w:ascii="Times" w:hAnsi="Times" w:cs="Calibri"/>
          <w:noProof/>
          <w:lang w:val="en-US"/>
        </w:rPr>
        <w:t>(1974)</w:t>
      </w:r>
      <w:r w:rsidR="00922ECF" w:rsidRPr="00CB0A5C">
        <w:rPr>
          <w:rFonts w:ascii="Times" w:hAnsi="Times" w:cs="Calibri"/>
          <w:lang w:val="en-US"/>
        </w:rPr>
        <w:fldChar w:fldCharType="end"/>
      </w:r>
      <w:r w:rsidRPr="00CB0A5C">
        <w:rPr>
          <w:rFonts w:ascii="Times" w:hAnsi="Times" w:cs="Calibri"/>
          <w:lang w:val="en-US"/>
        </w:rPr>
        <w:t xml:space="preserve"> </w:t>
      </w:r>
    </w:p>
    <w:p w:rsidR="00B85F3F" w:rsidRPr="00CB0A5C" w:rsidRDefault="00B85F3F" w:rsidP="00CA3FBD">
      <w:pPr>
        <w:jc w:val="both"/>
        <w:rPr>
          <w:rFonts w:ascii="Times" w:hAnsi="Times" w:cs="Calibri"/>
          <w:lang w:val="en-US"/>
        </w:rPr>
      </w:pPr>
    </w:p>
    <w:p w:rsidR="00CA3FBD" w:rsidRPr="00CB0A5C" w:rsidRDefault="0038455F" w:rsidP="00CA3FBD">
      <w:pPr>
        <w:jc w:val="both"/>
        <w:rPr>
          <w:rFonts w:ascii="Times" w:hAnsi="Times" w:cs="Calibri"/>
          <w:lang w:val="en-US"/>
        </w:rPr>
      </w:pPr>
      <w:r w:rsidRPr="00CB0A5C">
        <w:rPr>
          <w:rFonts w:ascii="Times" w:hAnsi="Times" w:cs="Calibri"/>
          <w:lang w:val="en-US"/>
        </w:rPr>
        <w:t xml:space="preserve">Without the participant attitude there would no longer be “any such things as inter-personal relationships as we normally understand them”, but a world of “human isolation” </w:t>
      </w:r>
      <w:r w:rsidR="00922ECF" w:rsidRPr="00CB0A5C">
        <w:rPr>
          <w:rFonts w:ascii="Times" w:hAnsi="Times" w:cs="Calibri"/>
          <w:lang w:val="en-US"/>
        </w:rPr>
        <w:fldChar w:fldCharType="begin"/>
      </w:r>
      <w:r w:rsidR="00173BD2">
        <w:rPr>
          <w:rFonts w:ascii="Times" w:hAnsi="Times" w:cs="Calibri"/>
          <w:lang w:val="en-US"/>
        </w:rPr>
        <w:instrText xml:space="preserve"> ADDIN EN.CITE &lt;EndNote&gt;&lt;Cite ExcludeAuth="1"&gt;&lt;Author&gt;Strawson&lt;/Author&gt;&lt;Year&gt;1974&lt;/Year&gt;&lt;RecNum&gt;35&lt;/RecNum&gt;&lt;Pages&gt;11&lt;/Pages&gt;&lt;DisplayText&gt;(1974)&lt;/DisplayText&gt;&lt;record&gt;&lt;rec-number&gt;35&lt;/rec-number&gt;&lt;foreign-keys&gt;&lt;key app="EN" db-id="9ex09dvvzdxae8epsa0xptvjp0spftxz99fx" timestamp="1535425483"&gt;35&lt;/key&gt;&lt;/foreign-keys&gt;&lt;ref-type name="Book Section"&gt;5&lt;/ref-type&gt;&lt;contributors&gt;&lt;authors&gt;&lt;author&gt;Strawson, Peter Frederick&lt;/author&gt;&lt;/authors&gt;&lt;/contributors&gt;&lt;titles&gt;&lt;title&gt;Freedom and Resentment&lt;/title&gt;&lt;secondary-title&gt;Freedom and Resentment and Other Essays&lt;/secondary-title&gt;&lt;/titles&gt;&lt;pages&gt;1-25&lt;/pages&gt;&lt;dates&gt;&lt;year&gt;1974&lt;/year&gt;&lt;/dates&gt;&lt;pub-location&gt;London&lt;/pub-location&gt;&lt;publisher&gt;Methuen&lt;/publisher&gt;&lt;isbn&gt;1134060874&lt;/isbn&gt;&lt;urls&gt;&lt;/urls&gt;&lt;/record&gt;&lt;/Cite&gt;&lt;/EndNote&gt;</w:instrText>
      </w:r>
      <w:r w:rsidR="00922ECF" w:rsidRPr="00CB0A5C">
        <w:rPr>
          <w:rFonts w:ascii="Times" w:hAnsi="Times" w:cs="Calibri"/>
          <w:lang w:val="en-US"/>
        </w:rPr>
        <w:fldChar w:fldCharType="separate"/>
      </w:r>
      <w:r w:rsidR="00173BD2">
        <w:rPr>
          <w:rFonts w:ascii="Times" w:hAnsi="Times" w:cs="Calibri"/>
          <w:noProof/>
          <w:lang w:val="en-US"/>
        </w:rPr>
        <w:t>(1974)</w:t>
      </w:r>
      <w:r w:rsidR="00922ECF" w:rsidRPr="00CB0A5C">
        <w:rPr>
          <w:rFonts w:ascii="Times" w:hAnsi="Times" w:cs="Calibri"/>
          <w:lang w:val="en-US"/>
        </w:rPr>
        <w:fldChar w:fldCharType="end"/>
      </w:r>
      <w:r w:rsidRPr="00CB0A5C">
        <w:rPr>
          <w:rFonts w:ascii="Times" w:hAnsi="Times" w:cs="Calibri"/>
          <w:lang w:val="en-US"/>
        </w:rPr>
        <w:t xml:space="preserve">. </w:t>
      </w:r>
      <w:r w:rsidR="00CA3FBD" w:rsidRPr="00CB0A5C">
        <w:rPr>
          <w:rFonts w:ascii="Times" w:hAnsi="Times" w:cs="Calibri"/>
          <w:lang w:val="en-US"/>
        </w:rPr>
        <w:t xml:space="preserve">Wolf </w:t>
      </w:r>
      <w:r w:rsidRPr="00CB0A5C">
        <w:rPr>
          <w:rFonts w:ascii="Times" w:hAnsi="Times" w:cs="Calibri"/>
          <w:lang w:val="en-US"/>
        </w:rPr>
        <w:t>develops Strawson’s them</w:t>
      </w:r>
      <w:r w:rsidR="00775494" w:rsidRPr="00CB0A5C">
        <w:rPr>
          <w:rFonts w:ascii="Times" w:hAnsi="Times" w:cs="Calibri"/>
          <w:lang w:val="en-US"/>
        </w:rPr>
        <w:t>e</w:t>
      </w:r>
      <w:r w:rsidR="00CA3FBD" w:rsidRPr="00CB0A5C">
        <w:rPr>
          <w:rFonts w:ascii="Times" w:hAnsi="Times" w:cs="Calibri"/>
          <w:lang w:val="en-US"/>
        </w:rPr>
        <w:t xml:space="preserve"> as follows:</w:t>
      </w:r>
    </w:p>
    <w:p w:rsidR="00730C1F" w:rsidRPr="00CB0A5C" w:rsidRDefault="00CA3FBD" w:rsidP="00CA3FBD">
      <w:pPr>
        <w:pStyle w:val="NormalWeb"/>
        <w:ind w:left="284"/>
        <w:jc w:val="both"/>
        <w:rPr>
          <w:rFonts w:ascii="Times" w:hAnsi="Times" w:cs="Calibri"/>
          <w:lang w:val="en-AU"/>
        </w:rPr>
      </w:pPr>
      <w:r w:rsidRPr="00CB0A5C">
        <w:rPr>
          <w:rFonts w:ascii="Times" w:hAnsi="Times" w:cs="Calibri"/>
        </w:rPr>
        <w:t>We would still be able to form some sorts of association that could be described as relationships of friendship and love. One person could find another amusing or useful. One could notice that the presence of a certain person was, like the sound of a favourite song, particularly soothing or invigorating. We could choose friends as we now choose clothing or home furnishings or hobbies, according to whether they offer, to a sufficient degree, the proper combination of pleasure and practicality</w:t>
      </w:r>
      <w:r w:rsidR="00D27A0A" w:rsidRPr="00CB0A5C">
        <w:rPr>
          <w:rFonts w:ascii="Times" w:hAnsi="Times" w:cs="Calibri"/>
        </w:rPr>
        <w:t xml:space="preserve"> …</w:t>
      </w:r>
      <w:r w:rsidRPr="00CB0A5C">
        <w:rPr>
          <w:rFonts w:ascii="Times" w:hAnsi="Times" w:cs="Calibri"/>
        </w:rPr>
        <w:t xml:space="preserve"> I hope it is obvious why the words 'friendship' and 'love' applied to relationships in which admiration, respect, and gratitude have no part, might be said to take on a hollow ring. A world in which human relationships are restricted to those that can be formed and supported in the absence of the reactive attitudes is a world of human isolation so cold and dreary that any but the most cynical must shudder at the idea of it. </w:t>
      </w:r>
      <w:r w:rsidR="00922ECF" w:rsidRPr="00CB0A5C">
        <w:rPr>
          <w:rFonts w:ascii="Times" w:hAnsi="Times" w:cs="Calibri"/>
        </w:rPr>
        <w:fldChar w:fldCharType="begin"/>
      </w:r>
      <w:r w:rsidR="00173BD2">
        <w:rPr>
          <w:rFonts w:ascii="Times" w:hAnsi="Times" w:cs="Calibri"/>
        </w:rPr>
        <w:instrText xml:space="preserve"> ADDIN EN.CITE &lt;EndNote&gt;&lt;Cite ExcludeAuth="1"&gt;&lt;Author&gt;Wolf&lt;/Author&gt;&lt;Year&gt;1981&lt;/Year&gt;&lt;RecNum&gt;57&lt;/RecNum&gt;&lt;Pages&gt;391&lt;/Pages&gt;&lt;DisplayText&gt;(1981)&lt;/DisplayText&gt;&lt;record&gt;&lt;rec-number&gt;57&lt;/rec-number&gt;&lt;foreign-keys&gt;&lt;key app="EN" db-id="9ex09dvvzdxae8epsa0xptvjp0spftxz99fx" timestamp="1538367803"&gt;57&lt;/key&gt;&lt;/foreign-keys&gt;&lt;ref-type name="Journal Article"&gt;17&lt;/ref-type&gt;&lt;contributors&gt;&lt;authors&gt;&lt;author&gt;Wolf, Susan&lt;/author&gt;&lt;/authors&gt;&lt;/contributors&gt;&lt;titles&gt;&lt;title&gt;The importance of free will&lt;/title&gt;&lt;secondary-title&gt;Mind&lt;/secondary-title&gt;&lt;/titles&gt;&lt;periodical&gt;&lt;full-title&gt;Mind&lt;/full-title&gt;&lt;/periodical&gt;&lt;pages&gt;386-405&lt;/pages&gt;&lt;volume&gt;90&lt;/volume&gt;&lt;number&gt;359&lt;/number&gt;&lt;dates&gt;&lt;year&gt;1981&lt;/year&gt;&lt;/dates&gt;&lt;isbn&gt;0026-4423&lt;/isbn&gt;&lt;urls&gt;&lt;/urls&gt;&lt;/record&gt;&lt;/Cite&gt;&lt;/EndNote&gt;</w:instrText>
      </w:r>
      <w:r w:rsidR="00922ECF" w:rsidRPr="00CB0A5C">
        <w:rPr>
          <w:rFonts w:ascii="Times" w:hAnsi="Times" w:cs="Calibri"/>
        </w:rPr>
        <w:fldChar w:fldCharType="separate"/>
      </w:r>
      <w:r w:rsidR="00173BD2">
        <w:rPr>
          <w:rFonts w:ascii="Times" w:hAnsi="Times" w:cs="Calibri"/>
          <w:noProof/>
        </w:rPr>
        <w:t>(1981)</w:t>
      </w:r>
      <w:r w:rsidR="00922ECF" w:rsidRPr="00CB0A5C">
        <w:rPr>
          <w:rFonts w:ascii="Times" w:hAnsi="Times" w:cs="Calibri"/>
        </w:rPr>
        <w:fldChar w:fldCharType="end"/>
      </w:r>
    </w:p>
    <w:p w:rsidR="00CA3FBD" w:rsidRPr="00CB0A5C" w:rsidRDefault="001728F9" w:rsidP="00E06D78">
      <w:pPr>
        <w:jc w:val="both"/>
        <w:rPr>
          <w:rFonts w:ascii="Times" w:hAnsi="Times" w:cs="Calibri"/>
          <w:lang w:val="en-AU"/>
        </w:rPr>
      </w:pPr>
      <w:r w:rsidRPr="00CB0A5C">
        <w:rPr>
          <w:rFonts w:ascii="Times" w:hAnsi="Times" w:cs="Calibri"/>
          <w:lang w:val="en-AU"/>
        </w:rPr>
        <w:t xml:space="preserve">Given this </w:t>
      </w:r>
      <w:proofErr w:type="spellStart"/>
      <w:r w:rsidRPr="00CB0A5C">
        <w:rPr>
          <w:rFonts w:ascii="Times" w:hAnsi="Times" w:cs="Calibri"/>
          <w:lang w:val="en-AU"/>
        </w:rPr>
        <w:t>Strawsonian</w:t>
      </w:r>
      <w:proofErr w:type="spellEnd"/>
      <w:r w:rsidRPr="00CB0A5C">
        <w:rPr>
          <w:rFonts w:ascii="Times" w:hAnsi="Times" w:cs="Calibri"/>
          <w:lang w:val="en-AU"/>
        </w:rPr>
        <w:t xml:space="preserve"> view,</w:t>
      </w:r>
      <w:r w:rsidR="00D27A0A" w:rsidRPr="00CB0A5C">
        <w:rPr>
          <w:rFonts w:ascii="Times" w:hAnsi="Times" w:cs="Calibri"/>
          <w:lang w:val="en-AU"/>
        </w:rPr>
        <w:t xml:space="preserve"> </w:t>
      </w:r>
      <w:r w:rsidR="0040111E" w:rsidRPr="00CB0A5C">
        <w:rPr>
          <w:rFonts w:ascii="Times" w:hAnsi="Times" w:cs="Calibri"/>
          <w:lang w:val="en-AU"/>
        </w:rPr>
        <w:t xml:space="preserve">ongoing </w:t>
      </w:r>
      <w:r w:rsidR="00D27A0A" w:rsidRPr="00CB0A5C">
        <w:rPr>
          <w:rFonts w:ascii="Times" w:hAnsi="Times" w:cs="Calibri"/>
          <w:lang w:val="en-AU"/>
        </w:rPr>
        <w:t>reciprocal friendship require</w:t>
      </w:r>
      <w:r w:rsidRPr="00CB0A5C">
        <w:rPr>
          <w:rFonts w:ascii="Times" w:hAnsi="Times" w:cs="Calibri"/>
          <w:lang w:val="en-AU"/>
        </w:rPr>
        <w:t>s</w:t>
      </w:r>
      <w:r w:rsidR="00D27A0A" w:rsidRPr="00CB0A5C">
        <w:rPr>
          <w:rFonts w:ascii="Times" w:hAnsi="Times" w:cs="Calibri"/>
          <w:lang w:val="en-AU"/>
        </w:rPr>
        <w:t xml:space="preserve"> </w:t>
      </w:r>
      <w:r w:rsidR="006261D8" w:rsidRPr="00CB0A5C">
        <w:rPr>
          <w:rFonts w:ascii="Times" w:hAnsi="Times" w:cs="Calibri"/>
          <w:lang w:val="en-AU"/>
        </w:rPr>
        <w:t>the possibility of relating to other</w:t>
      </w:r>
      <w:r w:rsidR="001546F0" w:rsidRPr="00CB0A5C">
        <w:rPr>
          <w:rFonts w:ascii="Times" w:hAnsi="Times" w:cs="Calibri"/>
          <w:lang w:val="en-AU"/>
        </w:rPr>
        <w:t xml:space="preserve"> persons</w:t>
      </w:r>
      <w:r w:rsidR="006261D8" w:rsidRPr="00CB0A5C">
        <w:rPr>
          <w:rFonts w:ascii="Times" w:hAnsi="Times" w:cs="Calibri"/>
          <w:lang w:val="en-AU"/>
        </w:rPr>
        <w:t xml:space="preserve"> through the participant stance.</w:t>
      </w:r>
      <w:r w:rsidR="00FC17B1" w:rsidRPr="00CB0A5C">
        <w:rPr>
          <w:rStyle w:val="FootnoteReference"/>
          <w:rFonts w:ascii="Times" w:hAnsi="Times" w:cs="Calibri"/>
          <w:lang w:val="en-AU"/>
        </w:rPr>
        <w:footnoteReference w:id="12"/>
      </w:r>
      <w:r w:rsidR="006261D8" w:rsidRPr="00CB0A5C">
        <w:rPr>
          <w:rFonts w:ascii="Times" w:hAnsi="Times" w:cs="Calibri"/>
          <w:lang w:val="en-AU"/>
        </w:rPr>
        <w:t xml:space="preserve"> There c</w:t>
      </w:r>
      <w:r w:rsidR="004A7DCE">
        <w:rPr>
          <w:rFonts w:ascii="Times" w:hAnsi="Times" w:cs="Calibri"/>
          <w:lang w:val="en-AU"/>
        </w:rPr>
        <w:t xml:space="preserve">ould </w:t>
      </w:r>
      <w:r w:rsidR="006261D8" w:rsidRPr="00CB0A5C">
        <w:rPr>
          <w:rFonts w:ascii="Times" w:hAnsi="Times" w:cs="Calibri"/>
          <w:lang w:val="en-AU"/>
        </w:rPr>
        <w:t xml:space="preserve">be no friendship as we normally understand it without the possibility of </w:t>
      </w:r>
      <w:r w:rsidR="006261D8" w:rsidRPr="00CB0A5C">
        <w:rPr>
          <w:rFonts w:ascii="Times" w:hAnsi="Times" w:cs="Calibri"/>
          <w:lang w:val="en-US"/>
        </w:rPr>
        <w:t>gratitud</w:t>
      </w:r>
      <w:r w:rsidRPr="00CB0A5C">
        <w:rPr>
          <w:rFonts w:ascii="Times" w:hAnsi="Times" w:cs="Calibri"/>
          <w:lang w:val="en-US"/>
        </w:rPr>
        <w:t>e, resentment, forgiveness, love etc.</w:t>
      </w:r>
    </w:p>
    <w:p w:rsidR="00CA3FBD" w:rsidRPr="00CB0A5C" w:rsidRDefault="00CA3FBD" w:rsidP="00E06D78">
      <w:pPr>
        <w:jc w:val="both"/>
        <w:rPr>
          <w:rFonts w:ascii="Times" w:hAnsi="Times" w:cs="Calibri"/>
          <w:b/>
          <w:lang w:val="en-AU"/>
        </w:rPr>
      </w:pPr>
    </w:p>
    <w:p w:rsidR="006473E4" w:rsidRPr="00CB0A5C" w:rsidRDefault="00BB60C0" w:rsidP="00187B0B">
      <w:pPr>
        <w:pStyle w:val="ListParagraph"/>
        <w:numPr>
          <w:ilvl w:val="0"/>
          <w:numId w:val="15"/>
        </w:numPr>
        <w:jc w:val="both"/>
        <w:rPr>
          <w:rFonts w:ascii="Times" w:hAnsi="Times" w:cs="Calibri"/>
          <w:b/>
          <w:i/>
          <w:lang w:val="en-AU"/>
        </w:rPr>
      </w:pPr>
      <w:r w:rsidRPr="00CB0A5C">
        <w:rPr>
          <w:rFonts w:ascii="Times" w:hAnsi="Times" w:cs="Calibri"/>
          <w:b/>
          <w:i/>
          <w:lang w:val="en-AU"/>
        </w:rPr>
        <w:t>Social Media</w:t>
      </w:r>
      <w:r w:rsidR="006473E4" w:rsidRPr="00CB0A5C">
        <w:rPr>
          <w:rFonts w:ascii="Times" w:hAnsi="Times" w:cs="Calibri"/>
          <w:b/>
          <w:i/>
          <w:lang w:val="en-AU"/>
        </w:rPr>
        <w:t xml:space="preserve"> and Objectification</w:t>
      </w:r>
    </w:p>
    <w:p w:rsidR="006473E4" w:rsidRPr="00CB0A5C" w:rsidRDefault="006473E4" w:rsidP="00E06D78">
      <w:pPr>
        <w:jc w:val="both"/>
        <w:rPr>
          <w:rFonts w:ascii="Times" w:hAnsi="Times" w:cs="Calibri"/>
          <w:lang w:val="en-AU"/>
        </w:rPr>
      </w:pPr>
    </w:p>
    <w:p w:rsidR="00057DE0" w:rsidRPr="00CB0A5C" w:rsidRDefault="00E06D78" w:rsidP="00E06D78">
      <w:pPr>
        <w:jc w:val="both"/>
        <w:rPr>
          <w:rFonts w:ascii="Times" w:eastAsiaTheme="minorEastAsia" w:hAnsi="Times" w:cs="Calibri"/>
          <w:lang w:val="en-US"/>
        </w:rPr>
      </w:pPr>
      <w:r w:rsidRPr="00CB0A5C">
        <w:rPr>
          <w:rFonts w:ascii="Times" w:hAnsi="Times" w:cs="Calibri"/>
          <w:lang w:val="en-AU"/>
        </w:rPr>
        <w:t xml:space="preserve">The </w:t>
      </w:r>
      <w:r w:rsidR="00D05EE9" w:rsidRPr="00CB0A5C">
        <w:rPr>
          <w:rFonts w:ascii="Times" w:hAnsi="Times" w:cs="Calibri"/>
          <w:lang w:val="en-AU"/>
        </w:rPr>
        <w:t>idea</w:t>
      </w:r>
      <w:r w:rsidRPr="00CB0A5C">
        <w:rPr>
          <w:rFonts w:ascii="Times" w:hAnsi="Times" w:cs="Calibri"/>
          <w:lang w:val="en-AU"/>
        </w:rPr>
        <w:t xml:space="preserve"> I shall develop</w:t>
      </w:r>
      <w:r w:rsidR="00841428" w:rsidRPr="00CB0A5C">
        <w:rPr>
          <w:rFonts w:ascii="Times" w:hAnsi="Times" w:cs="Calibri"/>
          <w:lang w:val="en-AU"/>
        </w:rPr>
        <w:t xml:space="preserve"> </w:t>
      </w:r>
      <w:r w:rsidR="001728F9" w:rsidRPr="00CB0A5C">
        <w:rPr>
          <w:rFonts w:ascii="Times" w:hAnsi="Times" w:cs="Calibri"/>
          <w:lang w:val="en-AU"/>
        </w:rPr>
        <w:t xml:space="preserve">in this section </w:t>
      </w:r>
      <w:r w:rsidR="00841428" w:rsidRPr="00CB0A5C">
        <w:rPr>
          <w:rFonts w:ascii="Times" w:hAnsi="Times" w:cs="Calibri"/>
          <w:lang w:val="en-AU"/>
        </w:rPr>
        <w:t xml:space="preserve">is that </w:t>
      </w:r>
      <w:r w:rsidR="006156F1" w:rsidRPr="00CB0A5C">
        <w:rPr>
          <w:rFonts w:ascii="Times" w:hAnsi="Times" w:cs="Calibri"/>
          <w:lang w:val="en-AU"/>
        </w:rPr>
        <w:t>social media</w:t>
      </w:r>
      <w:r w:rsidR="00841428" w:rsidRPr="00CB0A5C">
        <w:rPr>
          <w:rFonts w:ascii="Times" w:hAnsi="Times" w:cs="Calibri"/>
          <w:lang w:val="en-AU"/>
        </w:rPr>
        <w:t xml:space="preserve"> tend to </w:t>
      </w:r>
      <w:r w:rsidR="00514BB5" w:rsidRPr="00CB0A5C">
        <w:rPr>
          <w:rFonts w:ascii="Times" w:hAnsi="Times" w:cs="Calibri"/>
          <w:lang w:val="en-AU"/>
        </w:rPr>
        <w:t>inhibit</w:t>
      </w:r>
      <w:r w:rsidR="00841428" w:rsidRPr="00CB0A5C">
        <w:rPr>
          <w:rFonts w:ascii="Times" w:hAnsi="Times" w:cs="Calibri"/>
          <w:lang w:val="en-AU"/>
        </w:rPr>
        <w:t xml:space="preserve"> the</w:t>
      </w:r>
      <w:r w:rsidRPr="00CB0A5C">
        <w:rPr>
          <w:rFonts w:ascii="Times" w:hAnsi="Times" w:cs="Calibri"/>
          <w:lang w:val="en-AU"/>
        </w:rPr>
        <w:t xml:space="preserve"> </w:t>
      </w:r>
      <w:r w:rsidR="000D30FE">
        <w:rPr>
          <w:rFonts w:ascii="Times" w:hAnsi="Times" w:cs="Calibri"/>
          <w:lang w:val="en-AU"/>
        </w:rPr>
        <w:t>interpersonal emotions</w:t>
      </w:r>
      <w:r w:rsidRPr="00CB0A5C">
        <w:rPr>
          <w:rFonts w:ascii="Times" w:hAnsi="Times" w:cs="Calibri"/>
          <w:lang w:val="en-AU"/>
        </w:rPr>
        <w:t xml:space="preserve"> </w:t>
      </w:r>
      <w:r w:rsidR="004A7DCE">
        <w:rPr>
          <w:rFonts w:ascii="Times" w:hAnsi="Times" w:cs="Calibri"/>
          <w:lang w:val="en-AU"/>
        </w:rPr>
        <w:t>that are reactions to the minds of other</w:t>
      </w:r>
      <w:r w:rsidR="000D30FE">
        <w:rPr>
          <w:rFonts w:ascii="Times" w:hAnsi="Times" w:cs="Calibri"/>
          <w:lang w:val="en-AU"/>
        </w:rPr>
        <w:t>s</w:t>
      </w:r>
      <w:r w:rsidR="004A7DCE">
        <w:rPr>
          <w:rFonts w:ascii="Times" w:hAnsi="Times" w:cs="Calibri"/>
          <w:lang w:val="en-AU"/>
        </w:rPr>
        <w:t xml:space="preserve"> and that are </w:t>
      </w:r>
      <w:r w:rsidRPr="00CB0A5C">
        <w:rPr>
          <w:rFonts w:ascii="Times" w:hAnsi="Times" w:cs="Calibri"/>
          <w:lang w:val="en-AU"/>
        </w:rPr>
        <w:t xml:space="preserve">partly constitutive of the participant </w:t>
      </w:r>
      <w:r w:rsidR="00F1288B" w:rsidRPr="00CB0A5C">
        <w:rPr>
          <w:rFonts w:ascii="Times" w:hAnsi="Times" w:cs="Calibri"/>
          <w:lang w:val="en-AU"/>
        </w:rPr>
        <w:t>attitude</w:t>
      </w:r>
      <w:r w:rsidR="00F77D78" w:rsidRPr="00CB0A5C">
        <w:rPr>
          <w:rFonts w:ascii="Times" w:hAnsi="Times" w:cs="Calibri"/>
          <w:lang w:val="en-AU"/>
        </w:rPr>
        <w:t xml:space="preserve">. </w:t>
      </w:r>
      <w:r w:rsidR="00187B0B" w:rsidRPr="00CB0A5C">
        <w:rPr>
          <w:rFonts w:ascii="Times" w:hAnsi="Times" w:cs="Calibri"/>
          <w:lang w:val="en-AU"/>
        </w:rPr>
        <w:t>At least in part, t</w:t>
      </w:r>
      <w:r w:rsidR="000C3228" w:rsidRPr="00CB0A5C">
        <w:rPr>
          <w:rFonts w:ascii="Times" w:hAnsi="Times" w:cs="Calibri"/>
          <w:lang w:val="en-AU"/>
        </w:rPr>
        <w:t>his</w:t>
      </w:r>
      <w:r w:rsidR="00187B0B" w:rsidRPr="00CB0A5C">
        <w:rPr>
          <w:rFonts w:ascii="Times" w:hAnsi="Times" w:cs="Calibri"/>
          <w:lang w:val="en-AU"/>
        </w:rPr>
        <w:t xml:space="preserve"> is</w:t>
      </w:r>
      <w:r w:rsidR="000C3228" w:rsidRPr="00CB0A5C">
        <w:rPr>
          <w:rFonts w:ascii="Times" w:hAnsi="Times" w:cs="Calibri"/>
          <w:lang w:val="en-AU"/>
        </w:rPr>
        <w:t xml:space="preserve"> due to the fact that</w:t>
      </w:r>
      <w:r w:rsidR="002B5ECD" w:rsidRPr="00CB0A5C">
        <w:rPr>
          <w:rFonts w:ascii="Times" w:hAnsi="Times" w:cs="Calibri"/>
          <w:lang w:val="en-AU"/>
        </w:rPr>
        <w:t xml:space="preserve"> normal social cues are </w:t>
      </w:r>
      <w:r w:rsidR="000C3228" w:rsidRPr="00CB0A5C">
        <w:rPr>
          <w:rFonts w:ascii="Times" w:hAnsi="Times" w:cs="Calibri"/>
          <w:lang w:val="en-AU"/>
        </w:rPr>
        <w:t>missing when we interact online.</w:t>
      </w:r>
      <w:r w:rsidR="00E57F0A" w:rsidRPr="00CB0A5C">
        <w:rPr>
          <w:rStyle w:val="FootnoteReference"/>
          <w:rFonts w:ascii="Times" w:hAnsi="Times" w:cs="Calibri"/>
        </w:rPr>
        <w:footnoteReference w:id="13"/>
      </w:r>
      <w:r w:rsidR="002B5ECD" w:rsidRPr="00CB0A5C">
        <w:rPr>
          <w:rFonts w:ascii="Times" w:hAnsi="Times" w:cs="Calibri"/>
          <w:lang w:val="en-AU"/>
        </w:rPr>
        <w:t xml:space="preserve"> </w:t>
      </w:r>
      <w:r w:rsidR="000C3228" w:rsidRPr="00CB0A5C">
        <w:rPr>
          <w:rFonts w:ascii="Times" w:hAnsi="Times" w:cs="Calibri"/>
          <w:lang w:val="en-AU"/>
        </w:rPr>
        <w:t>Consequently</w:t>
      </w:r>
      <w:r w:rsidR="00F77D78" w:rsidRPr="00CB0A5C">
        <w:rPr>
          <w:rFonts w:ascii="Times" w:hAnsi="Times" w:cs="Calibri"/>
          <w:lang w:val="en-AU"/>
        </w:rPr>
        <w:t xml:space="preserve">, </w:t>
      </w:r>
      <w:r w:rsidR="006156F1" w:rsidRPr="00CB0A5C">
        <w:rPr>
          <w:rFonts w:ascii="Times" w:hAnsi="Times" w:cs="Calibri"/>
          <w:lang w:val="en-AU"/>
        </w:rPr>
        <w:t>social media</w:t>
      </w:r>
      <w:r w:rsidR="00841428" w:rsidRPr="00CB0A5C">
        <w:rPr>
          <w:rFonts w:ascii="Times" w:hAnsi="Times" w:cs="Calibri"/>
          <w:lang w:val="en-AU"/>
        </w:rPr>
        <w:t xml:space="preserve"> tend to </w:t>
      </w:r>
      <w:r w:rsidR="004C01C3" w:rsidRPr="00CB0A5C">
        <w:rPr>
          <w:rFonts w:ascii="Times" w:hAnsi="Times" w:cs="Calibri"/>
          <w:lang w:val="en-AU"/>
        </w:rPr>
        <w:t xml:space="preserve">inhibit the reactive attitudes and </w:t>
      </w:r>
      <w:r w:rsidR="00841428" w:rsidRPr="00CB0A5C">
        <w:rPr>
          <w:rFonts w:ascii="Times" w:hAnsi="Times" w:cs="Calibri"/>
          <w:lang w:val="en-AU"/>
        </w:rPr>
        <w:t>promo</w:t>
      </w:r>
      <w:r w:rsidR="004755DD" w:rsidRPr="00CB0A5C">
        <w:rPr>
          <w:rFonts w:ascii="Times" w:hAnsi="Times" w:cs="Calibri"/>
          <w:lang w:val="en-AU"/>
        </w:rPr>
        <w:t>te the objective attitude. This</w:t>
      </w:r>
      <w:r w:rsidR="00841428" w:rsidRPr="00CB0A5C">
        <w:rPr>
          <w:rFonts w:ascii="Times" w:hAnsi="Times" w:cs="Calibri"/>
          <w:lang w:val="en-AU"/>
        </w:rPr>
        <w:t xml:space="preserve"> makes us less likely to treat others as persons and more likely to treat them as objects</w:t>
      </w:r>
      <w:r w:rsidR="00967C35" w:rsidRPr="00CB0A5C">
        <w:rPr>
          <w:rFonts w:ascii="Times" w:hAnsi="Times" w:cs="Calibri"/>
          <w:lang w:val="en-AU"/>
        </w:rPr>
        <w:t xml:space="preserve"> or things</w:t>
      </w:r>
      <w:r w:rsidR="001728F9" w:rsidRPr="00CB0A5C">
        <w:rPr>
          <w:rFonts w:ascii="Times" w:hAnsi="Times" w:cs="Calibri"/>
          <w:lang w:val="en-AU"/>
        </w:rPr>
        <w:t xml:space="preserve">, which is morally risky. </w:t>
      </w:r>
      <w:r w:rsidR="004C01C3" w:rsidRPr="00CB0A5C">
        <w:rPr>
          <w:rFonts w:ascii="Times" w:eastAsiaTheme="minorEastAsia" w:hAnsi="Times" w:cs="Calibri"/>
          <w:lang w:val="en-US"/>
        </w:rPr>
        <w:t>Reactive attitudes are not only feelings, but complex, emotional structures</w:t>
      </w:r>
      <w:r w:rsidR="004A7DCE">
        <w:rPr>
          <w:rFonts w:ascii="Times" w:eastAsiaTheme="minorEastAsia" w:hAnsi="Times" w:cs="Calibri"/>
          <w:lang w:val="en-US"/>
        </w:rPr>
        <w:t xml:space="preserve"> that</w:t>
      </w:r>
      <w:r w:rsidR="004A7DCE" w:rsidRPr="00CB0A5C">
        <w:rPr>
          <w:rFonts w:ascii="Times" w:eastAsiaTheme="minorEastAsia" w:hAnsi="Times" w:cs="Calibri"/>
          <w:lang w:val="en-US"/>
        </w:rPr>
        <w:t xml:space="preserve"> show up in feeling, thought and action.</w:t>
      </w:r>
      <w:r w:rsidR="004C01C3" w:rsidRPr="00CB0A5C">
        <w:rPr>
          <w:rFonts w:ascii="Times" w:eastAsiaTheme="minorEastAsia" w:hAnsi="Times" w:cs="Calibri"/>
          <w:lang w:val="en-US"/>
        </w:rPr>
        <w:t xml:space="preserve"> To adopt the </w:t>
      </w:r>
      <w:r w:rsidR="004A7DCE">
        <w:rPr>
          <w:rFonts w:ascii="Times" w:eastAsiaTheme="minorEastAsia" w:hAnsi="Times" w:cs="Calibri"/>
          <w:lang w:val="en-US"/>
        </w:rPr>
        <w:t>participant</w:t>
      </w:r>
      <w:r w:rsidR="004C01C3" w:rsidRPr="00CB0A5C">
        <w:rPr>
          <w:rFonts w:ascii="Times" w:eastAsiaTheme="minorEastAsia" w:hAnsi="Times" w:cs="Calibri"/>
          <w:lang w:val="en-US"/>
        </w:rPr>
        <w:t xml:space="preserve"> attitude towards a person is to be disposed to treat them in certain ways (and </w:t>
      </w:r>
      <w:r w:rsidR="007B5CA9" w:rsidRPr="00CB0A5C">
        <w:rPr>
          <w:rFonts w:ascii="Times" w:eastAsiaTheme="minorEastAsia" w:hAnsi="Times" w:cs="Calibri"/>
          <w:lang w:val="en-US"/>
        </w:rPr>
        <w:t xml:space="preserve">often </w:t>
      </w:r>
      <w:r w:rsidR="004C01C3" w:rsidRPr="00CB0A5C">
        <w:rPr>
          <w:rFonts w:ascii="Times" w:eastAsiaTheme="minorEastAsia" w:hAnsi="Times" w:cs="Calibri"/>
          <w:lang w:val="en-US"/>
        </w:rPr>
        <w:t xml:space="preserve">to take oneself to be justified in doing so). </w:t>
      </w:r>
      <w:r w:rsidR="0052779E">
        <w:rPr>
          <w:rFonts w:ascii="Times" w:eastAsiaTheme="minorEastAsia" w:hAnsi="Times" w:cs="Calibri"/>
          <w:lang w:val="en-US"/>
        </w:rPr>
        <w:t xml:space="preserve">The results can be serious. </w:t>
      </w:r>
      <w:r w:rsidR="004A7DCE" w:rsidRPr="00CB0A5C">
        <w:rPr>
          <w:rFonts w:ascii="Times" w:hAnsi="Times" w:cs="Calibri"/>
          <w:lang w:val="en-AU"/>
        </w:rPr>
        <w:t xml:space="preserve">For example, </w:t>
      </w:r>
      <w:r w:rsidR="0052779E">
        <w:rPr>
          <w:rFonts w:ascii="Times" w:hAnsi="Times" w:cs="Calibri"/>
          <w:lang w:val="en-AU"/>
        </w:rPr>
        <w:t>adopting the objective attitude</w:t>
      </w:r>
      <w:r w:rsidR="000D30FE">
        <w:rPr>
          <w:rFonts w:ascii="Times" w:hAnsi="Times" w:cs="Calibri"/>
          <w:lang w:val="en-AU"/>
        </w:rPr>
        <w:t xml:space="preserve"> may</w:t>
      </w:r>
      <w:r w:rsidR="0052779E">
        <w:rPr>
          <w:rFonts w:ascii="Times" w:hAnsi="Times" w:cs="Calibri"/>
          <w:lang w:val="en-AU"/>
        </w:rPr>
        <w:t xml:space="preserve"> make us</w:t>
      </w:r>
      <w:r w:rsidR="004A7DCE" w:rsidRPr="00CB0A5C">
        <w:rPr>
          <w:rFonts w:ascii="Times" w:eastAsiaTheme="minorEastAsia" w:hAnsi="Times" w:cs="Calibri"/>
          <w:lang w:val="en-US"/>
        </w:rPr>
        <w:t xml:space="preserve"> more likely to engage in online harassment, hateful speech, profanity, threats, flaming, cyberbullying, cyberstalking, </w:t>
      </w:r>
      <w:proofErr w:type="spellStart"/>
      <w:r w:rsidR="004A7DCE" w:rsidRPr="00CB0A5C">
        <w:rPr>
          <w:rFonts w:ascii="Times" w:eastAsiaTheme="minorEastAsia" w:hAnsi="Times" w:cs="Calibri"/>
          <w:lang w:val="en-US"/>
        </w:rPr>
        <w:t>griefing</w:t>
      </w:r>
      <w:proofErr w:type="spellEnd"/>
      <w:r w:rsidR="004A7DCE" w:rsidRPr="00CB0A5C">
        <w:rPr>
          <w:rFonts w:ascii="Times" w:eastAsiaTheme="minorEastAsia" w:hAnsi="Times" w:cs="Calibri"/>
          <w:lang w:val="en-US"/>
        </w:rPr>
        <w:t xml:space="preserve"> and trolling. We </w:t>
      </w:r>
      <w:r w:rsidR="000D30FE">
        <w:rPr>
          <w:rFonts w:ascii="Times" w:eastAsiaTheme="minorEastAsia" w:hAnsi="Times" w:cs="Calibri"/>
          <w:lang w:val="en-US"/>
        </w:rPr>
        <w:t>may</w:t>
      </w:r>
      <w:r w:rsidR="004A7DCE" w:rsidRPr="00CB0A5C">
        <w:rPr>
          <w:rFonts w:ascii="Times" w:eastAsiaTheme="minorEastAsia" w:hAnsi="Times" w:cs="Calibri"/>
          <w:lang w:val="en-US"/>
        </w:rPr>
        <w:t xml:space="preserve"> also</w:t>
      </w:r>
      <w:r w:rsidR="000D30FE">
        <w:rPr>
          <w:rFonts w:ascii="Times" w:eastAsiaTheme="minorEastAsia" w:hAnsi="Times" w:cs="Calibri"/>
          <w:lang w:val="en-US"/>
        </w:rPr>
        <w:t xml:space="preserve"> be</w:t>
      </w:r>
      <w:r w:rsidR="004A7DCE" w:rsidRPr="00CB0A5C">
        <w:rPr>
          <w:rFonts w:ascii="Times" w:eastAsiaTheme="minorEastAsia" w:hAnsi="Times" w:cs="Calibri"/>
          <w:lang w:val="en-US"/>
        </w:rPr>
        <w:t xml:space="preserve"> more likely to engage in forms of disrespectful and polarizing discourse that have come to </w:t>
      </w:r>
      <w:r w:rsidR="0052779E">
        <w:rPr>
          <w:rFonts w:ascii="Times" w:eastAsiaTheme="minorEastAsia" w:hAnsi="Times" w:cs="Calibri"/>
          <w:lang w:val="en-US"/>
        </w:rPr>
        <w:t>characterize</w:t>
      </w:r>
      <w:r w:rsidR="004A7DCE" w:rsidRPr="00CB0A5C">
        <w:rPr>
          <w:rFonts w:ascii="Times" w:eastAsiaTheme="minorEastAsia" w:hAnsi="Times" w:cs="Calibri"/>
          <w:lang w:val="en-US"/>
        </w:rPr>
        <w:t xml:space="preserve"> too many </w:t>
      </w:r>
      <w:r w:rsidR="0052779E">
        <w:rPr>
          <w:rFonts w:ascii="Times" w:eastAsiaTheme="minorEastAsia" w:hAnsi="Times" w:cs="Calibri"/>
          <w:lang w:val="en-US"/>
        </w:rPr>
        <w:t xml:space="preserve">online </w:t>
      </w:r>
      <w:r w:rsidR="004A7DCE" w:rsidRPr="00CB0A5C">
        <w:rPr>
          <w:rFonts w:ascii="Times" w:eastAsiaTheme="minorEastAsia" w:hAnsi="Times" w:cs="Calibri"/>
          <w:lang w:val="en-US"/>
        </w:rPr>
        <w:t xml:space="preserve">moral and political </w:t>
      </w:r>
      <w:r w:rsidR="000D30FE">
        <w:rPr>
          <w:rFonts w:ascii="Times" w:eastAsiaTheme="minorEastAsia" w:hAnsi="Times" w:cs="Calibri"/>
          <w:lang w:val="en-US"/>
        </w:rPr>
        <w:t>conversations.</w:t>
      </w:r>
    </w:p>
    <w:p w:rsidR="00057DE0" w:rsidRPr="00CB0A5C" w:rsidRDefault="00057DE0" w:rsidP="00E06D78">
      <w:pPr>
        <w:jc w:val="both"/>
        <w:rPr>
          <w:rFonts w:ascii="Times" w:eastAsiaTheme="minorEastAsia" w:hAnsi="Times" w:cs="Calibri"/>
          <w:lang w:val="en-US"/>
        </w:rPr>
      </w:pPr>
    </w:p>
    <w:p w:rsidR="00E06D78" w:rsidRPr="00CB0A5C" w:rsidRDefault="00E06D78" w:rsidP="00E06D78">
      <w:pPr>
        <w:jc w:val="both"/>
        <w:rPr>
          <w:rFonts w:ascii="Times" w:hAnsi="Times" w:cs="Calibri"/>
          <w:lang w:val="en-AU"/>
        </w:rPr>
      </w:pPr>
      <w:r w:rsidRPr="00CB0A5C">
        <w:rPr>
          <w:rFonts w:ascii="Times" w:hAnsi="Times" w:cs="Calibri"/>
          <w:lang w:val="en-AU"/>
        </w:rPr>
        <w:t xml:space="preserve">In </w:t>
      </w:r>
      <w:r w:rsidR="004755DD" w:rsidRPr="00CB0A5C">
        <w:rPr>
          <w:rFonts w:ascii="Times" w:hAnsi="Times" w:cs="Calibri"/>
          <w:lang w:val="en-AU"/>
        </w:rPr>
        <w:t xml:space="preserve">an </w:t>
      </w:r>
      <w:r w:rsidRPr="00CB0A5C">
        <w:rPr>
          <w:rFonts w:ascii="Times" w:hAnsi="Times" w:cs="Calibri"/>
          <w:lang w:val="en-AU"/>
        </w:rPr>
        <w:t xml:space="preserve">influential study, Turkle argues that many people immersed in </w:t>
      </w:r>
      <w:r w:rsidR="006D6582">
        <w:rPr>
          <w:rFonts w:ascii="Times" w:hAnsi="Times" w:cs="Calibri"/>
          <w:lang w:val="en-AU"/>
        </w:rPr>
        <w:t xml:space="preserve">technologically </w:t>
      </w:r>
      <w:r w:rsidR="006156F1" w:rsidRPr="00CB0A5C">
        <w:rPr>
          <w:rFonts w:ascii="Times" w:hAnsi="Times" w:cs="Calibri"/>
          <w:lang w:val="en-AU"/>
        </w:rPr>
        <w:t>mediated communication</w:t>
      </w:r>
      <w:r w:rsidRPr="00CB0A5C">
        <w:rPr>
          <w:rFonts w:ascii="Times" w:hAnsi="Times" w:cs="Calibri"/>
          <w:lang w:val="en-AU"/>
        </w:rPr>
        <w:t xml:space="preserve"> find themselves feeling “alone together”</w:t>
      </w:r>
      <w:r w:rsidR="004755DD" w:rsidRPr="00CB0A5C">
        <w:rPr>
          <w:rFonts w:ascii="Times" w:hAnsi="Times" w:cs="Calibri"/>
          <w:lang w:val="en-AU"/>
        </w:rPr>
        <w:t xml:space="preserve">. She </w:t>
      </w:r>
      <w:r w:rsidR="00D05EE9" w:rsidRPr="00CB0A5C">
        <w:rPr>
          <w:rFonts w:ascii="Times" w:hAnsi="Times" w:cs="Calibri"/>
          <w:lang w:val="en-AU"/>
        </w:rPr>
        <w:t>associates</w:t>
      </w:r>
      <w:r w:rsidR="004755DD" w:rsidRPr="00CB0A5C">
        <w:rPr>
          <w:rFonts w:ascii="Times" w:hAnsi="Times" w:cs="Calibri"/>
          <w:lang w:val="en-AU"/>
        </w:rPr>
        <w:t xml:space="preserve"> this with a tendency </w:t>
      </w:r>
      <w:r w:rsidR="00057DE0" w:rsidRPr="00CB0A5C">
        <w:rPr>
          <w:rFonts w:ascii="Times" w:hAnsi="Times" w:cs="Calibri"/>
          <w:lang w:val="en-AU"/>
        </w:rPr>
        <w:t>towards</w:t>
      </w:r>
      <w:r w:rsidR="004755DD" w:rsidRPr="00CB0A5C">
        <w:rPr>
          <w:rFonts w:ascii="Times" w:hAnsi="Times" w:cs="Calibri"/>
          <w:lang w:val="en-AU"/>
        </w:rPr>
        <w:t xml:space="preserve"> online</w:t>
      </w:r>
      <w:r w:rsidR="00057DE0" w:rsidRPr="00CB0A5C">
        <w:rPr>
          <w:rFonts w:ascii="Times" w:hAnsi="Times" w:cs="Calibri"/>
          <w:lang w:val="en-AU"/>
        </w:rPr>
        <w:t xml:space="preserve"> objectification</w:t>
      </w:r>
      <w:r w:rsidRPr="00CB0A5C">
        <w:rPr>
          <w:rFonts w:ascii="Times" w:hAnsi="Times" w:cs="Calibri"/>
          <w:lang w:val="en-AU"/>
        </w:rPr>
        <w:t>:</w:t>
      </w:r>
    </w:p>
    <w:p w:rsidR="00E06D78" w:rsidRPr="00CB0A5C" w:rsidRDefault="00E06D78" w:rsidP="00E06D78">
      <w:pPr>
        <w:jc w:val="both"/>
        <w:rPr>
          <w:rFonts w:ascii="Times" w:hAnsi="Times" w:cs="Calibri"/>
          <w:lang w:val="en-AU"/>
        </w:rPr>
      </w:pPr>
    </w:p>
    <w:p w:rsidR="00E06D78" w:rsidRPr="00CB0A5C" w:rsidRDefault="00E06D78" w:rsidP="00967C35">
      <w:pPr>
        <w:ind w:left="284"/>
        <w:jc w:val="both"/>
        <w:rPr>
          <w:rFonts w:ascii="Times" w:hAnsi="Times" w:cs="Calibri"/>
          <w:lang w:val="en-NZ"/>
        </w:rPr>
      </w:pPr>
      <w:r w:rsidRPr="00CB0A5C">
        <w:rPr>
          <w:rFonts w:ascii="Times" w:hAnsi="Times" w:cs="Calibri"/>
          <w:lang w:val="en-NZ"/>
        </w:rPr>
        <w:t xml:space="preserve">“Networked, we are together, but so lessened are our expectations of each other that we can feel utterly alone. And there is the risk that we come to see others as objects to be accessed – and only for the parts we find useful, comforting or amusing.” </w:t>
      </w:r>
      <w:r w:rsidR="00922ECF" w:rsidRPr="00CB0A5C">
        <w:rPr>
          <w:rFonts w:ascii="Times" w:hAnsi="Times" w:cs="Calibri"/>
          <w:lang w:val="en-NZ"/>
        </w:rPr>
        <w:fldChar w:fldCharType="begin"/>
      </w:r>
      <w:r w:rsidR="00173BD2">
        <w:rPr>
          <w:rFonts w:ascii="Times" w:hAnsi="Times" w:cs="Calibri"/>
          <w:lang w:val="en-NZ"/>
        </w:rPr>
        <w:instrText xml:space="preserve"> ADDIN EN.CITE &lt;EndNote&gt;&lt;Cite ExcludeAuth="1"&gt;&lt;Author&gt;Turkle&lt;/Author&gt;&lt;Year&gt;2011&lt;/Year&gt;&lt;RecNum&gt;11&lt;/RecNum&gt;&lt;Pages&gt;154&lt;/Pages&gt;&lt;DisplayText&gt;(2011)&lt;/DisplayText&gt;&lt;record&gt;&lt;rec-number&gt;11&lt;/rec-number&gt;&lt;foreign-keys&gt;&lt;key app="EN" db-id="9ex09dvvzdxae8epsa0xptvjp0spftxz99fx" timestamp="1534714410"&gt;11&lt;/key&gt;&lt;/foreign-keys&gt;&lt;ref-type name="Book"&gt;6&lt;/ref-type&gt;&lt;contributors&gt;&lt;authors&gt;&lt;author&gt;Turkle, Sherry&lt;/author&gt;&lt;/authors&gt;&lt;/contributors&gt;&lt;titles&gt;&lt;title&gt;Alone together: Why we expect more from technology and less from each other&lt;/title&gt;&lt;/titles&gt;&lt;dates&gt;&lt;year&gt;2011&lt;/year&gt;&lt;/dates&gt;&lt;pub-location&gt;New York&lt;/pub-location&gt;&lt;publisher&gt;Basic Books&lt;/publisher&gt;&lt;isbn&gt;0465093663&lt;/isbn&gt;&lt;urls&gt;&lt;/urls&gt;&lt;/record&gt;&lt;/Cite&gt;&lt;/EndNote&gt;</w:instrText>
      </w:r>
      <w:r w:rsidR="00922ECF" w:rsidRPr="00CB0A5C">
        <w:rPr>
          <w:rFonts w:ascii="Times" w:hAnsi="Times" w:cs="Calibri"/>
          <w:lang w:val="en-NZ"/>
        </w:rPr>
        <w:fldChar w:fldCharType="separate"/>
      </w:r>
      <w:r w:rsidR="00173BD2">
        <w:rPr>
          <w:rFonts w:ascii="Times" w:hAnsi="Times" w:cs="Calibri"/>
          <w:noProof/>
          <w:lang w:val="en-NZ"/>
        </w:rPr>
        <w:t>(2011)</w:t>
      </w:r>
      <w:r w:rsidR="00922ECF" w:rsidRPr="00CB0A5C">
        <w:rPr>
          <w:rFonts w:ascii="Times" w:hAnsi="Times" w:cs="Calibri"/>
          <w:lang w:val="en-NZ"/>
        </w:rPr>
        <w:fldChar w:fldCharType="end"/>
      </w:r>
    </w:p>
    <w:p w:rsidR="00E06D78" w:rsidRPr="00CB0A5C" w:rsidRDefault="00E06D78" w:rsidP="00967C35">
      <w:pPr>
        <w:ind w:left="284"/>
        <w:jc w:val="both"/>
        <w:rPr>
          <w:rFonts w:ascii="Times" w:hAnsi="Times" w:cs="Calibri"/>
          <w:lang w:val="en-AU"/>
        </w:rPr>
      </w:pPr>
    </w:p>
    <w:p w:rsidR="00E06D78" w:rsidRPr="00CB0A5C" w:rsidRDefault="00E06D78" w:rsidP="00967C35">
      <w:pPr>
        <w:ind w:left="284"/>
        <w:jc w:val="both"/>
        <w:rPr>
          <w:rFonts w:ascii="Times" w:hAnsi="Times" w:cs="Calibri"/>
          <w:lang w:val="en-AU"/>
        </w:rPr>
      </w:pPr>
      <w:r w:rsidRPr="00CB0A5C">
        <w:rPr>
          <w:rFonts w:ascii="Times" w:hAnsi="Times" w:cs="Calibri"/>
          <w:lang w:val="en-US"/>
        </w:rPr>
        <w:t xml:space="preserve">“[M]y concern [is] that the connected life encourages us to treat those we meet online in something of the same way we treat objects – with dispatch. It happens naturally: when you are besieged by thousands of e-mails, texts, and messages – more than you can respond to – demands become depersonalized.” </w:t>
      </w:r>
      <w:r w:rsidR="00922ECF" w:rsidRPr="00CB0A5C">
        <w:rPr>
          <w:rFonts w:ascii="Times" w:hAnsi="Times" w:cs="Calibri"/>
          <w:lang w:val="en-US"/>
        </w:rPr>
        <w:fldChar w:fldCharType="begin"/>
      </w:r>
      <w:r w:rsidR="00173BD2">
        <w:rPr>
          <w:rFonts w:ascii="Times" w:hAnsi="Times" w:cs="Calibri"/>
          <w:lang w:val="en-US"/>
        </w:rPr>
        <w:instrText xml:space="preserve"> ADDIN EN.CITE &lt;EndNote&gt;&lt;Cite ExcludeAuth="1"&gt;&lt;Author&gt;Turkle&lt;/Author&gt;&lt;Year&gt;2011&lt;/Year&gt;&lt;RecNum&gt;11&lt;/RecNum&gt;&lt;Pages&gt;168&lt;/Pages&gt;&lt;DisplayText&gt;(2011)&lt;/DisplayText&gt;&lt;record&gt;&lt;rec-number&gt;11&lt;/rec-number&gt;&lt;foreign-keys&gt;&lt;key app="EN" db-id="9ex09dvvzdxae8epsa0xptvjp0spftxz99fx" timestamp="1534714410"&gt;11&lt;/key&gt;&lt;/foreign-keys&gt;&lt;ref-type name="Book"&gt;6&lt;/ref-type&gt;&lt;contributors&gt;&lt;authors&gt;&lt;author&gt;Turkle, Sherry&lt;/author&gt;&lt;/authors&gt;&lt;/contributors&gt;&lt;titles&gt;&lt;title&gt;Alone together: Why we expect more from technology and less from each other&lt;/title&gt;&lt;/titles&gt;&lt;dates&gt;&lt;year&gt;2011&lt;/year&gt;&lt;/dates&gt;&lt;pub-location&gt;New York&lt;/pub-location&gt;&lt;publisher&gt;Basic Books&lt;/publisher&gt;&lt;isbn&gt;0465093663&lt;/isbn&gt;&lt;urls&gt;&lt;/urls&gt;&lt;/record&gt;&lt;/Cite&gt;&lt;/EndNote&gt;</w:instrText>
      </w:r>
      <w:r w:rsidR="00922ECF" w:rsidRPr="00CB0A5C">
        <w:rPr>
          <w:rFonts w:ascii="Times" w:hAnsi="Times" w:cs="Calibri"/>
          <w:lang w:val="en-US"/>
        </w:rPr>
        <w:fldChar w:fldCharType="separate"/>
      </w:r>
      <w:r w:rsidR="00173BD2">
        <w:rPr>
          <w:rFonts w:ascii="Times" w:hAnsi="Times" w:cs="Calibri"/>
          <w:noProof/>
          <w:lang w:val="en-US"/>
        </w:rPr>
        <w:t>(2011)</w:t>
      </w:r>
      <w:r w:rsidR="00922ECF" w:rsidRPr="00CB0A5C">
        <w:rPr>
          <w:rFonts w:ascii="Times" w:hAnsi="Times" w:cs="Calibri"/>
          <w:lang w:val="en-US"/>
        </w:rPr>
        <w:fldChar w:fldCharType="end"/>
      </w:r>
    </w:p>
    <w:p w:rsidR="00E06D78" w:rsidRPr="00CB0A5C" w:rsidRDefault="00E06D78" w:rsidP="00E06D78">
      <w:pPr>
        <w:jc w:val="both"/>
        <w:rPr>
          <w:rFonts w:ascii="Times" w:hAnsi="Times" w:cs="Calibri"/>
          <w:lang w:val="en-AU"/>
        </w:rPr>
      </w:pPr>
    </w:p>
    <w:p w:rsidR="00057DE0" w:rsidRPr="00CB0A5C" w:rsidRDefault="0052779E" w:rsidP="00E06D78">
      <w:pPr>
        <w:jc w:val="both"/>
        <w:rPr>
          <w:rFonts w:ascii="Times" w:hAnsi="Times" w:cs="Calibri"/>
          <w:lang w:val="en-AU"/>
        </w:rPr>
      </w:pPr>
      <w:r>
        <w:rPr>
          <w:rFonts w:ascii="Times" w:hAnsi="Times" w:cs="Calibri"/>
          <w:lang w:val="en-AU"/>
        </w:rPr>
        <w:t>Some p</w:t>
      </w:r>
      <w:r w:rsidR="00D05EE9" w:rsidRPr="00CB0A5C">
        <w:rPr>
          <w:rFonts w:ascii="Times" w:hAnsi="Times" w:cs="Calibri"/>
          <w:lang w:val="en-AU"/>
        </w:rPr>
        <w:t xml:space="preserve">hilosophers have also </w:t>
      </w:r>
      <w:r w:rsidR="000D30FE">
        <w:rPr>
          <w:rFonts w:ascii="Times" w:hAnsi="Times" w:cs="Calibri"/>
          <w:lang w:val="en-AU"/>
        </w:rPr>
        <w:t xml:space="preserve">commented on </w:t>
      </w:r>
      <w:r w:rsidR="004755DD" w:rsidRPr="00CB0A5C">
        <w:rPr>
          <w:rFonts w:ascii="Times" w:hAnsi="Times" w:cs="Calibri"/>
          <w:lang w:val="en-AU"/>
        </w:rPr>
        <w:t>the phenomenon of online objectification.</w:t>
      </w:r>
      <w:r w:rsidR="00E06D78" w:rsidRPr="00CB0A5C">
        <w:rPr>
          <w:rFonts w:ascii="Times" w:hAnsi="Times" w:cs="Calibri"/>
          <w:lang w:val="en-AU"/>
        </w:rPr>
        <w:t xml:space="preserve"> </w:t>
      </w:r>
      <w:r>
        <w:rPr>
          <w:rFonts w:ascii="Times" w:hAnsi="Times" w:cs="Calibri"/>
          <w:lang w:val="en-AU"/>
        </w:rPr>
        <w:t xml:space="preserve">For example, </w:t>
      </w:r>
      <w:r w:rsidR="00057DE0" w:rsidRPr="00CB0A5C">
        <w:rPr>
          <w:rFonts w:ascii="Times" w:hAnsi="Times" w:cs="Calibri"/>
          <w:lang w:val="en-AU"/>
        </w:rPr>
        <w:t xml:space="preserve">Nussbaum </w:t>
      </w:r>
      <w:r w:rsidR="00922ECF" w:rsidRPr="00CB0A5C">
        <w:rPr>
          <w:rFonts w:ascii="Times" w:hAnsi="Times" w:cs="Calibri"/>
          <w:lang w:val="en-AU"/>
        </w:rPr>
        <w:fldChar w:fldCharType="begin"/>
      </w:r>
      <w:r w:rsidR="00057DE0" w:rsidRPr="00CB0A5C">
        <w:rPr>
          <w:rFonts w:ascii="Times" w:hAnsi="Times" w:cs="Calibri"/>
          <w:lang w:val="en-AU"/>
        </w:rPr>
        <w:instrText xml:space="preserve"> ADDIN EN.CITE &lt;EndNote&gt;&lt;Cite ExcludeAuth="1"&gt;&lt;Author&gt;Nussbaum&lt;/Author&gt;&lt;Year&gt;2010&lt;/Year&gt;&lt;RecNum&gt;40&lt;/RecNum&gt;&lt;DisplayText&gt;(2010)&lt;/DisplayText&gt;&lt;record&gt;&lt;rec-number&gt;40&lt;/rec-number&gt;&lt;foreign-keys&gt;&lt;key app="EN" db-id="9ex09dvvzdxae8epsa0xptvjp0spftxz99fx" timestamp="1535683911"&gt;40&lt;/key&gt;&lt;/foreign-keys&gt;&lt;ref-type name="Book Section"&gt;5&lt;/ref-type&gt;&lt;contributors&gt;&lt;authors&gt;&lt;author&gt;Nussbaum, Martha C&lt;/author&gt;&lt;/authors&gt;&lt;secondary-authors&gt;&lt;author&gt;Saul Levmore&lt;/author&gt;&lt;author&gt;Martha C. Nussbaum&lt;/author&gt;&lt;/secondary-authors&gt;&lt;/contributors&gt;&lt;titles&gt;&lt;title&gt;Objectification and Internet Misogyny&lt;/title&gt;&lt;secondary-title&gt;The Offensive Internet: Speech, Privacy, and Reputation&lt;/secondary-title&gt;&lt;/titles&gt;&lt;pages&gt;68-90&lt;/pages&gt;&lt;dates&gt;&lt;year&gt;2010&lt;/year&gt;&lt;/dates&gt;&lt;pub-location&gt;Cambridge, MA&lt;/pub-location&gt;&lt;publisher&gt;Harvard University Press&lt;/publisher&gt;&lt;urls&gt;&lt;/urls&gt;&lt;/record&gt;&lt;/Cite&gt;&lt;/EndNote&gt;</w:instrText>
      </w:r>
      <w:r w:rsidR="00922ECF" w:rsidRPr="00CB0A5C">
        <w:rPr>
          <w:rFonts w:ascii="Times" w:hAnsi="Times" w:cs="Calibri"/>
          <w:lang w:val="en-AU"/>
        </w:rPr>
        <w:fldChar w:fldCharType="separate"/>
      </w:r>
      <w:r w:rsidR="00057DE0" w:rsidRPr="00CB0A5C">
        <w:rPr>
          <w:rFonts w:ascii="Times" w:hAnsi="Times" w:cs="Calibri"/>
          <w:noProof/>
          <w:lang w:val="en-AU"/>
        </w:rPr>
        <w:t>(2010)</w:t>
      </w:r>
      <w:r w:rsidR="00922ECF" w:rsidRPr="00CB0A5C">
        <w:rPr>
          <w:rFonts w:ascii="Times" w:hAnsi="Times" w:cs="Calibri"/>
          <w:lang w:val="en-AU"/>
        </w:rPr>
        <w:fldChar w:fldCharType="end"/>
      </w:r>
      <w:r w:rsidR="00057DE0" w:rsidRPr="00CB0A5C">
        <w:rPr>
          <w:rFonts w:ascii="Times" w:hAnsi="Times" w:cs="Calibri"/>
          <w:lang w:val="en-AU"/>
        </w:rPr>
        <w:t xml:space="preserve"> emphasi</w:t>
      </w:r>
      <w:r w:rsidR="00CF2CE5" w:rsidRPr="00CB0A5C">
        <w:rPr>
          <w:rFonts w:ascii="Times" w:hAnsi="Times" w:cs="Calibri"/>
          <w:lang w:val="en-AU"/>
        </w:rPr>
        <w:t>z</w:t>
      </w:r>
      <w:r w:rsidR="00057DE0" w:rsidRPr="00CB0A5C">
        <w:rPr>
          <w:rFonts w:ascii="Times" w:hAnsi="Times" w:cs="Calibri"/>
          <w:lang w:val="en-AU"/>
        </w:rPr>
        <w:t xml:space="preserve">es the online objectification of women in particular; on gossip sites, message boards and in pornography. </w:t>
      </w:r>
      <w:r w:rsidR="0043480F" w:rsidRPr="00CB0A5C">
        <w:rPr>
          <w:rFonts w:ascii="Times" w:hAnsi="Times" w:cs="Calibri"/>
          <w:lang w:val="en-AU"/>
        </w:rPr>
        <w:t>Cocking, van den Hoven and Timmermans</w:t>
      </w:r>
      <w:r w:rsidR="00057DE0" w:rsidRPr="00CB0A5C">
        <w:rPr>
          <w:rFonts w:ascii="Times" w:hAnsi="Times" w:cs="Calibri"/>
          <w:lang w:val="en-AU"/>
        </w:rPr>
        <w:t xml:space="preserve"> similarly remark</w:t>
      </w:r>
      <w:r w:rsidR="0043480F" w:rsidRPr="00CB0A5C">
        <w:rPr>
          <w:rFonts w:ascii="Times" w:hAnsi="Times" w:cs="Calibri"/>
          <w:lang w:val="en-AU"/>
        </w:rPr>
        <w:t xml:space="preserve"> that</w:t>
      </w:r>
      <w:r w:rsidR="00057DE0" w:rsidRPr="00CB0A5C">
        <w:rPr>
          <w:rFonts w:ascii="Times" w:hAnsi="Times" w:cs="Calibri"/>
          <w:lang w:val="en-AU"/>
        </w:rPr>
        <w:t>:</w:t>
      </w:r>
      <w:r w:rsidR="0043480F" w:rsidRPr="00CB0A5C">
        <w:rPr>
          <w:rFonts w:ascii="Times" w:hAnsi="Times" w:cs="Calibri"/>
          <w:lang w:val="en-AU"/>
        </w:rPr>
        <w:t xml:space="preserve"> </w:t>
      </w:r>
    </w:p>
    <w:p w:rsidR="00057DE0" w:rsidRPr="00CB0A5C" w:rsidRDefault="00057DE0" w:rsidP="00E06D78">
      <w:pPr>
        <w:jc w:val="both"/>
        <w:rPr>
          <w:rFonts w:ascii="Times" w:hAnsi="Times" w:cs="Calibri"/>
          <w:lang w:val="en-AU"/>
        </w:rPr>
      </w:pPr>
    </w:p>
    <w:p w:rsidR="00057DE0" w:rsidRPr="00CB0A5C" w:rsidRDefault="00E06D78" w:rsidP="00057DE0">
      <w:pPr>
        <w:ind w:left="284"/>
        <w:jc w:val="both"/>
        <w:rPr>
          <w:rFonts w:ascii="Times" w:hAnsi="Times" w:cs="Calibri"/>
          <w:lang w:val="en-AU"/>
        </w:rPr>
      </w:pPr>
      <w:r w:rsidRPr="00CB0A5C">
        <w:rPr>
          <w:rFonts w:ascii="Times" w:hAnsi="Times" w:cs="Calibri"/>
          <w:lang w:val="en-AU"/>
        </w:rPr>
        <w:t>“</w:t>
      </w:r>
      <w:r w:rsidR="0043480F" w:rsidRPr="00CB0A5C">
        <w:rPr>
          <w:rFonts w:ascii="Times" w:hAnsi="Times" w:cs="Calibri"/>
          <w:lang w:val="en-AU"/>
        </w:rPr>
        <w:t xml:space="preserve">objectification of others is </w:t>
      </w:r>
      <w:r w:rsidRPr="00CB0A5C">
        <w:rPr>
          <w:rFonts w:ascii="Times" w:hAnsi="Times" w:cs="Calibri"/>
          <w:lang w:val="en-AU"/>
        </w:rPr>
        <w:t>ubiquitous on social networking sites with users enabled to treat others instrumentally, deny subjectivity, reduce one another to appearances and reg</w:t>
      </w:r>
      <w:r w:rsidR="00967C35" w:rsidRPr="00CB0A5C">
        <w:rPr>
          <w:rFonts w:ascii="Times" w:hAnsi="Times" w:cs="Calibri"/>
          <w:lang w:val="en-AU"/>
        </w:rPr>
        <w:t>ard each other as replaceable”</w:t>
      </w:r>
      <w:r w:rsidR="0043480F" w:rsidRPr="00CB0A5C">
        <w:rPr>
          <w:rFonts w:ascii="Times" w:hAnsi="Times" w:cs="Calibri"/>
          <w:lang w:val="en-AU"/>
        </w:rPr>
        <w:t xml:space="preserv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ExcludeAuth="1"&gt;&lt;Author&gt;Cocking&lt;/Author&gt;&lt;Year&gt;2012&lt;/Year&gt;&lt;RecNum&gt;27&lt;/RecNum&gt;&lt;Pages&gt;183&lt;/Pages&gt;&lt;DisplayText&gt;(2012)&lt;/DisplayText&gt;&lt;record&gt;&lt;rec-number&gt;27&lt;/rec-number&gt;&lt;foreign-keys&gt;&lt;key app="EN" db-id="9ex09dvvzdxae8epsa0xptvjp0spftxz99fx" timestamp="1534911955"&gt;27&lt;/key&gt;&lt;/foreign-keys&gt;&lt;ref-type name="Journal Article"&gt;17&lt;/ref-type&gt;&lt;contributors&gt;&lt;authors&gt;&lt;author&gt;Cocking, Dean&lt;/author&gt;&lt;author&gt;van den Hoven, Jeroen&lt;/author&gt;&lt;author&gt;Timmermans, Job&lt;/author&gt;&lt;/authors&gt;&lt;/contributors&gt;&lt;titles&gt;&lt;title&gt;Introduction: one thousand friends&lt;/title&gt;&lt;secondary-title&gt;Ethics and Information Technology&lt;/secondary-title&gt;&lt;/titles&gt;&lt;periodical&gt;&lt;full-title&gt;Ethics and Information technology&lt;/full-title&gt;&lt;/periodical&gt;&lt;pages&gt;179-184&lt;/pages&gt;&lt;volume&gt;14&lt;/volume&gt;&lt;number&gt;3&lt;/number&gt;&lt;dates&gt;&lt;year&gt;2012&lt;/year&gt;&lt;/dates&gt;&lt;isbn&gt;1388-1957&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(2012)</w:t>
      </w:r>
      <w:r w:rsidR="00922ECF" w:rsidRPr="00CB0A5C">
        <w:rPr>
          <w:rFonts w:ascii="Times" w:hAnsi="Times" w:cs="Calibri"/>
          <w:lang w:val="en-AU"/>
        </w:rPr>
        <w:fldChar w:fldCharType="end"/>
      </w:r>
    </w:p>
    <w:p w:rsidR="00057DE0" w:rsidRPr="00CB0A5C" w:rsidRDefault="00057DE0" w:rsidP="00E06D78">
      <w:pPr>
        <w:jc w:val="both"/>
        <w:rPr>
          <w:rFonts w:ascii="Times" w:hAnsi="Times" w:cs="Calibri"/>
          <w:lang w:val="en-AU"/>
        </w:rPr>
      </w:pPr>
    </w:p>
    <w:p w:rsidR="00E06D78" w:rsidRPr="00CB0A5C" w:rsidRDefault="00E06D78" w:rsidP="00E06D78">
      <w:pPr>
        <w:jc w:val="both"/>
        <w:rPr>
          <w:rFonts w:ascii="Times" w:hAnsi="Times" w:cs="Calibri"/>
          <w:lang w:val="en-AU"/>
        </w:rPr>
      </w:pPr>
      <w:r w:rsidRPr="00CB0A5C">
        <w:rPr>
          <w:rFonts w:ascii="Times" w:hAnsi="Times" w:cs="Calibri"/>
          <w:lang w:val="en-AU"/>
        </w:rPr>
        <w:t xml:space="preserve">Adopting a </w:t>
      </w:r>
      <w:proofErr w:type="spellStart"/>
      <w:r w:rsidRPr="00CB0A5C">
        <w:rPr>
          <w:rFonts w:ascii="Times" w:hAnsi="Times" w:cs="Calibri"/>
          <w:lang w:val="en-AU"/>
        </w:rPr>
        <w:t>Sartrean</w:t>
      </w:r>
      <w:proofErr w:type="spellEnd"/>
      <w:r w:rsidRPr="00CB0A5C">
        <w:rPr>
          <w:rFonts w:ascii="Times" w:hAnsi="Times" w:cs="Calibri"/>
          <w:lang w:val="en-AU"/>
        </w:rPr>
        <w:t xml:space="preserve"> framework, </w:t>
      </w:r>
      <w:proofErr w:type="spellStart"/>
      <w:r w:rsidR="004755DD" w:rsidRPr="00CB0A5C">
        <w:rPr>
          <w:rFonts w:ascii="Times" w:hAnsi="Times" w:cs="Calibri"/>
          <w:lang w:val="en-AU"/>
        </w:rPr>
        <w:t>Lopato</w:t>
      </w:r>
      <w:proofErr w:type="spellEnd"/>
      <w:r w:rsidR="004755DD" w:rsidRPr="00CB0A5C">
        <w:rPr>
          <w:rFonts w:ascii="Times" w:hAnsi="Times" w:cs="Calibri"/>
          <w:lang w:val="en-AU"/>
        </w:rPr>
        <w:t xml:space="preserve"> </w:t>
      </w:r>
      <w:r w:rsidRPr="00CB0A5C">
        <w:rPr>
          <w:rFonts w:ascii="Times" w:hAnsi="Times" w:cs="Calibri"/>
          <w:lang w:val="en-AU"/>
        </w:rPr>
        <w:t>argues that the “default relationship with the Other online is that of Other-as-object”</w:t>
      </w:r>
      <w:r w:rsidR="004755DD" w:rsidRPr="00CB0A5C">
        <w:rPr>
          <w:rFonts w:ascii="Times" w:hAnsi="Times" w:cs="Calibri"/>
          <w:lang w:val="en-AU"/>
        </w:rPr>
        <w:t xml:space="preserv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ExcludeAuth="1"&gt;&lt;Author&gt;Lopato&lt;/Author&gt;&lt;Year&gt;2016&lt;/Year&gt;&lt;RecNum&gt;34&lt;/RecNum&gt;&lt;Pages&gt;196&lt;/Pages&gt;&lt;DisplayText&gt;(2016)&lt;/DisplayText&gt;&lt;record&gt;&lt;rec-number&gt;34&lt;/rec-number&gt;&lt;foreign-keys&gt;&lt;key app="EN" db-id="9ex09dvvzdxae8epsa0xptvjp0spftxz99fx" timestamp="1535334393"&gt;34&lt;/key&gt;&lt;/foreign-keys&gt;&lt;ref-type name="Journal Article"&gt;17&lt;/ref-type&gt;&lt;contributors&gt;&lt;authors&gt;&lt;author&gt;Lopato, Michael Stephen&lt;/author&gt;&lt;/authors&gt;&lt;/contributors&gt;&lt;titles&gt;&lt;title&gt;Social Media, Love, and Sartre’s Look of the Other: Why Online Communication Is Not Fulfilling&lt;/title&gt;&lt;secondary-title&gt;Philosophy &amp;amp; Technology&lt;/secondary-title&gt;&lt;/titles&gt;&lt;periodical&gt;&lt;full-title&gt;Philosophy &amp;amp; Technology&lt;/full-title&gt;&lt;/periodical&gt;&lt;pages&gt;195-210&lt;/pages&gt;&lt;volume&gt;29&lt;/volume&gt;&lt;number&gt;3&lt;/number&gt;&lt;dates&gt;&lt;year&gt;2016&lt;/year&gt;&lt;/dates&gt;&lt;isbn&gt;2210-5433&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(2016)</w:t>
      </w:r>
      <w:r w:rsidR="00922ECF" w:rsidRPr="00CB0A5C">
        <w:rPr>
          <w:rFonts w:ascii="Times" w:hAnsi="Times" w:cs="Calibri"/>
          <w:lang w:val="en-AU"/>
        </w:rPr>
        <w:fldChar w:fldCharType="end"/>
      </w:r>
      <w:r w:rsidRPr="00CB0A5C">
        <w:rPr>
          <w:rFonts w:ascii="Times" w:hAnsi="Times" w:cs="Calibri"/>
          <w:lang w:val="en-AU"/>
        </w:rPr>
        <w:t xml:space="preserve">. Online, the Other is phenomenologically absent. We encounter a </w:t>
      </w:r>
      <w:r w:rsidR="00977B76" w:rsidRPr="00CB0A5C">
        <w:rPr>
          <w:rFonts w:ascii="Times" w:hAnsi="Times" w:cs="Calibri"/>
          <w:lang w:val="en-AU"/>
        </w:rPr>
        <w:t xml:space="preserve">two-dimensional </w:t>
      </w:r>
      <w:r w:rsidRPr="00CB0A5C">
        <w:rPr>
          <w:rFonts w:ascii="Times" w:hAnsi="Times" w:cs="Calibri"/>
          <w:lang w:val="en-AU"/>
        </w:rPr>
        <w:t>representation of the Other that cannot allow for the mutual recognition of personhood</w:t>
      </w:r>
      <w:r w:rsidR="00057DE0" w:rsidRPr="00CB0A5C">
        <w:rPr>
          <w:rFonts w:ascii="Times" w:hAnsi="Times" w:cs="Calibri"/>
          <w:lang w:val="en-AU"/>
        </w:rPr>
        <w:t>.</w:t>
      </w:r>
    </w:p>
    <w:p w:rsidR="00E06D78" w:rsidRPr="00CB0A5C" w:rsidRDefault="00E06D78" w:rsidP="00CD0C5B">
      <w:pPr>
        <w:jc w:val="both"/>
        <w:rPr>
          <w:rFonts w:ascii="Times" w:hAnsi="Times" w:cs="Calibri"/>
          <w:lang w:val="en-US"/>
        </w:rPr>
      </w:pPr>
    </w:p>
    <w:p w:rsidR="00730C1F" w:rsidRPr="00CB0A5C" w:rsidRDefault="0043480F" w:rsidP="00730C1F">
      <w:pPr>
        <w:jc w:val="both"/>
        <w:rPr>
          <w:rFonts w:ascii="Times" w:eastAsiaTheme="minorEastAsia" w:hAnsi="Times" w:cs="Calibri"/>
          <w:lang w:val="en-US"/>
        </w:rPr>
      </w:pPr>
      <w:r w:rsidRPr="00CB0A5C">
        <w:rPr>
          <w:rFonts w:ascii="Times" w:hAnsi="Times" w:cs="Calibri"/>
          <w:lang w:val="en-AU"/>
        </w:rPr>
        <w:t>What explains th</w:t>
      </w:r>
      <w:r w:rsidR="0052779E">
        <w:rPr>
          <w:rFonts w:ascii="Times" w:hAnsi="Times" w:cs="Calibri"/>
          <w:lang w:val="en-AU"/>
        </w:rPr>
        <w:t>is</w:t>
      </w:r>
      <w:r w:rsidRPr="00CB0A5C">
        <w:rPr>
          <w:rFonts w:ascii="Times" w:hAnsi="Times" w:cs="Calibri"/>
          <w:lang w:val="en-AU"/>
        </w:rPr>
        <w:t xml:space="preserve"> phenomenology of objectification? </w:t>
      </w:r>
      <w:r w:rsidR="0066302F" w:rsidRPr="00CB0A5C">
        <w:rPr>
          <w:rFonts w:ascii="Times" w:hAnsi="Times" w:cs="Calibri"/>
          <w:lang w:val="en-AU"/>
        </w:rPr>
        <w:t>A</w:t>
      </w:r>
      <w:r w:rsidRPr="00CB0A5C">
        <w:rPr>
          <w:rFonts w:ascii="Times" w:hAnsi="Times" w:cs="Calibri"/>
          <w:lang w:val="en-AU"/>
        </w:rPr>
        <w:t xml:space="preserve"> </w:t>
      </w:r>
      <w:r w:rsidR="00057DE0" w:rsidRPr="00CB0A5C">
        <w:rPr>
          <w:rFonts w:ascii="Times" w:hAnsi="Times" w:cs="Calibri"/>
          <w:lang w:val="en-AU"/>
        </w:rPr>
        <w:t>full</w:t>
      </w:r>
      <w:r w:rsidRPr="00CB0A5C">
        <w:rPr>
          <w:rFonts w:ascii="Times" w:hAnsi="Times" w:cs="Calibri"/>
          <w:lang w:val="en-AU"/>
        </w:rPr>
        <w:t xml:space="preserve"> answer would </w:t>
      </w:r>
      <w:r w:rsidR="007B5CA9" w:rsidRPr="00CB0A5C">
        <w:rPr>
          <w:rFonts w:ascii="Times" w:hAnsi="Times" w:cs="Calibri"/>
          <w:lang w:val="en-AU"/>
        </w:rPr>
        <w:t>discuss</w:t>
      </w:r>
      <w:r w:rsidRPr="00CB0A5C">
        <w:rPr>
          <w:rFonts w:ascii="Times" w:hAnsi="Times" w:cs="Calibri"/>
          <w:lang w:val="en-AU"/>
        </w:rPr>
        <w:t xml:space="preserve"> the particular affordances of different forms of </w:t>
      </w:r>
      <w:r w:rsidR="00A401DA" w:rsidRPr="00CB0A5C">
        <w:rPr>
          <w:rFonts w:ascii="Times" w:hAnsi="Times" w:cs="Calibri"/>
          <w:lang w:val="en-AU"/>
        </w:rPr>
        <w:t xml:space="preserve">social media and </w:t>
      </w:r>
      <w:r w:rsidR="006D6582">
        <w:rPr>
          <w:rFonts w:ascii="Times" w:hAnsi="Times" w:cs="Calibri"/>
          <w:lang w:val="en-AU"/>
        </w:rPr>
        <w:t xml:space="preserve">technologically </w:t>
      </w:r>
      <w:r w:rsidR="00A401DA" w:rsidRPr="00CB0A5C">
        <w:rPr>
          <w:rFonts w:ascii="Times" w:hAnsi="Times" w:cs="Calibri"/>
          <w:lang w:val="en-AU"/>
        </w:rPr>
        <w:t>mediated communication more generally</w:t>
      </w:r>
      <w:r w:rsidR="0066302F" w:rsidRPr="00CB0A5C">
        <w:rPr>
          <w:rFonts w:ascii="Times" w:hAnsi="Times" w:cs="Calibri"/>
          <w:lang w:val="en-AU"/>
        </w:rPr>
        <w:t xml:space="preserve">. </w:t>
      </w:r>
      <w:r w:rsidR="000D30FE">
        <w:rPr>
          <w:rFonts w:ascii="Times" w:hAnsi="Times" w:cs="Calibri"/>
          <w:lang w:val="en-AU"/>
        </w:rPr>
        <w:t>Clearly, their affordances and psychological effects are not uniform (</w:t>
      </w:r>
      <w:r w:rsidR="000D30FE">
        <w:rPr>
          <w:rFonts w:ascii="Times" w:hAnsi="Times" w:cs="Calibri"/>
          <w:lang w:val="en-AU"/>
        </w:rPr>
        <w:fldChar w:fldCharType="begin"/>
      </w:r>
      <w:r w:rsidR="000D30FE">
        <w:rPr>
          <w:rFonts w:ascii="Times" w:hAnsi="Times" w:cs="Calibri"/>
          <w:lang w:val="en-AU"/>
        </w:rPr>
        <w:instrText xml:space="preserve"> ADDIN EN.CITE &lt;EndNote&gt;&lt;Cite&gt;&lt;Author&gt;Liu&lt;/Author&gt;&lt;Year&gt;2019&lt;/Year&gt;&lt;RecNum&gt;90&lt;/RecNum&gt;&lt;DisplayText&gt;(Liu et al. 2019)&lt;/DisplayText&gt;&lt;record&gt;&lt;rec-number&gt;90&lt;/rec-number&gt;&lt;foreign-keys&gt;&lt;key app="EN" db-id="9ex09dvvzdxae8epsa0xptvjp0spftxz99fx" timestamp="1576792975"&gt;90&lt;/key&gt;&lt;/foreign-keys&gt;&lt;ref-type name="Journal Article"&gt;17&lt;/ref-type&gt;&lt;contributors&gt;&lt;authors&gt;&lt;author&gt;Liu, Dong&lt;/author&gt;&lt;author&gt;Baumeister, Roy F&lt;/author&gt;&lt;author&gt;Yang, Chia-chen&lt;/author&gt;&lt;author&gt;Hu, Baijing&lt;/author&gt;&lt;/authors&gt;&lt;/contributors&gt;&lt;titles&gt;&lt;title&gt;Digital Communication Media Use and Psychological Well-Being: A Meta-Analysis&lt;/title&gt;&lt;secondary-title&gt;Journal of Computer-Mediated Communication&lt;/secondary-title&gt;&lt;/titles&gt;&lt;periodical&gt;&lt;full-title&gt;Journal of Computer-Mediated Communication&lt;/full-title&gt;&lt;/periodical&gt;&lt;pages&gt;259-273&lt;/pages&gt;&lt;volume&gt;24&lt;/volume&gt;&lt;number&gt;5&lt;/number&gt;&lt;dates&gt;&lt;year&gt;2019&lt;/year&gt;&lt;/dates&gt;&lt;isbn&gt;1083-6101&lt;/isbn&gt;&lt;urls&gt;&lt;/urls&gt;&lt;/record&gt;&lt;/Cite&gt;&lt;/EndNote&gt;</w:instrText>
      </w:r>
      <w:r w:rsidR="000D30FE">
        <w:rPr>
          <w:rFonts w:ascii="Times" w:hAnsi="Times" w:cs="Calibri"/>
          <w:lang w:val="en-AU"/>
        </w:rPr>
        <w:fldChar w:fldCharType="separate"/>
      </w:r>
      <w:r w:rsidR="000D30FE">
        <w:rPr>
          <w:rFonts w:ascii="Times" w:hAnsi="Times" w:cs="Calibri"/>
          <w:noProof/>
          <w:lang w:val="en-AU"/>
        </w:rPr>
        <w:t>(Liu et al. 2019)</w:t>
      </w:r>
      <w:r w:rsidR="000D30FE">
        <w:rPr>
          <w:rFonts w:ascii="Times" w:hAnsi="Times" w:cs="Calibri"/>
          <w:lang w:val="en-AU"/>
        </w:rPr>
        <w:fldChar w:fldCharType="end"/>
      </w:r>
      <w:r w:rsidR="000D30FE">
        <w:rPr>
          <w:rFonts w:ascii="Times" w:hAnsi="Times" w:cs="Calibri"/>
          <w:lang w:val="en-AU"/>
        </w:rPr>
        <w:t xml:space="preserve">. </w:t>
      </w:r>
      <w:r w:rsidR="00036A65" w:rsidRPr="00CB0A5C">
        <w:rPr>
          <w:rFonts w:ascii="Times" w:hAnsi="Times" w:cs="Calibri"/>
          <w:lang w:val="en-AU"/>
        </w:rPr>
        <w:t>Nevertheless,</w:t>
      </w:r>
      <w:r w:rsidRPr="00CB0A5C">
        <w:rPr>
          <w:rFonts w:ascii="Times" w:hAnsi="Times" w:cs="Calibri"/>
          <w:lang w:val="en-AU"/>
        </w:rPr>
        <w:t xml:space="preserve"> </w:t>
      </w:r>
      <w:r w:rsidR="00036A65" w:rsidRPr="00CB0A5C">
        <w:rPr>
          <w:rFonts w:ascii="Times" w:hAnsi="Times" w:cs="Calibri"/>
          <w:lang w:val="en-AU"/>
        </w:rPr>
        <w:t xml:space="preserve">it is </w:t>
      </w:r>
      <w:r w:rsidR="00FC17B1" w:rsidRPr="00CB0A5C">
        <w:rPr>
          <w:rFonts w:ascii="Times" w:hAnsi="Times" w:cs="Calibri"/>
          <w:lang w:val="en-AU"/>
        </w:rPr>
        <w:t>fairly straightfo</w:t>
      </w:r>
      <w:r w:rsidR="007F279C" w:rsidRPr="00CB0A5C">
        <w:rPr>
          <w:rFonts w:ascii="Times" w:hAnsi="Times" w:cs="Calibri"/>
          <w:lang w:val="en-AU"/>
        </w:rPr>
        <w:t>r</w:t>
      </w:r>
      <w:r w:rsidR="00FC17B1" w:rsidRPr="00CB0A5C">
        <w:rPr>
          <w:rFonts w:ascii="Times" w:hAnsi="Times" w:cs="Calibri"/>
          <w:lang w:val="en-AU"/>
        </w:rPr>
        <w:t>ward</w:t>
      </w:r>
      <w:r w:rsidR="00036A65" w:rsidRPr="00CB0A5C">
        <w:rPr>
          <w:rFonts w:ascii="Times" w:hAnsi="Times" w:cs="Calibri"/>
          <w:lang w:val="en-AU"/>
        </w:rPr>
        <w:t xml:space="preserve"> to describe</w:t>
      </w:r>
      <w:r w:rsidRPr="00CB0A5C">
        <w:rPr>
          <w:rFonts w:ascii="Times" w:hAnsi="Times" w:cs="Calibri"/>
          <w:lang w:val="en-AU"/>
        </w:rPr>
        <w:t xml:space="preserve"> </w:t>
      </w:r>
      <w:r w:rsidR="00F77D78" w:rsidRPr="00CB0A5C">
        <w:rPr>
          <w:rFonts w:ascii="Times" w:hAnsi="Times" w:cs="Calibri"/>
          <w:lang w:val="en-AU"/>
        </w:rPr>
        <w:t>some of the</w:t>
      </w:r>
      <w:r w:rsidRPr="00CB0A5C">
        <w:rPr>
          <w:rFonts w:ascii="Times" w:hAnsi="Times" w:cs="Calibri"/>
          <w:lang w:val="en-AU"/>
        </w:rPr>
        <w:t xml:space="preserve"> structural features of </w:t>
      </w:r>
      <w:r w:rsidR="000C3228" w:rsidRPr="00CB0A5C">
        <w:rPr>
          <w:rFonts w:ascii="Times" w:hAnsi="Times" w:cs="Calibri"/>
          <w:lang w:val="en-AU"/>
        </w:rPr>
        <w:t>social media</w:t>
      </w:r>
      <w:r w:rsidRPr="00CB0A5C">
        <w:rPr>
          <w:rFonts w:ascii="Times" w:hAnsi="Times" w:cs="Calibri"/>
          <w:lang w:val="en-AU"/>
        </w:rPr>
        <w:t xml:space="preserve"> that</w:t>
      </w:r>
      <w:r w:rsidR="00036A65" w:rsidRPr="00CB0A5C">
        <w:rPr>
          <w:rFonts w:ascii="Times" w:hAnsi="Times" w:cs="Calibri"/>
          <w:lang w:val="en-AU"/>
        </w:rPr>
        <w:t xml:space="preserve"> tend to</w:t>
      </w:r>
      <w:r w:rsidRPr="00CB0A5C">
        <w:rPr>
          <w:rFonts w:ascii="Times" w:hAnsi="Times" w:cs="Calibri"/>
          <w:lang w:val="en-AU"/>
        </w:rPr>
        <w:t xml:space="preserve"> produce the effect. </w:t>
      </w:r>
      <w:r w:rsidR="00036A65" w:rsidRPr="00CB0A5C">
        <w:rPr>
          <w:rFonts w:ascii="Times" w:hAnsi="Times" w:cs="Calibri"/>
          <w:lang w:val="en-AU"/>
        </w:rPr>
        <w:t xml:space="preserve">The most obvious difference between </w:t>
      </w:r>
      <w:r w:rsidR="000D30FE">
        <w:rPr>
          <w:rFonts w:ascii="Times" w:hAnsi="Times" w:cs="Calibri"/>
          <w:lang w:val="en-AU"/>
        </w:rPr>
        <w:t xml:space="preserve">technologically mediated </w:t>
      </w:r>
      <w:r w:rsidR="000C3228" w:rsidRPr="00CB0A5C">
        <w:rPr>
          <w:rFonts w:ascii="Times" w:hAnsi="Times" w:cs="Calibri"/>
          <w:lang w:val="en-AU"/>
        </w:rPr>
        <w:t xml:space="preserve">communication </w:t>
      </w:r>
      <w:r w:rsidR="00036A65" w:rsidRPr="00CB0A5C">
        <w:rPr>
          <w:rFonts w:ascii="Times" w:hAnsi="Times" w:cs="Calibri"/>
          <w:lang w:val="en-AU"/>
        </w:rPr>
        <w:t>and face-to-face</w:t>
      </w:r>
      <w:r w:rsidR="000D30FE">
        <w:rPr>
          <w:rFonts w:ascii="Times" w:hAnsi="Times" w:cs="Calibri"/>
          <w:lang w:val="en-AU"/>
        </w:rPr>
        <w:t xml:space="preserve"> </w:t>
      </w:r>
      <w:r w:rsidR="00036A65" w:rsidRPr="00CB0A5C">
        <w:rPr>
          <w:rFonts w:ascii="Times" w:hAnsi="Times" w:cs="Calibri"/>
          <w:lang w:val="en-AU"/>
        </w:rPr>
        <w:t>communication is our interlocutors’ lack of physical presence. Consider</w:t>
      </w:r>
      <w:r w:rsidR="00730C1F" w:rsidRPr="00CB0A5C">
        <w:rPr>
          <w:rFonts w:ascii="Times" w:eastAsiaTheme="minorEastAsia" w:hAnsi="Times" w:cs="Calibri"/>
          <w:lang w:val="en-US"/>
        </w:rPr>
        <w:t xml:space="preserve"> Turkle</w:t>
      </w:r>
      <w:r w:rsidR="00057DE0" w:rsidRPr="00CB0A5C">
        <w:rPr>
          <w:rFonts w:ascii="Times" w:eastAsiaTheme="minorEastAsia" w:hAnsi="Times" w:cs="Calibri"/>
          <w:lang w:val="en-US"/>
        </w:rPr>
        <w:t>’s</w:t>
      </w:r>
      <w:r w:rsidR="00730C1F" w:rsidRPr="00CB0A5C">
        <w:rPr>
          <w:rFonts w:ascii="Times" w:eastAsiaTheme="minorEastAsia" w:hAnsi="Times" w:cs="Calibri"/>
          <w:lang w:val="en-US"/>
        </w:rPr>
        <w:t xml:space="preserve"> descri</w:t>
      </w:r>
      <w:r w:rsidR="00057DE0" w:rsidRPr="00CB0A5C">
        <w:rPr>
          <w:rFonts w:ascii="Times" w:eastAsiaTheme="minorEastAsia" w:hAnsi="Times" w:cs="Calibri"/>
          <w:lang w:val="en-US"/>
        </w:rPr>
        <w:t>ption of</w:t>
      </w:r>
      <w:r w:rsidR="00730C1F" w:rsidRPr="00CB0A5C">
        <w:rPr>
          <w:rFonts w:ascii="Times" w:eastAsiaTheme="minorEastAsia" w:hAnsi="Times" w:cs="Calibri"/>
          <w:lang w:val="en-US"/>
        </w:rPr>
        <w:t xml:space="preserve"> the attitude of a sixteen-year-old participant in one of her studies:</w:t>
      </w:r>
    </w:p>
    <w:p w:rsidR="00730C1F" w:rsidRPr="00CB0A5C" w:rsidRDefault="00730C1F" w:rsidP="00730C1F">
      <w:pPr>
        <w:jc w:val="both"/>
        <w:rPr>
          <w:rFonts w:ascii="Times" w:eastAsiaTheme="minorEastAsia" w:hAnsi="Times" w:cs="Calibri"/>
          <w:lang w:val="en-US"/>
        </w:rPr>
      </w:pPr>
    </w:p>
    <w:p w:rsidR="00730C1F" w:rsidRPr="00CB0A5C" w:rsidRDefault="00730C1F" w:rsidP="00730C1F">
      <w:pPr>
        <w:ind w:left="284"/>
        <w:jc w:val="both"/>
        <w:rPr>
          <w:rFonts w:ascii="Times" w:eastAsiaTheme="minorEastAsia" w:hAnsi="Times" w:cs="Calibri"/>
          <w:lang w:val="en-US"/>
        </w:rPr>
      </w:pPr>
      <w:r w:rsidRPr="00CB0A5C">
        <w:rPr>
          <w:rFonts w:ascii="Times" w:eastAsiaTheme="minorEastAsia" w:hAnsi="Times" w:cs="Calibri"/>
          <w:lang w:val="en-US"/>
        </w:rPr>
        <w:t xml:space="preserve">“Right now,” she says, on-screen life “is too much to bear.” She doesn’t like what the Internet brings out in her – certainly not her better angels. Online, she gives herself “permission to say mean things.” She says, “You don’t have to say it to a person. You don’t see their reaction or anything, and it’s like you’re talking to a computer screen so you don’t see how you’re hurting them.” </w:t>
      </w:r>
      <w:r w:rsidR="00922ECF" w:rsidRPr="00CB0A5C">
        <w:rPr>
          <w:rFonts w:ascii="Times" w:eastAsiaTheme="minorEastAsia" w:hAnsi="Times" w:cs="Calibri"/>
          <w:lang w:val="en-US"/>
        </w:rPr>
        <w:fldChar w:fldCharType="begin"/>
      </w:r>
      <w:r w:rsidR="00173BD2">
        <w:rPr>
          <w:rFonts w:ascii="Times" w:eastAsiaTheme="minorEastAsia" w:hAnsi="Times" w:cs="Calibri"/>
          <w:lang w:val="en-US"/>
        </w:rPr>
        <w:instrText xml:space="preserve"> ADDIN EN.CITE &lt;EndNote&gt;&lt;Cite ExcludeAuth="1"&gt;&lt;Author&gt;Turkle&lt;/Author&gt;&lt;Year&gt;2011&lt;/Year&gt;&lt;RecNum&gt;11&lt;/RecNum&gt;&lt;Pages&gt;241&lt;/Pages&gt;&lt;DisplayText&gt;(2011)&lt;/DisplayText&gt;&lt;record&gt;&lt;rec-number&gt;11&lt;/rec-number&gt;&lt;foreign-keys&gt;&lt;key app="EN" db-id="9ex09dvvzdxae8epsa0xptvjp0spftxz99fx" timestamp="1534714410"&gt;11&lt;/key&gt;&lt;/foreign-keys&gt;&lt;ref-type name="Book"&gt;6&lt;/ref-type&gt;&lt;contributors&gt;&lt;authors&gt;&lt;author&gt;Turkle, Sherry&lt;/author&gt;&lt;/authors&gt;&lt;/contributors&gt;&lt;titles&gt;&lt;title&gt;Alone together: Why we expect more from technology and less from each other&lt;/title&gt;&lt;/titles&gt;&lt;dates&gt;&lt;year&gt;2011&lt;/year&gt;&lt;/dates&gt;&lt;pub-location&gt;New York&lt;/pub-location&gt;&lt;publisher&gt;Basic Books&lt;/publisher&gt;&lt;isbn&gt;0465093663&lt;/isbn&gt;&lt;urls&gt;&lt;/urls&gt;&lt;/record&gt;&lt;/Cite&gt;&lt;/EndNote&gt;</w:instrText>
      </w:r>
      <w:r w:rsidR="00922ECF" w:rsidRPr="00CB0A5C">
        <w:rPr>
          <w:rFonts w:ascii="Times" w:eastAsiaTheme="minorEastAsia" w:hAnsi="Times" w:cs="Calibri"/>
          <w:lang w:val="en-US"/>
        </w:rPr>
        <w:fldChar w:fldCharType="separate"/>
      </w:r>
      <w:r w:rsidR="00173BD2">
        <w:rPr>
          <w:rFonts w:ascii="Times" w:eastAsiaTheme="minorEastAsia" w:hAnsi="Times" w:cs="Calibri"/>
          <w:noProof/>
          <w:lang w:val="en-US"/>
        </w:rPr>
        <w:t>(2011)</w:t>
      </w:r>
      <w:r w:rsidR="00922ECF" w:rsidRPr="00CB0A5C">
        <w:rPr>
          <w:rFonts w:ascii="Times" w:eastAsiaTheme="minorEastAsia" w:hAnsi="Times" w:cs="Calibri"/>
          <w:lang w:val="en-US"/>
        </w:rPr>
        <w:fldChar w:fldCharType="end"/>
      </w:r>
    </w:p>
    <w:p w:rsidR="007F279C" w:rsidRPr="00CB0A5C" w:rsidRDefault="0052779E" w:rsidP="007F279C">
      <w:pPr>
        <w:pStyle w:val="NormalWeb"/>
        <w:jc w:val="both"/>
        <w:rPr>
          <w:rFonts w:ascii="Times" w:hAnsi="Times" w:cs="Calibri"/>
          <w:lang w:val="en-AU"/>
        </w:rPr>
      </w:pPr>
      <w:r w:rsidRPr="00CB0A5C">
        <w:rPr>
          <w:rFonts w:ascii="Times" w:hAnsi="Times" w:cs="Calibri"/>
          <w:lang w:val="en-AU"/>
        </w:rPr>
        <w:t xml:space="preserve">Cocking and Matthews were right to note that text-based communication lacks many of the paralinguistic cues that provide clues to the mental states of others. </w:t>
      </w:r>
      <w:r w:rsidR="00036A65" w:rsidRPr="00CB0A5C">
        <w:rPr>
          <w:rFonts w:ascii="Times" w:hAnsi="Times" w:cs="Calibri"/>
          <w:lang w:val="en-AU"/>
        </w:rPr>
        <w:t xml:space="preserve">Without </w:t>
      </w:r>
      <w:r w:rsidR="00057DE0" w:rsidRPr="00CB0A5C">
        <w:rPr>
          <w:rFonts w:ascii="Times" w:hAnsi="Times" w:cs="Calibri"/>
          <w:lang w:val="en-AU"/>
        </w:rPr>
        <w:t>another’s</w:t>
      </w:r>
      <w:r w:rsidR="00036A65" w:rsidRPr="00CB0A5C">
        <w:rPr>
          <w:rFonts w:ascii="Times" w:hAnsi="Times" w:cs="Calibri"/>
          <w:lang w:val="en-AU"/>
        </w:rPr>
        <w:t xml:space="preserve"> </w:t>
      </w:r>
      <w:r w:rsidR="00FC7609" w:rsidRPr="00CB0A5C">
        <w:rPr>
          <w:rFonts w:ascii="Times" w:hAnsi="Times" w:cs="Calibri"/>
          <w:lang w:val="en-AU"/>
        </w:rPr>
        <w:t xml:space="preserve">visible, </w:t>
      </w:r>
      <w:r w:rsidR="00036A65" w:rsidRPr="00CB0A5C">
        <w:rPr>
          <w:rFonts w:ascii="Times" w:hAnsi="Times" w:cs="Calibri"/>
          <w:lang w:val="en-AU"/>
        </w:rPr>
        <w:t xml:space="preserve">physical presence </w:t>
      </w:r>
      <w:r w:rsidR="002B5ECD" w:rsidRPr="00CB0A5C">
        <w:rPr>
          <w:rFonts w:ascii="Times" w:hAnsi="Times" w:cs="Calibri"/>
          <w:lang w:val="en-AU"/>
        </w:rPr>
        <w:t>we</w:t>
      </w:r>
      <w:r w:rsidR="00A401DA" w:rsidRPr="00CB0A5C">
        <w:rPr>
          <w:rFonts w:ascii="Times" w:hAnsi="Times" w:cs="Calibri"/>
          <w:lang w:val="en-AU"/>
        </w:rPr>
        <w:t xml:space="preserve"> lack</w:t>
      </w:r>
      <w:r w:rsidR="00036A65" w:rsidRPr="00CB0A5C">
        <w:rPr>
          <w:rFonts w:ascii="Times" w:hAnsi="Times" w:cs="Calibri"/>
          <w:lang w:val="en-AU"/>
        </w:rPr>
        <w:t xml:space="preserve"> </w:t>
      </w:r>
      <w:r w:rsidR="0066302F" w:rsidRPr="00CB0A5C">
        <w:rPr>
          <w:rFonts w:ascii="Times" w:hAnsi="Times" w:cs="Calibri"/>
          <w:lang w:val="en-AU"/>
        </w:rPr>
        <w:t xml:space="preserve">social cues such as facial </w:t>
      </w:r>
      <w:r w:rsidR="009E64A5" w:rsidRPr="00CB0A5C">
        <w:rPr>
          <w:rFonts w:ascii="Times" w:hAnsi="Times" w:cs="Calibri"/>
          <w:lang w:val="en-AU"/>
        </w:rPr>
        <w:t xml:space="preserve">expression, </w:t>
      </w:r>
      <w:r w:rsidR="00DA002D" w:rsidRPr="00CB0A5C">
        <w:rPr>
          <w:rFonts w:ascii="Times" w:hAnsi="Times" w:cs="Calibri"/>
          <w:lang w:val="en-AU"/>
        </w:rPr>
        <w:t xml:space="preserve">eye contact or lack thereof, </w:t>
      </w:r>
      <w:r w:rsidR="00A401DA" w:rsidRPr="00CB0A5C">
        <w:rPr>
          <w:rFonts w:ascii="Times" w:hAnsi="Times" w:cs="Calibri"/>
          <w:lang w:val="en-AU"/>
        </w:rPr>
        <w:t>intonation</w:t>
      </w:r>
      <w:r w:rsidR="009E64A5" w:rsidRPr="00CB0A5C">
        <w:rPr>
          <w:rFonts w:ascii="Times" w:hAnsi="Times" w:cs="Calibri"/>
          <w:lang w:val="en-AU"/>
        </w:rPr>
        <w:t>,</w:t>
      </w:r>
      <w:r w:rsidR="0066302F" w:rsidRPr="00CB0A5C">
        <w:rPr>
          <w:rFonts w:ascii="Times" w:hAnsi="Times" w:cs="Calibri"/>
          <w:lang w:val="en-AU"/>
        </w:rPr>
        <w:t xml:space="preserve"> </w:t>
      </w:r>
      <w:r w:rsidR="005449EB" w:rsidRPr="00CB0A5C">
        <w:rPr>
          <w:rFonts w:ascii="Times" w:hAnsi="Times" w:cs="Calibri"/>
          <w:lang w:val="en-AU"/>
        </w:rPr>
        <w:t>posture</w:t>
      </w:r>
      <w:r w:rsidR="00BC1C73" w:rsidRPr="00CB0A5C">
        <w:rPr>
          <w:rFonts w:ascii="Times" w:hAnsi="Times" w:cs="Calibri"/>
          <w:lang w:val="en-AU"/>
        </w:rPr>
        <w:t xml:space="preserve">, </w:t>
      </w:r>
      <w:r w:rsidR="0066302F" w:rsidRPr="00CB0A5C">
        <w:rPr>
          <w:rFonts w:ascii="Times" w:hAnsi="Times" w:cs="Calibri"/>
          <w:lang w:val="en-AU"/>
        </w:rPr>
        <w:t>body language</w:t>
      </w:r>
      <w:r w:rsidR="009E64A5" w:rsidRPr="00CB0A5C">
        <w:rPr>
          <w:rFonts w:ascii="Times" w:hAnsi="Times" w:cs="Calibri"/>
          <w:lang w:val="en-AU"/>
        </w:rPr>
        <w:t>, presentation and dress</w:t>
      </w:r>
      <w:r w:rsidR="00036A65" w:rsidRPr="00CB0A5C">
        <w:rPr>
          <w:rFonts w:ascii="Times" w:hAnsi="Times" w:cs="Calibri"/>
          <w:lang w:val="en-AU"/>
        </w:rPr>
        <w:t>. As a result,</w:t>
      </w:r>
      <w:r w:rsidR="0066302F" w:rsidRPr="00CB0A5C">
        <w:rPr>
          <w:rFonts w:ascii="Times" w:hAnsi="Times" w:cs="Calibri"/>
          <w:lang w:val="en-AU"/>
        </w:rPr>
        <w:t xml:space="preserve"> we</w:t>
      </w:r>
      <w:r w:rsidR="00036A65" w:rsidRPr="00CB0A5C">
        <w:rPr>
          <w:rFonts w:ascii="Times" w:hAnsi="Times" w:cs="Calibri"/>
          <w:lang w:val="en-AU"/>
        </w:rPr>
        <w:t xml:space="preserve"> can</w:t>
      </w:r>
      <w:r w:rsidR="0066302F" w:rsidRPr="00CB0A5C">
        <w:rPr>
          <w:rFonts w:ascii="Times" w:hAnsi="Times" w:cs="Calibri"/>
          <w:lang w:val="en-AU"/>
        </w:rPr>
        <w:t xml:space="preserve"> </w:t>
      </w:r>
      <w:r w:rsidR="00036A65" w:rsidRPr="00CB0A5C">
        <w:rPr>
          <w:rFonts w:ascii="Times" w:hAnsi="Times" w:cs="Calibri"/>
          <w:lang w:val="en-AU"/>
        </w:rPr>
        <w:t>struggle to attribute mental states</w:t>
      </w:r>
      <w:r w:rsidR="00057DE0" w:rsidRPr="00CB0A5C">
        <w:rPr>
          <w:rFonts w:ascii="Times" w:hAnsi="Times" w:cs="Calibri"/>
          <w:lang w:val="en-AU"/>
        </w:rPr>
        <w:t xml:space="preserve"> to our conversational partners</w:t>
      </w:r>
      <w:r w:rsidR="006E32CC" w:rsidRPr="00CB0A5C">
        <w:rPr>
          <w:rFonts w:ascii="Times" w:hAnsi="Times" w:cs="Calibri"/>
          <w:lang w:val="en-AU"/>
        </w:rPr>
        <w:t xml:space="preserve"> as we are forced to mindread at a distance</w:t>
      </w:r>
      <w:r w:rsidR="00C72317" w:rsidRPr="00CB0A5C">
        <w:rPr>
          <w:rFonts w:ascii="Times" w:hAnsi="Times" w:cs="Calibri"/>
          <w:lang w:val="en-AU"/>
        </w:rPr>
        <w:t>.</w:t>
      </w:r>
      <w:r w:rsidR="00534917" w:rsidRPr="00CB0A5C">
        <w:rPr>
          <w:rStyle w:val="FootnoteReference"/>
          <w:rFonts w:ascii="Times" w:hAnsi="Times" w:cs="Calibri"/>
          <w:lang w:val="en-AU"/>
        </w:rPr>
        <w:footnoteReference w:id="14"/>
      </w:r>
      <w:r w:rsidR="00534917" w:rsidRPr="00CB0A5C">
        <w:rPr>
          <w:rFonts w:ascii="Times" w:hAnsi="Times" w:cs="Calibri"/>
          <w:lang w:val="en-AU"/>
        </w:rPr>
        <w:t xml:space="preserve"> </w:t>
      </w:r>
      <w:r w:rsidR="00057DE0" w:rsidRPr="00CB0A5C">
        <w:rPr>
          <w:rFonts w:ascii="Times" w:hAnsi="Times" w:cs="Calibri"/>
          <w:lang w:val="en-AU"/>
        </w:rPr>
        <w:t xml:space="preserve">For example, </w:t>
      </w:r>
      <w:r w:rsidR="002B5ECD" w:rsidRPr="00CB0A5C">
        <w:rPr>
          <w:rFonts w:ascii="Times" w:hAnsi="Times" w:cs="Calibri"/>
          <w:lang w:val="en-AU"/>
        </w:rPr>
        <w:t>it is often</w:t>
      </w:r>
      <w:r w:rsidR="00057DE0" w:rsidRPr="00CB0A5C">
        <w:rPr>
          <w:rFonts w:ascii="Times" w:hAnsi="Times" w:cs="Calibri"/>
          <w:lang w:val="en-AU"/>
        </w:rPr>
        <w:t xml:space="preserve"> hard to interpret someone’s intentions on the basis of an email</w:t>
      </w:r>
      <w:r w:rsidR="00A401DA" w:rsidRPr="00CB0A5C">
        <w:rPr>
          <w:rFonts w:ascii="Times" w:hAnsi="Times" w:cs="Calibri"/>
          <w:lang w:val="en-AU"/>
        </w:rPr>
        <w:t xml:space="preserve"> </w:t>
      </w:r>
      <w:r w:rsidR="00922ECF" w:rsidRPr="00CB0A5C">
        <w:rPr>
          <w:rFonts w:ascii="Times" w:hAnsi="Times" w:cs="Calibri"/>
          <w:lang w:val="en-AU"/>
        </w:rPr>
        <w:fldChar w:fldCharType="begin"/>
      </w:r>
      <w:r w:rsidR="00A401DA" w:rsidRPr="00CB0A5C">
        <w:rPr>
          <w:rFonts w:ascii="Times" w:hAnsi="Times" w:cs="Calibri"/>
          <w:lang w:val="en-AU"/>
        </w:rPr>
        <w:instrText xml:space="preserve"> ADDIN EN.CITE &lt;EndNote&gt;&lt;Cite&gt;&lt;Author&gt;Kruger&lt;/Author&gt;&lt;Year&gt;2005&lt;/Year&gt;&lt;RecNum&gt;63&lt;/RecNum&gt;&lt;DisplayText&gt;(Kruger et al. 2005)&lt;/DisplayText&gt;&lt;record&gt;&lt;rec-number&gt;63&lt;/rec-number&gt;&lt;foreign-keys&gt;&lt;key app="EN" db-id="9ex09dvvzdxae8epsa0xptvjp0spftxz99fx" timestamp="1539727445"&gt;63&lt;/key&gt;&lt;/foreign-keys&gt;&lt;ref-type name="Journal Article"&gt;17&lt;/ref-type&gt;&lt;contributors&gt;&lt;authors&gt;&lt;author&gt;Kruger, Justin&lt;/author&gt;&lt;author&gt;Epley, Nicholas&lt;/author&gt;&lt;author&gt;Parker, Jason&lt;/author&gt;&lt;author&gt;Ng, Zhi-Wen&lt;/author&gt;&lt;/authors&gt;&lt;/contributors&gt;&lt;titles&gt;&lt;title&gt;Egocentrism over e-mail: Can we communicate as well as we think?&lt;/title&gt;&lt;secondary-title&gt;Journal of personality and social psychology&lt;/secondary-title&gt;&lt;/titles&gt;&lt;periodical&gt;&lt;full-title&gt;Journal of personality and social psychology&lt;/full-title&gt;&lt;/periodical&gt;&lt;pages&gt;925&lt;/pages&gt;&lt;volume&gt;89&lt;/volume&gt;&lt;number&gt;6&lt;/number&gt;&lt;dates&gt;&lt;year&gt;2005&lt;/year&gt;&lt;/dates&gt;&lt;isbn&gt;1939-1315&lt;/isbn&gt;&lt;urls&gt;&lt;/urls&gt;&lt;/record&gt;&lt;/Cite&gt;&lt;/EndNote&gt;</w:instrText>
      </w:r>
      <w:r w:rsidR="00922ECF" w:rsidRPr="00CB0A5C">
        <w:rPr>
          <w:rFonts w:ascii="Times" w:hAnsi="Times" w:cs="Calibri"/>
          <w:lang w:val="en-AU"/>
        </w:rPr>
        <w:fldChar w:fldCharType="separate"/>
      </w:r>
      <w:r w:rsidR="00A401DA" w:rsidRPr="00CB0A5C">
        <w:rPr>
          <w:rFonts w:ascii="Times" w:hAnsi="Times" w:cs="Calibri"/>
          <w:noProof/>
          <w:lang w:val="en-AU"/>
        </w:rPr>
        <w:t>(Kruger et al. 2005)</w:t>
      </w:r>
      <w:r w:rsidR="00922ECF" w:rsidRPr="00CB0A5C">
        <w:rPr>
          <w:rFonts w:ascii="Times" w:hAnsi="Times" w:cs="Calibri"/>
          <w:lang w:val="en-AU"/>
        </w:rPr>
        <w:fldChar w:fldCharType="end"/>
      </w:r>
      <w:r w:rsidR="00057DE0" w:rsidRPr="00CB0A5C">
        <w:rPr>
          <w:rFonts w:ascii="Times" w:hAnsi="Times" w:cs="Calibri"/>
          <w:lang w:val="en-AU"/>
        </w:rPr>
        <w:t>.</w:t>
      </w:r>
      <w:r w:rsidR="00C72317" w:rsidRPr="00CB0A5C">
        <w:rPr>
          <w:rStyle w:val="FootnoteReference"/>
          <w:rFonts w:ascii="Times" w:hAnsi="Times" w:cs="Calibri"/>
          <w:lang w:val="en-AU"/>
        </w:rPr>
        <w:footnoteReference w:id="15"/>
      </w:r>
      <w:r w:rsidR="00C72317" w:rsidRPr="00CB0A5C">
        <w:rPr>
          <w:rFonts w:ascii="Times" w:hAnsi="Times" w:cs="Calibri"/>
          <w:lang w:val="en-AU"/>
        </w:rPr>
        <w:t xml:space="preserve"> </w:t>
      </w:r>
      <w:r w:rsidR="007F279C" w:rsidRPr="00CB0A5C">
        <w:rPr>
          <w:rFonts w:ascii="Times" w:hAnsi="Times" w:cs="Calibri"/>
          <w:lang w:val="en-AU"/>
        </w:rPr>
        <w:t>A</w:t>
      </w:r>
      <w:r w:rsidR="00FC17B1" w:rsidRPr="00CB0A5C">
        <w:rPr>
          <w:rFonts w:ascii="Times" w:hAnsi="Times" w:cs="Calibri"/>
          <w:lang w:val="en-AU"/>
        </w:rPr>
        <w:t xml:space="preserve"> </w:t>
      </w:r>
      <w:r w:rsidR="00E45D3A" w:rsidRPr="00CB0A5C">
        <w:rPr>
          <w:rFonts w:ascii="Times" w:hAnsi="Times" w:cs="Calibri"/>
          <w:lang w:val="en-AU"/>
        </w:rPr>
        <w:t>relative lack</w:t>
      </w:r>
      <w:r w:rsidR="00FC17B1" w:rsidRPr="00CB0A5C">
        <w:rPr>
          <w:rFonts w:ascii="Times" w:hAnsi="Times" w:cs="Calibri"/>
          <w:lang w:val="en-AU"/>
        </w:rPr>
        <w:t xml:space="preserve"> of social</w:t>
      </w:r>
      <w:r w:rsidR="00F1288B" w:rsidRPr="00CB0A5C">
        <w:rPr>
          <w:rFonts w:ascii="Times" w:hAnsi="Times" w:cs="Calibri"/>
          <w:lang w:val="en-AU"/>
        </w:rPr>
        <w:t xml:space="preserve"> cues makes </w:t>
      </w:r>
      <w:r w:rsidR="00FC17B1" w:rsidRPr="00CB0A5C">
        <w:rPr>
          <w:rFonts w:ascii="Times" w:hAnsi="Times" w:cs="Calibri"/>
          <w:lang w:val="en-AU"/>
        </w:rPr>
        <w:t>mindreading</w:t>
      </w:r>
      <w:r w:rsidR="00445B7F" w:rsidRPr="00CB0A5C">
        <w:rPr>
          <w:rFonts w:ascii="Times" w:hAnsi="Times" w:cs="Calibri"/>
          <w:lang w:val="en-AU"/>
        </w:rPr>
        <w:t xml:space="preserve"> (or what psychologists call “mentalizing”)</w:t>
      </w:r>
      <w:r w:rsidR="00FC17B1" w:rsidRPr="00CB0A5C">
        <w:rPr>
          <w:rFonts w:ascii="Times" w:hAnsi="Times" w:cs="Calibri"/>
          <w:lang w:val="en-AU"/>
        </w:rPr>
        <w:t xml:space="preserve"> harder</w:t>
      </w:r>
      <w:r w:rsidR="007F279C" w:rsidRPr="00CB0A5C">
        <w:rPr>
          <w:rFonts w:ascii="Times" w:hAnsi="Times" w:cs="Calibri"/>
          <w:lang w:val="en-AU"/>
        </w:rPr>
        <w:t xml:space="preserve">. </w:t>
      </w:r>
      <w:r w:rsidR="00605892" w:rsidRPr="00CB0A5C">
        <w:rPr>
          <w:rFonts w:ascii="Times" w:hAnsi="Times" w:cs="Calibri"/>
          <w:lang w:val="en-AU"/>
        </w:rPr>
        <w:t>R</w:t>
      </w:r>
      <w:r w:rsidR="007F279C" w:rsidRPr="00CB0A5C">
        <w:rPr>
          <w:rFonts w:ascii="Times" w:hAnsi="Times" w:cs="Calibri"/>
          <w:lang w:val="en-AU"/>
        </w:rPr>
        <w:t xml:space="preserve">eactive attitudes are reactions to the mental states </w:t>
      </w:r>
      <w:r w:rsidR="007F279C" w:rsidRPr="00CB0A5C">
        <w:rPr>
          <w:rFonts w:ascii="Times" w:hAnsi="Times" w:cs="Calibri"/>
          <w:lang w:val="en-AU"/>
        </w:rPr>
        <w:lastRenderedPageBreak/>
        <w:t>of persons</w:t>
      </w:r>
      <w:r w:rsidR="00987938" w:rsidRPr="00CB0A5C">
        <w:rPr>
          <w:rFonts w:ascii="Times" w:hAnsi="Times" w:cs="Calibri"/>
          <w:lang w:val="en-AU"/>
        </w:rPr>
        <w:t xml:space="preserve">, and when we cannot model out interlocutors’ mental states we are </w:t>
      </w:r>
      <w:r w:rsidR="00F1288B" w:rsidRPr="00CB0A5C">
        <w:rPr>
          <w:rFonts w:ascii="Times" w:hAnsi="Times" w:cs="Calibri"/>
          <w:lang w:val="en-AU"/>
        </w:rPr>
        <w:t xml:space="preserve">less likely to experience the </w:t>
      </w:r>
      <w:r w:rsidR="000D30FE">
        <w:rPr>
          <w:rFonts w:ascii="Times" w:hAnsi="Times" w:cs="Calibri"/>
          <w:lang w:val="en-AU"/>
        </w:rPr>
        <w:t xml:space="preserve">interpersonal </w:t>
      </w:r>
      <w:r w:rsidR="007412D0" w:rsidRPr="00CB0A5C">
        <w:rPr>
          <w:rFonts w:ascii="Times" w:hAnsi="Times" w:cs="Calibri"/>
          <w:lang w:val="en-AU"/>
        </w:rPr>
        <w:t>emotions</w:t>
      </w:r>
      <w:r w:rsidR="00F1288B" w:rsidRPr="00CB0A5C">
        <w:rPr>
          <w:rFonts w:ascii="Times" w:hAnsi="Times" w:cs="Calibri"/>
          <w:lang w:val="en-AU"/>
        </w:rPr>
        <w:t xml:space="preserve"> that partly const</w:t>
      </w:r>
      <w:r w:rsidR="00A401DA" w:rsidRPr="00CB0A5C">
        <w:rPr>
          <w:rFonts w:ascii="Times" w:hAnsi="Times" w:cs="Calibri"/>
          <w:lang w:val="en-AU"/>
        </w:rPr>
        <w:t xml:space="preserve">itute the participant </w:t>
      </w:r>
      <w:r w:rsidR="00D46D54" w:rsidRPr="00CB0A5C">
        <w:rPr>
          <w:rFonts w:ascii="Times" w:hAnsi="Times" w:cs="Calibri"/>
          <w:lang w:val="en-AU"/>
        </w:rPr>
        <w:t>attitud</w:t>
      </w:r>
      <w:r w:rsidR="007F279C" w:rsidRPr="00CB0A5C">
        <w:rPr>
          <w:rFonts w:ascii="Times" w:hAnsi="Times" w:cs="Calibri"/>
          <w:lang w:val="en-AU"/>
        </w:rPr>
        <w:t>e.</w:t>
      </w:r>
      <w:r w:rsidR="00050833" w:rsidRPr="00CB0A5C">
        <w:rPr>
          <w:rFonts w:ascii="Times" w:hAnsi="Times" w:cs="Calibri"/>
          <w:lang w:val="en-AU"/>
        </w:rPr>
        <w:t xml:space="preserve"> A further important point is that we </w:t>
      </w:r>
      <w:r>
        <w:rPr>
          <w:rFonts w:ascii="Times" w:hAnsi="Times" w:cs="Calibri"/>
          <w:lang w:val="en-AU"/>
        </w:rPr>
        <w:t>sometimes</w:t>
      </w:r>
      <w:r w:rsidR="006D6582">
        <w:rPr>
          <w:rFonts w:ascii="Times" w:hAnsi="Times" w:cs="Calibri"/>
          <w:lang w:val="en-AU"/>
        </w:rPr>
        <w:t xml:space="preserve"> acquire</w:t>
      </w:r>
      <w:r w:rsidR="00050833" w:rsidRPr="00CB0A5C">
        <w:rPr>
          <w:rFonts w:ascii="Times" w:hAnsi="Times" w:cs="Calibri"/>
          <w:lang w:val="en-AU"/>
        </w:rPr>
        <w:t xml:space="preserve"> self-knowledge, including knowledge of our own mental states, through the reactions of others. We </w:t>
      </w:r>
      <w:r>
        <w:rPr>
          <w:rFonts w:ascii="Times" w:hAnsi="Times" w:cs="Calibri"/>
          <w:lang w:val="en-AU"/>
        </w:rPr>
        <w:t xml:space="preserve">may </w:t>
      </w:r>
      <w:r w:rsidR="00050833" w:rsidRPr="00CB0A5C">
        <w:rPr>
          <w:rFonts w:ascii="Times" w:hAnsi="Times" w:cs="Calibri"/>
          <w:lang w:val="en-AU"/>
        </w:rPr>
        <w:t>reali</w:t>
      </w:r>
      <w:r>
        <w:rPr>
          <w:rFonts w:ascii="Times" w:hAnsi="Times" w:cs="Calibri"/>
          <w:lang w:val="en-AU"/>
        </w:rPr>
        <w:t>z</w:t>
      </w:r>
      <w:r w:rsidR="00050833" w:rsidRPr="00CB0A5C">
        <w:rPr>
          <w:rFonts w:ascii="Times" w:hAnsi="Times" w:cs="Calibri"/>
          <w:lang w:val="en-AU"/>
        </w:rPr>
        <w:t xml:space="preserve">e, say, that we are angry when we see the look on our interlocutor’s face. </w:t>
      </w:r>
      <w:r w:rsidR="007D46ED">
        <w:rPr>
          <w:rFonts w:ascii="Times" w:hAnsi="Times" w:cs="Calibri"/>
          <w:lang w:val="en-AU"/>
        </w:rPr>
        <w:t>While I have concentrated on other-directed reactive attitudes, w</w:t>
      </w:r>
      <w:r w:rsidR="00050833" w:rsidRPr="00CB0A5C">
        <w:rPr>
          <w:rFonts w:ascii="Times" w:hAnsi="Times" w:cs="Calibri"/>
          <w:lang w:val="en-AU"/>
        </w:rPr>
        <w:t>ith</w:t>
      </w:r>
      <w:r w:rsidR="006D6582">
        <w:rPr>
          <w:rFonts w:ascii="Times" w:hAnsi="Times" w:cs="Calibri"/>
          <w:lang w:val="en-AU"/>
        </w:rPr>
        <w:t xml:space="preserve"> fewer</w:t>
      </w:r>
      <w:r w:rsidR="00050833" w:rsidRPr="00CB0A5C">
        <w:rPr>
          <w:rFonts w:ascii="Times" w:hAnsi="Times" w:cs="Calibri"/>
          <w:lang w:val="en-AU"/>
        </w:rPr>
        <w:t xml:space="preserve"> social cues we are </w:t>
      </w:r>
      <w:r w:rsidR="007D46ED">
        <w:rPr>
          <w:rFonts w:ascii="Times" w:hAnsi="Times" w:cs="Calibri"/>
          <w:lang w:val="en-AU"/>
        </w:rPr>
        <w:t xml:space="preserve">also </w:t>
      </w:r>
      <w:r w:rsidR="00050833" w:rsidRPr="00CB0A5C">
        <w:rPr>
          <w:rFonts w:ascii="Times" w:hAnsi="Times" w:cs="Calibri"/>
          <w:lang w:val="en-AU"/>
        </w:rPr>
        <w:t xml:space="preserve">less likely to experience self-directed reactive attitudes such as pride and shame. </w:t>
      </w:r>
      <w:r w:rsidR="006D6582">
        <w:rPr>
          <w:rFonts w:ascii="Times" w:hAnsi="Times" w:cs="Calibri"/>
          <w:lang w:val="en-AU"/>
        </w:rPr>
        <w:t>Online s</w:t>
      </w:r>
      <w:r w:rsidR="00050833" w:rsidRPr="00CB0A5C">
        <w:rPr>
          <w:rFonts w:ascii="Times" w:hAnsi="Times" w:cs="Calibri"/>
          <w:lang w:val="en-AU"/>
        </w:rPr>
        <w:t>hamelessness is a</w:t>
      </w:r>
      <w:r w:rsidR="007D46ED">
        <w:rPr>
          <w:rFonts w:ascii="Times" w:hAnsi="Times" w:cs="Calibri"/>
          <w:lang w:val="en-AU"/>
        </w:rPr>
        <w:t>n all too</w:t>
      </w:r>
      <w:r w:rsidR="00050833" w:rsidRPr="00CB0A5C">
        <w:rPr>
          <w:rFonts w:ascii="Times" w:hAnsi="Times" w:cs="Calibri"/>
          <w:lang w:val="en-AU"/>
        </w:rPr>
        <w:t xml:space="preserve"> familiar phenomenon</w:t>
      </w:r>
      <w:r w:rsidR="006D6582">
        <w:rPr>
          <w:rFonts w:ascii="Times" w:hAnsi="Times" w:cs="Calibri"/>
          <w:lang w:val="en-AU"/>
        </w:rPr>
        <w:t xml:space="preserve"> that may well be associated with a reduced understanding of our interlocutors’ mental states.</w:t>
      </w:r>
    </w:p>
    <w:p w:rsidR="002C1AB8" w:rsidRDefault="006D6582" w:rsidP="00D65F98">
      <w:pPr>
        <w:pStyle w:val="NormalWeb"/>
        <w:jc w:val="both"/>
        <w:rPr>
          <w:rFonts w:ascii="Times" w:hAnsi="Times" w:cs="Calibri"/>
          <w:lang w:val="en-AU"/>
        </w:rPr>
      </w:pPr>
      <w:r>
        <w:rPr>
          <w:rFonts w:ascii="Times" w:hAnsi="Times" w:cs="Calibri"/>
          <w:lang w:val="en-US"/>
        </w:rPr>
        <w:t>Another cause of the relative lack of social cues is the fact</w:t>
      </w:r>
      <w:r w:rsidR="007F279C" w:rsidRPr="00CB0A5C">
        <w:rPr>
          <w:rFonts w:ascii="Times" w:hAnsi="Times" w:cs="Calibri"/>
          <w:lang w:val="en-US"/>
        </w:rPr>
        <w:t xml:space="preserve"> that much</w:t>
      </w:r>
      <w:r w:rsidR="007D46ED">
        <w:rPr>
          <w:rFonts w:ascii="Times" w:hAnsi="Times" w:cs="Calibri"/>
          <w:lang w:val="en-US"/>
        </w:rPr>
        <w:t xml:space="preserve"> of our</w:t>
      </w:r>
      <w:r w:rsidR="007F279C" w:rsidRPr="00CB0A5C">
        <w:rPr>
          <w:rFonts w:ascii="Times" w:hAnsi="Times" w:cs="Calibri"/>
          <w:lang w:val="en-US"/>
        </w:rPr>
        <w:t xml:space="preserve"> </w:t>
      </w:r>
      <w:r>
        <w:rPr>
          <w:rFonts w:ascii="Times" w:hAnsi="Times" w:cs="Calibri"/>
          <w:lang w:val="en-US"/>
        </w:rPr>
        <w:t xml:space="preserve">technologically mediated </w:t>
      </w:r>
      <w:r w:rsidR="000C3228" w:rsidRPr="00CB0A5C">
        <w:rPr>
          <w:rFonts w:ascii="Times" w:hAnsi="Times" w:cs="Calibri"/>
          <w:lang w:val="en-US"/>
        </w:rPr>
        <w:t>communication</w:t>
      </w:r>
      <w:r w:rsidR="007F279C" w:rsidRPr="00CB0A5C">
        <w:rPr>
          <w:rFonts w:ascii="Times" w:hAnsi="Times" w:cs="Calibri"/>
          <w:lang w:val="en-US"/>
        </w:rPr>
        <w:t xml:space="preserve"> is </w:t>
      </w:r>
      <w:r w:rsidR="009749E8" w:rsidRPr="00CB0A5C">
        <w:rPr>
          <w:rFonts w:ascii="Times" w:hAnsi="Times" w:cs="Calibri"/>
          <w:lang w:val="en-US"/>
        </w:rPr>
        <w:t>asynchronous</w:t>
      </w:r>
      <w:r w:rsidR="000C3228" w:rsidRPr="00CB0A5C">
        <w:rPr>
          <w:rFonts w:ascii="Times" w:hAnsi="Times" w:cs="Calibri"/>
          <w:lang w:val="en-US"/>
        </w:rPr>
        <w:t>.</w:t>
      </w:r>
      <w:r w:rsidR="007F279C" w:rsidRPr="00CB0A5C">
        <w:rPr>
          <w:rFonts w:ascii="Times" w:hAnsi="Times" w:cs="Calibri"/>
          <w:lang w:val="en-US"/>
        </w:rPr>
        <w:t xml:space="preserve"> We compose a message and then wait for a response. </w:t>
      </w:r>
      <w:r w:rsidR="000C3228" w:rsidRPr="00CB0A5C">
        <w:rPr>
          <w:rFonts w:ascii="Times" w:hAnsi="Times" w:cs="Calibri"/>
          <w:lang w:val="en-US"/>
        </w:rPr>
        <w:t>Because</w:t>
      </w:r>
      <w:r w:rsidR="002C1AB8" w:rsidRPr="00CB0A5C">
        <w:rPr>
          <w:rFonts w:ascii="Times" w:hAnsi="Times" w:cs="Calibri"/>
          <w:lang w:val="en-US"/>
        </w:rPr>
        <w:t xml:space="preserve"> </w:t>
      </w:r>
      <w:r w:rsidR="009E64A5" w:rsidRPr="00CB0A5C">
        <w:rPr>
          <w:rFonts w:ascii="Times" w:hAnsi="Times" w:cs="Calibri"/>
          <w:lang w:val="en-US"/>
        </w:rPr>
        <w:t>we do not encounter a person in real time</w:t>
      </w:r>
      <w:r w:rsidR="00C72317" w:rsidRPr="00CB0A5C">
        <w:rPr>
          <w:rFonts w:ascii="Times" w:hAnsi="Times" w:cs="Calibri"/>
          <w:lang w:val="en-US"/>
        </w:rPr>
        <w:t>,</w:t>
      </w:r>
      <w:r w:rsidR="006220CD" w:rsidRPr="00CB0A5C">
        <w:rPr>
          <w:rFonts w:ascii="Times" w:hAnsi="Times" w:cs="Calibri"/>
          <w:lang w:val="en-US"/>
        </w:rPr>
        <w:t xml:space="preserve"> we </w:t>
      </w:r>
      <w:r w:rsidR="002C1AB8" w:rsidRPr="00CB0A5C">
        <w:rPr>
          <w:rFonts w:ascii="Times" w:hAnsi="Times" w:cs="Calibri"/>
          <w:lang w:val="en-US"/>
        </w:rPr>
        <w:t>are not exposed to</w:t>
      </w:r>
      <w:r w:rsidR="006220CD" w:rsidRPr="00CB0A5C">
        <w:rPr>
          <w:rFonts w:ascii="Times" w:hAnsi="Times" w:cs="Calibri"/>
          <w:lang w:val="en-US"/>
        </w:rPr>
        <w:t xml:space="preserve"> the</w:t>
      </w:r>
      <w:r w:rsidR="000C3228" w:rsidRPr="00CB0A5C">
        <w:rPr>
          <w:rFonts w:ascii="Times" w:hAnsi="Times" w:cs="Calibri"/>
          <w:lang w:val="en-US"/>
        </w:rPr>
        <w:t>ir</w:t>
      </w:r>
      <w:r w:rsidR="006220CD" w:rsidRPr="00CB0A5C">
        <w:rPr>
          <w:rFonts w:ascii="Times" w:hAnsi="Times" w:cs="Calibri"/>
          <w:lang w:val="en-US"/>
        </w:rPr>
        <w:t xml:space="preserve"> immediate</w:t>
      </w:r>
      <w:r w:rsidR="007F279C" w:rsidRPr="00CB0A5C">
        <w:rPr>
          <w:rFonts w:ascii="Times" w:hAnsi="Times" w:cs="Calibri"/>
          <w:lang w:val="en-US"/>
        </w:rPr>
        <w:t xml:space="preserve"> reactions and, so, much of t</w:t>
      </w:r>
      <w:r w:rsidR="000C3228" w:rsidRPr="00CB0A5C">
        <w:rPr>
          <w:rFonts w:ascii="Times" w:hAnsi="Times" w:cs="Calibri"/>
          <w:lang w:val="en-US"/>
        </w:rPr>
        <w:t xml:space="preserve">he usual bidirectional </w:t>
      </w:r>
      <w:r w:rsidR="007F279C" w:rsidRPr="00CB0A5C">
        <w:rPr>
          <w:rFonts w:ascii="Times" w:hAnsi="Times" w:cs="Calibri"/>
          <w:lang w:val="en-US"/>
        </w:rPr>
        <w:t>flow of information</w:t>
      </w:r>
      <w:r w:rsidR="000C3228" w:rsidRPr="00CB0A5C">
        <w:rPr>
          <w:rFonts w:ascii="Times" w:hAnsi="Times" w:cs="Calibri"/>
          <w:lang w:val="en-US"/>
        </w:rPr>
        <w:t xml:space="preserve"> is missing</w:t>
      </w:r>
      <w:r w:rsidR="002C1AB8" w:rsidRPr="00CB0A5C">
        <w:rPr>
          <w:rFonts w:ascii="Times" w:hAnsi="Times" w:cs="Calibri"/>
          <w:lang w:val="en-US"/>
        </w:rPr>
        <w:t>.</w:t>
      </w:r>
      <w:r w:rsidR="006220CD" w:rsidRPr="00CB0A5C">
        <w:rPr>
          <w:rFonts w:ascii="Times" w:hAnsi="Times" w:cs="Calibri"/>
          <w:lang w:val="en-US"/>
        </w:rPr>
        <w:t xml:space="preserve"> </w:t>
      </w:r>
      <w:r w:rsidR="009877F0" w:rsidRPr="00CB0A5C">
        <w:rPr>
          <w:rFonts w:ascii="Times" w:hAnsi="Times" w:cs="Calibri"/>
          <w:lang w:val="en-AU"/>
        </w:rPr>
        <w:t>In</w:t>
      </w:r>
      <w:r w:rsidR="007F279C" w:rsidRPr="00CB0A5C">
        <w:rPr>
          <w:rFonts w:ascii="Times" w:hAnsi="Times" w:cs="Calibri"/>
          <w:lang w:val="en-AU"/>
        </w:rPr>
        <w:t xml:space="preserve"> </w:t>
      </w:r>
      <w:r w:rsidR="009877F0" w:rsidRPr="00CB0A5C">
        <w:rPr>
          <w:rFonts w:ascii="Times" w:hAnsi="Times" w:cs="Calibri"/>
          <w:lang w:val="en-AU"/>
        </w:rPr>
        <w:t xml:space="preserve">face-to-face communication our behaviour is shaped </w:t>
      </w:r>
      <w:r w:rsidR="00987938" w:rsidRPr="00CB0A5C">
        <w:rPr>
          <w:rFonts w:ascii="Times" w:hAnsi="Times" w:cs="Calibri"/>
          <w:lang w:val="en-AU"/>
        </w:rPr>
        <w:t xml:space="preserve">in real time </w:t>
      </w:r>
      <w:r w:rsidR="009877F0" w:rsidRPr="00CB0A5C">
        <w:rPr>
          <w:rFonts w:ascii="Times" w:hAnsi="Times" w:cs="Calibri"/>
          <w:lang w:val="en-AU"/>
        </w:rPr>
        <w:t>by nonverbal responses such as smiles, frowns, yawns and laughter.</w:t>
      </w:r>
      <w:r w:rsidR="00D65F98" w:rsidRPr="00CB0A5C">
        <w:rPr>
          <w:rFonts w:ascii="Times" w:hAnsi="Times" w:cs="Calibri"/>
          <w:lang w:val="en-AU"/>
        </w:rPr>
        <w:t xml:space="preserve"> These nonverbals </w:t>
      </w:r>
      <w:r w:rsidR="0012742F" w:rsidRPr="00CB0A5C">
        <w:rPr>
          <w:rFonts w:ascii="Times" w:hAnsi="Times" w:cs="Calibri"/>
          <w:lang w:val="en-AU"/>
        </w:rPr>
        <w:t>promote self-knowledge and self-awareness.</w:t>
      </w:r>
      <w:r w:rsidR="00511413" w:rsidRPr="00CB0A5C">
        <w:rPr>
          <w:rStyle w:val="FootnoteReference"/>
          <w:rFonts w:ascii="Times" w:hAnsi="Times" w:cs="Calibri"/>
          <w:lang w:val="en-AU"/>
        </w:rPr>
        <w:footnoteReference w:id="16"/>
      </w:r>
      <w:r w:rsidR="0012742F" w:rsidRPr="00CB0A5C">
        <w:rPr>
          <w:rFonts w:ascii="Times" w:hAnsi="Times" w:cs="Calibri"/>
          <w:lang w:val="en-AU"/>
        </w:rPr>
        <w:t xml:space="preserve"> They </w:t>
      </w:r>
      <w:r w:rsidR="00D65F98" w:rsidRPr="00CB0A5C">
        <w:rPr>
          <w:rFonts w:ascii="Times" w:hAnsi="Times" w:cs="Calibri"/>
          <w:lang w:val="en-AU"/>
        </w:rPr>
        <w:t>are</w:t>
      </w:r>
      <w:r w:rsidR="0012742F" w:rsidRPr="00CB0A5C">
        <w:rPr>
          <w:rFonts w:ascii="Times" w:hAnsi="Times" w:cs="Calibri"/>
          <w:lang w:val="en-AU"/>
        </w:rPr>
        <w:t xml:space="preserve"> also</w:t>
      </w:r>
      <w:r w:rsidR="00D65F98" w:rsidRPr="00CB0A5C">
        <w:rPr>
          <w:rFonts w:ascii="Times" w:hAnsi="Times" w:cs="Calibri"/>
          <w:lang w:val="en-AU"/>
        </w:rPr>
        <w:t xml:space="preserve"> indicators of our interlocutors’ mental states and powerful elicitors of </w:t>
      </w:r>
      <w:r w:rsidR="007D46ED">
        <w:rPr>
          <w:rFonts w:ascii="Times" w:hAnsi="Times" w:cs="Calibri"/>
          <w:lang w:val="en-AU"/>
        </w:rPr>
        <w:t>reactive attitudes</w:t>
      </w:r>
      <w:r w:rsidR="00D65F98" w:rsidRPr="00CB0A5C">
        <w:rPr>
          <w:rFonts w:ascii="Times" w:hAnsi="Times" w:cs="Calibri"/>
          <w:lang w:val="en-AU"/>
        </w:rPr>
        <w:t xml:space="preserve"> that </w:t>
      </w:r>
      <w:r w:rsidR="0012742F" w:rsidRPr="00CB0A5C">
        <w:rPr>
          <w:rFonts w:ascii="Times" w:hAnsi="Times" w:cs="Calibri"/>
          <w:lang w:val="en-AU"/>
        </w:rPr>
        <w:t>regulate</w:t>
      </w:r>
      <w:r w:rsidR="00D65F98" w:rsidRPr="00CB0A5C">
        <w:rPr>
          <w:rFonts w:ascii="Times" w:hAnsi="Times" w:cs="Calibri"/>
          <w:lang w:val="en-AU"/>
        </w:rPr>
        <w:t xml:space="preserve"> our </w:t>
      </w:r>
      <w:r w:rsidR="00987938" w:rsidRPr="00CB0A5C">
        <w:rPr>
          <w:rFonts w:ascii="Times" w:hAnsi="Times" w:cs="Calibri"/>
          <w:lang w:val="en-AU"/>
        </w:rPr>
        <w:t>behaviou</w:t>
      </w:r>
      <w:r w:rsidR="006F39EA" w:rsidRPr="00CB0A5C">
        <w:rPr>
          <w:rFonts w:ascii="Times" w:hAnsi="Times" w:cs="Calibri"/>
          <w:lang w:val="en-AU"/>
        </w:rPr>
        <w:t>r</w:t>
      </w:r>
      <w:r w:rsidR="00D65F98" w:rsidRPr="00CB0A5C">
        <w:rPr>
          <w:rFonts w:ascii="Times" w:hAnsi="Times" w:cs="Calibri"/>
          <w:lang w:val="en-AU"/>
        </w:rPr>
        <w:t xml:space="preserve"> in</w:t>
      </w:r>
      <w:r w:rsidR="0012742F" w:rsidRPr="00CB0A5C">
        <w:rPr>
          <w:rFonts w:ascii="Times" w:hAnsi="Times" w:cs="Calibri"/>
          <w:lang w:val="en-AU"/>
        </w:rPr>
        <w:t xml:space="preserve"> accordance </w:t>
      </w:r>
      <w:r w:rsidR="00D65F98" w:rsidRPr="00CB0A5C">
        <w:rPr>
          <w:rFonts w:ascii="Times" w:hAnsi="Times" w:cs="Calibri"/>
          <w:lang w:val="en-AU"/>
        </w:rPr>
        <w:t xml:space="preserve">with </w:t>
      </w:r>
      <w:r>
        <w:rPr>
          <w:rFonts w:ascii="Times" w:hAnsi="Times" w:cs="Calibri"/>
          <w:lang w:val="en-AU"/>
        </w:rPr>
        <w:t xml:space="preserve">conventional </w:t>
      </w:r>
      <w:r w:rsidR="00D65F98" w:rsidRPr="00CB0A5C">
        <w:rPr>
          <w:rFonts w:ascii="Times" w:hAnsi="Times" w:cs="Calibri"/>
          <w:lang w:val="en-AU"/>
        </w:rPr>
        <w:t>moral and social norms.</w:t>
      </w:r>
      <w:r w:rsidR="009877F0" w:rsidRPr="00CB0A5C">
        <w:rPr>
          <w:rFonts w:ascii="Times" w:hAnsi="Times" w:cs="Calibri"/>
          <w:lang w:val="en-AU"/>
        </w:rPr>
        <w:t xml:space="preserve"> </w:t>
      </w:r>
      <w:r w:rsidR="0012742F" w:rsidRPr="00CB0A5C">
        <w:rPr>
          <w:rFonts w:ascii="Times" w:hAnsi="Times" w:cs="Calibri"/>
          <w:lang w:val="en-AU"/>
        </w:rPr>
        <w:t>In fact, w</w:t>
      </w:r>
      <w:proofErr w:type="spellStart"/>
      <w:r w:rsidR="00D65F98" w:rsidRPr="00CB0A5C">
        <w:rPr>
          <w:rFonts w:ascii="Times" w:hAnsi="Times"/>
        </w:rPr>
        <w:t>e</w:t>
      </w:r>
      <w:proofErr w:type="spellEnd"/>
      <w:r w:rsidR="00D65F98" w:rsidRPr="00CB0A5C">
        <w:rPr>
          <w:rFonts w:ascii="Times" w:hAnsi="Times"/>
        </w:rPr>
        <w:t xml:space="preserve"> are s</w:t>
      </w:r>
      <w:r w:rsidR="00D65F98" w:rsidRPr="00CB0A5C">
        <w:rPr>
          <w:rFonts w:ascii="Times" w:hAnsi="Times" w:cs="Calibri"/>
          <w:lang w:val="en-AU"/>
        </w:rPr>
        <w:t xml:space="preserve">o responsive to facial expression that even the suggestion of a face brings our behaviour more in line with </w:t>
      </w:r>
      <w:r>
        <w:rPr>
          <w:rFonts w:ascii="Times" w:hAnsi="Times" w:cs="Calibri"/>
          <w:lang w:val="en-AU"/>
        </w:rPr>
        <w:t>conventional</w:t>
      </w:r>
      <w:r w:rsidR="00D65F98" w:rsidRPr="00CB0A5C">
        <w:rPr>
          <w:rFonts w:ascii="Times" w:hAnsi="Times" w:cs="Calibri"/>
          <w:lang w:val="en-AU"/>
        </w:rPr>
        <w:t xml:space="preserve"> norms. </w:t>
      </w:r>
      <w:r>
        <w:rPr>
          <w:rFonts w:ascii="Times" w:hAnsi="Times" w:cs="Calibri"/>
          <w:lang w:val="en-AU"/>
        </w:rPr>
        <w:t>I</w:t>
      </w:r>
      <w:r w:rsidR="00D65F98" w:rsidRPr="00CB0A5C">
        <w:rPr>
          <w:rFonts w:ascii="Times" w:hAnsi="Times" w:cs="Calibri"/>
          <w:lang w:val="en-AU"/>
        </w:rPr>
        <w:t xml:space="preserve">n </w:t>
      </w:r>
      <w:r>
        <w:rPr>
          <w:rFonts w:ascii="Times" w:hAnsi="Times" w:cs="Calibri"/>
          <w:lang w:val="en-AU"/>
        </w:rPr>
        <w:t>one</w:t>
      </w:r>
      <w:r w:rsidR="00D65F98" w:rsidRPr="00CB0A5C">
        <w:rPr>
          <w:rFonts w:ascii="Times" w:hAnsi="Times" w:cs="Calibri"/>
          <w:lang w:val="en-AU"/>
        </w:rPr>
        <w:t xml:space="preserve"> widely-cited study, people contributed nearly three times as much towards an honesty box for coffee when eyes were displayed as opposed to a control image of flowers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&lt;EndNote&gt;&lt;Cite&gt;&lt;Author&gt;Bateson&lt;/Author&gt;&lt;Year&gt;2006&lt;/Year&gt;&lt;RecNum&gt;36&lt;/RecNum&gt;&lt;DisplayText&gt;(Bateson et al. 2006)&lt;/DisplayText&gt;&lt;record&gt;&lt;rec-number&gt;36&lt;/rec-number&gt;&lt;foreign-keys&gt;&lt;key app="EN" db-id="9ex09dvvzdxae8epsa0xptvjp0spftxz99fx" timestamp="1535495309"&gt;36&lt;/key&gt;&lt;/foreign-keys&gt;&lt;ref-type name="Journal Article"&gt;17&lt;/ref-type&gt;&lt;contributors&gt;&lt;authors&gt;&lt;author&gt;Bateson, Melissa&lt;/author&gt;&lt;author&gt;Nettle, Daniel&lt;/author&gt;&lt;author&gt;Roberts, Gilbert&lt;/author&gt;&lt;/authors&gt;&lt;/contributors&gt;&lt;titles&gt;&lt;title&gt;Cues of being watched enhance cooperation in a real-world setting&lt;/title&gt;&lt;secondary-title&gt;Biology letters&lt;/secondary-title&gt;&lt;/titles&gt;&lt;periodical&gt;&lt;full-title&gt;Biology letters&lt;/full-title&gt;&lt;/periodical&gt;&lt;pages&gt;412-414&lt;/pages&gt;&lt;volume&gt;2&lt;/volume&gt;&lt;number&gt;3&lt;/number&gt;&lt;dates&gt;&lt;year&gt;2006&lt;/year&gt;&lt;/dates&gt;&lt;isbn&gt;1744-9561&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(Bateson et al. 2006)</w:t>
      </w:r>
      <w:r w:rsidR="00922ECF" w:rsidRPr="00CB0A5C">
        <w:rPr>
          <w:rFonts w:ascii="Times" w:hAnsi="Times" w:cs="Calibri"/>
          <w:lang w:val="en-AU"/>
        </w:rPr>
        <w:fldChar w:fldCharType="end"/>
      </w:r>
      <w:r w:rsidR="00D65F98" w:rsidRPr="00CB0A5C">
        <w:rPr>
          <w:rFonts w:ascii="Times" w:hAnsi="Times" w:cs="Calibri"/>
          <w:lang w:val="en-AU"/>
        </w:rPr>
        <w:t xml:space="preserve">. The absence of facial expressions </w:t>
      </w:r>
      <w:r w:rsidR="00246B4D" w:rsidRPr="00CB0A5C">
        <w:rPr>
          <w:rFonts w:ascii="Times" w:hAnsi="Times" w:cs="Calibri"/>
          <w:lang w:val="en-AU"/>
        </w:rPr>
        <w:t xml:space="preserve">and other social cues </w:t>
      </w:r>
      <w:r>
        <w:rPr>
          <w:rFonts w:ascii="Times" w:hAnsi="Times" w:cs="Calibri"/>
          <w:lang w:val="en-AU"/>
        </w:rPr>
        <w:t xml:space="preserve">may </w:t>
      </w:r>
      <w:r w:rsidR="00D65F98" w:rsidRPr="00CB0A5C">
        <w:rPr>
          <w:rFonts w:ascii="Times" w:hAnsi="Times" w:cs="Calibri"/>
          <w:lang w:val="en-AU"/>
        </w:rPr>
        <w:t xml:space="preserve">contribute to a more general online disinhibition effect, which makes us more likely to violate offline norms </w:t>
      </w:r>
      <w:r w:rsidR="00922ECF" w:rsidRPr="00CB0A5C">
        <w:rPr>
          <w:rFonts w:ascii="Times" w:hAnsi="Times" w:cs="Calibri"/>
          <w:lang w:val="en-AU"/>
        </w:rPr>
        <w:fldChar w:fldCharType="begin"/>
      </w:r>
      <w:r w:rsidR="009749E8" w:rsidRPr="00CB0A5C">
        <w:rPr>
          <w:rFonts w:ascii="Times" w:hAnsi="Times" w:cs="Calibri"/>
          <w:lang w:val="en-AU"/>
        </w:rPr>
        <w:instrText xml:space="preserve"> ADDIN EN.CITE &lt;EndNote&gt;&lt;Cite&gt;&lt;Author&gt;Joinson&lt;/Author&gt;&lt;Year&gt;2001&lt;/Year&gt;&lt;RecNum&gt;79&lt;/RecNum&gt;&lt;DisplayText&gt;(Joinson 2001; Suler 2004)&lt;/DisplayText&gt;&lt;record&gt;&lt;rec-number&gt;79&lt;/rec-number&gt;&lt;foreign-keys&gt;&lt;key app="EN" db-id="9ex09dvvzdxae8epsa0xptvjp0spftxz99fx" timestamp="1543356666"&gt;79&lt;/key&gt;&lt;/foreign-keys&gt;&lt;ref-type name="Journal Article"&gt;17&lt;/ref-type&gt;&lt;contributors&gt;&lt;authors&gt;&lt;author&gt;Joinson, Adam N&lt;/author&gt;&lt;/authors&gt;&lt;/contributors&gt;&lt;titles&gt;&lt;title&gt;Self</w:instrText>
      </w:r>
      <w:r w:rsidR="009749E8" w:rsidRPr="00CB0A5C">
        <w:rPr>
          <w:rFonts w:ascii="Cambria Math" w:hAnsi="Cambria Math" w:cs="Cambria Math"/>
          <w:lang w:val="en-AU"/>
        </w:rPr>
        <w:instrText>‐</w:instrText>
      </w:r>
      <w:r w:rsidR="009749E8" w:rsidRPr="00CB0A5C">
        <w:rPr>
          <w:rFonts w:ascii="Times" w:hAnsi="Times" w:cs="Calibri"/>
          <w:lang w:val="en-AU"/>
        </w:rPr>
        <w:instrText>disclosure in computer</w:instrText>
      </w:r>
      <w:r w:rsidR="009749E8" w:rsidRPr="00CB0A5C">
        <w:rPr>
          <w:rFonts w:ascii="Cambria Math" w:hAnsi="Cambria Math" w:cs="Cambria Math"/>
          <w:lang w:val="en-AU"/>
        </w:rPr>
        <w:instrText>‐</w:instrText>
      </w:r>
      <w:r w:rsidR="009749E8" w:rsidRPr="00CB0A5C">
        <w:rPr>
          <w:rFonts w:ascii="Times" w:hAnsi="Times" w:cs="Calibri"/>
          <w:lang w:val="en-AU"/>
        </w:rPr>
        <w:instrText>mediated communication: The role of self</w:instrText>
      </w:r>
      <w:r w:rsidR="009749E8" w:rsidRPr="00CB0A5C">
        <w:rPr>
          <w:rFonts w:ascii="Cambria Math" w:hAnsi="Cambria Math" w:cs="Cambria Math"/>
          <w:lang w:val="en-AU"/>
        </w:rPr>
        <w:instrText>‐</w:instrText>
      </w:r>
      <w:r w:rsidR="009749E8" w:rsidRPr="00CB0A5C">
        <w:rPr>
          <w:rFonts w:ascii="Times" w:hAnsi="Times" w:cs="Calibri"/>
          <w:lang w:val="en-AU"/>
        </w:rPr>
        <w:instrText>awareness and visual anonymity&lt;/title&gt;&lt;secondary-title&gt;European journal of social psychology&lt;/secondary-title&gt;&lt;/titles&gt;&lt;periodical&gt;&lt;full-title&gt;European journal of social psychology&lt;/full-title&gt;&lt;/periodical&gt;&lt;pages&gt;177-192&lt;/pages&gt;&lt;volume&gt;31&lt;/volume&gt;&lt;number&gt;2&lt;/number&gt;&lt;dates&gt;&lt;year&gt;2001&lt;/year&gt;&lt;/dates&gt;&lt;isbn&gt;0046-2772&lt;/isbn&gt;&lt;urls&gt;&lt;/urls&gt;&lt;/record&gt;&lt;/Cite&gt;&lt;Cite&gt;&lt;Author&gt;Suler&lt;/Author&gt;&lt;Year&gt;2004&lt;/Year&gt;&lt;RecNum&gt;18&lt;/RecNum&gt;&lt;record&gt;&lt;rec-number&gt;18&lt;/rec-number&gt;&lt;foreign-keys&gt;&lt;key app="EN" db-id="9ex09dvvzdxae8epsa0xptvjp0spftxz99fx" timestamp="1534887166"&gt;18&lt;/key&gt;&lt;/foreign-keys&gt;&lt;ref-type name="Journal Article"&gt;17&lt;/ref-type&gt;&lt;contributors&gt;&lt;authors&gt;&lt;author&gt;Suler, John&lt;/author&gt;&lt;/authors&gt;&lt;/contributors&gt;&lt;titles&gt;&lt;title&gt;The online disinhibition effect&lt;/title&gt;&lt;secondary-title&gt;CyberPsychology &amp;amp; Behavior&lt;/secondary-title&gt;&lt;/titles&gt;&lt;periodical&gt;&lt;full-title&gt;Cyberpsychology &amp;amp; behavior&lt;/full-title&gt;&lt;/periodical&gt;&lt;pages&gt;321-326&lt;/pages&gt;&lt;volume&gt;7&lt;/volume&gt;&lt;number&gt;3&lt;/number&gt;&lt;dates&gt;&lt;year&gt;2004&lt;/year&gt;&lt;/dates&gt;&lt;isbn&gt;1094-9313&lt;/isbn&gt;&lt;urls&gt;&lt;/urls&gt;&lt;/record&gt;&lt;/Cite&gt;&lt;/EndNote&gt;</w:instrText>
      </w:r>
      <w:r w:rsidR="00922ECF" w:rsidRPr="00CB0A5C">
        <w:rPr>
          <w:rFonts w:ascii="Times" w:hAnsi="Times" w:cs="Calibri"/>
          <w:lang w:val="en-AU"/>
        </w:rPr>
        <w:fldChar w:fldCharType="separate"/>
      </w:r>
      <w:r w:rsidR="009749E8" w:rsidRPr="00CB0A5C">
        <w:rPr>
          <w:rFonts w:ascii="Times" w:hAnsi="Times" w:cs="Calibri"/>
          <w:noProof/>
          <w:lang w:val="en-AU"/>
        </w:rPr>
        <w:t>(Joinson 2001; Suler 2004)</w:t>
      </w:r>
      <w:r w:rsidR="00922ECF" w:rsidRPr="00CB0A5C">
        <w:rPr>
          <w:rFonts w:ascii="Times" w:hAnsi="Times" w:cs="Calibri"/>
          <w:lang w:val="en-AU"/>
        </w:rPr>
        <w:fldChar w:fldCharType="end"/>
      </w:r>
      <w:r w:rsidR="00D65F98" w:rsidRPr="00CB0A5C">
        <w:rPr>
          <w:rFonts w:ascii="Times" w:hAnsi="Times" w:cs="Calibri"/>
          <w:lang w:val="en-AU"/>
        </w:rPr>
        <w:t xml:space="preserve">. </w:t>
      </w:r>
      <w:r w:rsidR="00857765" w:rsidRPr="00CB0A5C">
        <w:rPr>
          <w:rFonts w:ascii="Times" w:hAnsi="Times" w:cs="Calibri"/>
          <w:lang w:val="en-AU"/>
        </w:rPr>
        <w:t xml:space="preserve">We behave online as if </w:t>
      </w:r>
      <w:r w:rsidR="004C01C3" w:rsidRPr="00CB0A5C">
        <w:rPr>
          <w:rFonts w:ascii="Times" w:hAnsi="Times" w:cs="Calibri"/>
          <w:lang w:val="en-AU"/>
        </w:rPr>
        <w:t xml:space="preserve">slightly </w:t>
      </w:r>
      <w:r w:rsidR="00857765" w:rsidRPr="00CB0A5C">
        <w:rPr>
          <w:rFonts w:ascii="Times" w:hAnsi="Times" w:cs="Calibri"/>
          <w:lang w:val="en-AU"/>
        </w:rPr>
        <w:t>drunk and unresponsive to the social cues that normally regulate our emotional responses to, and behaviour towards, the persons with whom we interact.</w:t>
      </w:r>
    </w:p>
    <w:p w:rsidR="007D46ED" w:rsidRPr="007D46ED" w:rsidRDefault="007D46ED" w:rsidP="007D46ED">
      <w:pPr>
        <w:pStyle w:val="NormalWeb"/>
        <w:numPr>
          <w:ilvl w:val="0"/>
          <w:numId w:val="15"/>
        </w:numPr>
        <w:jc w:val="both"/>
        <w:rPr>
          <w:rFonts w:ascii="Times" w:hAnsi="Times" w:cs="Calibri"/>
          <w:b/>
          <w:i/>
          <w:lang w:val="en-AU"/>
        </w:rPr>
      </w:pPr>
      <w:r w:rsidRPr="007D46ED">
        <w:rPr>
          <w:rFonts w:ascii="Times" w:hAnsi="Times" w:cs="Calibri"/>
          <w:b/>
          <w:i/>
          <w:lang w:val="en-AU"/>
        </w:rPr>
        <w:t>Social Media and Empathy</w:t>
      </w:r>
    </w:p>
    <w:p w:rsidR="002C1AB8" w:rsidRPr="00CB0A5C" w:rsidRDefault="007D46ED" w:rsidP="002C1AB8">
      <w:pPr>
        <w:jc w:val="both"/>
        <w:rPr>
          <w:rFonts w:ascii="Times" w:hAnsi="Times" w:cs="Calibri"/>
          <w:lang w:val="en-US"/>
        </w:rPr>
      </w:pPr>
      <w:r>
        <w:rPr>
          <w:rFonts w:ascii="Times" w:hAnsi="Times" w:cs="Calibri"/>
          <w:lang w:val="en-AU"/>
        </w:rPr>
        <w:t xml:space="preserve">For reasons outlined in the previous section, </w:t>
      </w:r>
      <w:r w:rsidR="009749E8" w:rsidRPr="00CB0A5C">
        <w:rPr>
          <w:rFonts w:ascii="Times" w:hAnsi="Times" w:cs="Calibri"/>
          <w:lang w:val="en-AU"/>
        </w:rPr>
        <w:t>the affo</w:t>
      </w:r>
      <w:r w:rsidR="007412D0" w:rsidRPr="00CB0A5C">
        <w:rPr>
          <w:rFonts w:ascii="Times" w:hAnsi="Times" w:cs="Calibri"/>
          <w:lang w:val="en-AU"/>
        </w:rPr>
        <w:t>r</w:t>
      </w:r>
      <w:r w:rsidR="009749E8" w:rsidRPr="00CB0A5C">
        <w:rPr>
          <w:rFonts w:ascii="Times" w:hAnsi="Times" w:cs="Calibri"/>
          <w:lang w:val="en-AU"/>
        </w:rPr>
        <w:t>dances</w:t>
      </w:r>
      <w:r w:rsidR="00D65F98" w:rsidRPr="00CB0A5C">
        <w:rPr>
          <w:rFonts w:ascii="Times" w:hAnsi="Times" w:cs="Calibri"/>
          <w:lang w:val="en-AU"/>
        </w:rPr>
        <w:t xml:space="preserve"> of </w:t>
      </w:r>
      <w:r w:rsidR="006D6582">
        <w:rPr>
          <w:rFonts w:ascii="Times" w:hAnsi="Times" w:cs="Calibri"/>
          <w:lang w:val="en-AU"/>
        </w:rPr>
        <w:t xml:space="preserve">technologically mediated communication, including </w:t>
      </w:r>
      <w:r w:rsidR="00D65F98" w:rsidRPr="00CB0A5C">
        <w:rPr>
          <w:rFonts w:ascii="Times" w:hAnsi="Times" w:cs="Calibri"/>
          <w:lang w:val="en-AU"/>
        </w:rPr>
        <w:t>social media</w:t>
      </w:r>
      <w:r w:rsidR="006D6582">
        <w:rPr>
          <w:rFonts w:ascii="Times" w:hAnsi="Times" w:cs="Calibri"/>
          <w:lang w:val="en-AU"/>
        </w:rPr>
        <w:t>,</w:t>
      </w:r>
      <w:r w:rsidR="00D65F98" w:rsidRPr="00CB0A5C">
        <w:rPr>
          <w:rFonts w:ascii="Times" w:hAnsi="Times" w:cs="Calibri"/>
          <w:lang w:val="en-AU"/>
        </w:rPr>
        <w:t xml:space="preserve"> </w:t>
      </w:r>
      <w:r>
        <w:rPr>
          <w:rFonts w:ascii="Times" w:hAnsi="Times" w:cs="Calibri"/>
          <w:lang w:val="en-AU"/>
        </w:rPr>
        <w:t>tend to</w:t>
      </w:r>
      <w:r w:rsidR="00D65F98" w:rsidRPr="00CB0A5C">
        <w:rPr>
          <w:rFonts w:ascii="Times" w:hAnsi="Times" w:cs="Calibri"/>
          <w:lang w:val="en-AU"/>
        </w:rPr>
        <w:t xml:space="preserve"> </w:t>
      </w:r>
      <w:r w:rsidR="00987938" w:rsidRPr="00CB0A5C">
        <w:rPr>
          <w:rFonts w:ascii="Times" w:hAnsi="Times" w:cs="Calibri"/>
          <w:lang w:val="en-AU"/>
        </w:rPr>
        <w:t>inhibit</w:t>
      </w:r>
      <w:r w:rsidR="00D65F98" w:rsidRPr="00CB0A5C">
        <w:rPr>
          <w:rFonts w:ascii="Times" w:hAnsi="Times" w:cs="Calibri"/>
          <w:lang w:val="en-AU"/>
        </w:rPr>
        <w:t xml:space="preserve"> reactive attitudes</w:t>
      </w:r>
      <w:r w:rsidR="006D6582">
        <w:rPr>
          <w:rFonts w:ascii="Times" w:hAnsi="Times" w:cs="Calibri"/>
          <w:lang w:val="en-AU"/>
        </w:rPr>
        <w:t>. This</w:t>
      </w:r>
      <w:r>
        <w:rPr>
          <w:rFonts w:ascii="Times" w:hAnsi="Times" w:cs="Calibri"/>
          <w:lang w:val="en-AU"/>
        </w:rPr>
        <w:t xml:space="preserve"> is morally risky. The reactive attitudes have in common the fact that they are reactions to the mental states of persons. I</w:t>
      </w:r>
      <w:r w:rsidR="006B54C1">
        <w:rPr>
          <w:rFonts w:ascii="Times" w:hAnsi="Times" w:cs="Calibri"/>
          <w:lang w:val="en-AU"/>
        </w:rPr>
        <w:t>n</w:t>
      </w:r>
      <w:r>
        <w:rPr>
          <w:rFonts w:ascii="Times" w:hAnsi="Times" w:cs="Calibri"/>
          <w:lang w:val="en-AU"/>
        </w:rPr>
        <w:t xml:space="preserve"> other respects, they are a </w:t>
      </w:r>
      <w:r w:rsidR="006D6582">
        <w:rPr>
          <w:rFonts w:ascii="Times" w:hAnsi="Times" w:cs="Calibri"/>
          <w:lang w:val="en-AU"/>
        </w:rPr>
        <w:t>heterogenous</w:t>
      </w:r>
      <w:r>
        <w:rPr>
          <w:rFonts w:ascii="Times" w:hAnsi="Times" w:cs="Calibri"/>
          <w:lang w:val="en-AU"/>
        </w:rPr>
        <w:t xml:space="preserve"> gro</w:t>
      </w:r>
      <w:r w:rsidR="006B54C1">
        <w:rPr>
          <w:rFonts w:ascii="Times" w:hAnsi="Times" w:cs="Calibri"/>
          <w:lang w:val="en-AU"/>
        </w:rPr>
        <w:t>up and, so,</w:t>
      </w:r>
      <w:r>
        <w:rPr>
          <w:rFonts w:ascii="Times" w:hAnsi="Times" w:cs="Calibri"/>
          <w:lang w:val="en-AU"/>
        </w:rPr>
        <w:t xml:space="preserve"> </w:t>
      </w:r>
      <w:r w:rsidR="006B54C1">
        <w:rPr>
          <w:rFonts w:ascii="Times" w:hAnsi="Times" w:cs="Calibri"/>
          <w:lang w:val="en-AU"/>
        </w:rPr>
        <w:t>t</w:t>
      </w:r>
      <w:r>
        <w:rPr>
          <w:rFonts w:ascii="Times" w:hAnsi="Times" w:cs="Calibri"/>
          <w:lang w:val="en-AU"/>
        </w:rPr>
        <w:t xml:space="preserve">he question of the effect of social media on particular reactive attitudes merits far more attention than I can give it here. </w:t>
      </w:r>
      <w:r w:rsidR="006B54C1">
        <w:rPr>
          <w:rFonts w:ascii="Times" w:hAnsi="Times" w:cs="Calibri"/>
          <w:lang w:val="en-AU"/>
        </w:rPr>
        <w:t>Still</w:t>
      </w:r>
      <w:r>
        <w:rPr>
          <w:rFonts w:ascii="Times" w:hAnsi="Times" w:cs="Calibri"/>
          <w:lang w:val="en-AU"/>
        </w:rPr>
        <w:t xml:space="preserve">, </w:t>
      </w:r>
      <w:r w:rsidR="00987938" w:rsidRPr="00CB0A5C">
        <w:rPr>
          <w:rFonts w:ascii="Times" w:hAnsi="Times" w:cs="Calibri"/>
          <w:lang w:val="en-AU"/>
        </w:rPr>
        <w:t>I</w:t>
      </w:r>
      <w:r>
        <w:rPr>
          <w:rFonts w:ascii="Times" w:hAnsi="Times" w:cs="Calibri"/>
          <w:lang w:val="en-AU"/>
        </w:rPr>
        <w:t xml:space="preserve"> would like to</w:t>
      </w:r>
      <w:r w:rsidR="00F76863" w:rsidRPr="00CB0A5C">
        <w:rPr>
          <w:rFonts w:ascii="Times" w:hAnsi="Times" w:cs="Calibri"/>
          <w:lang w:val="en-AU"/>
        </w:rPr>
        <w:t xml:space="preserve"> </w:t>
      </w:r>
      <w:r w:rsidR="00D65F98" w:rsidRPr="00CB0A5C">
        <w:rPr>
          <w:rFonts w:ascii="Times" w:hAnsi="Times" w:cs="Calibri"/>
          <w:lang w:val="en-AU"/>
        </w:rPr>
        <w:t>briefly consider the example of empathy</w:t>
      </w:r>
      <w:r w:rsidR="00F76863" w:rsidRPr="00CB0A5C">
        <w:rPr>
          <w:rFonts w:ascii="Times" w:hAnsi="Times" w:cs="Calibri"/>
          <w:lang w:val="en-AU"/>
        </w:rPr>
        <w:t xml:space="preserve"> given </w:t>
      </w:r>
      <w:r>
        <w:rPr>
          <w:rFonts w:ascii="Times" w:hAnsi="Times" w:cs="Calibri"/>
          <w:lang w:val="en-AU"/>
        </w:rPr>
        <w:t>its importance</w:t>
      </w:r>
      <w:r w:rsidR="00F76863" w:rsidRPr="00CB0A5C">
        <w:rPr>
          <w:rFonts w:ascii="Times" w:hAnsi="Times" w:cs="Calibri"/>
          <w:lang w:val="en-AU"/>
        </w:rPr>
        <w:t xml:space="preserve"> as a</w:t>
      </w:r>
      <w:r w:rsidR="002C1AB8" w:rsidRPr="00CB0A5C">
        <w:rPr>
          <w:rFonts w:ascii="Times" w:hAnsi="Times" w:cs="Calibri"/>
          <w:lang w:val="en-AU"/>
        </w:rPr>
        <w:t xml:space="preserve"> mora</w:t>
      </w:r>
      <w:r w:rsidR="00F76863" w:rsidRPr="00CB0A5C">
        <w:rPr>
          <w:rFonts w:ascii="Times" w:hAnsi="Times" w:cs="Calibri"/>
          <w:lang w:val="en-AU"/>
        </w:rPr>
        <w:t xml:space="preserve">l </w:t>
      </w:r>
      <w:r w:rsidR="007412D0" w:rsidRPr="00CB0A5C">
        <w:rPr>
          <w:rFonts w:ascii="Times" w:hAnsi="Times" w:cs="Calibri"/>
          <w:lang w:val="en-AU"/>
        </w:rPr>
        <w:t>emotion</w:t>
      </w:r>
      <w:r w:rsidR="002C1AB8" w:rsidRPr="00CB0A5C">
        <w:rPr>
          <w:rFonts w:ascii="Times" w:hAnsi="Times" w:cs="Calibri"/>
          <w:lang w:val="en-AU"/>
        </w:rPr>
        <w:t xml:space="preserve"> </w:t>
      </w:r>
      <w:r w:rsidR="004E61F0" w:rsidRPr="00CB0A5C">
        <w:rPr>
          <w:rFonts w:ascii="Times" w:hAnsi="Times" w:cs="Calibri"/>
          <w:lang w:val="en-AU"/>
        </w:rPr>
        <w:t xml:space="preserve">and </w:t>
      </w:r>
      <w:r>
        <w:rPr>
          <w:rFonts w:ascii="Times" w:hAnsi="Times" w:cs="Calibri"/>
          <w:lang w:val="en-AU"/>
        </w:rPr>
        <w:t>a</w:t>
      </w:r>
      <w:r w:rsidR="004E61F0" w:rsidRPr="00CB0A5C">
        <w:rPr>
          <w:rFonts w:ascii="Times" w:hAnsi="Times" w:cs="Calibri"/>
          <w:lang w:val="en-AU"/>
        </w:rPr>
        <w:t xml:space="preserve"> significant cause of</w:t>
      </w:r>
      <w:r w:rsidR="002C1AB8" w:rsidRPr="00CB0A5C">
        <w:rPr>
          <w:rFonts w:ascii="Times" w:hAnsi="Times" w:cs="Calibri"/>
          <w:lang w:val="en-AU"/>
        </w:rPr>
        <w:t xml:space="preserve"> altruistic behaviour </w:t>
      </w:r>
      <w:r w:rsidR="00922ECF" w:rsidRPr="00CB0A5C">
        <w:rPr>
          <w:rFonts w:ascii="Times" w:hAnsi="Times" w:cs="Calibri"/>
          <w:lang w:val="en-AU"/>
        </w:rPr>
        <w:fldChar w:fldCharType="begin"/>
      </w:r>
      <w:r w:rsidR="006B54C1">
        <w:rPr>
          <w:rFonts w:ascii="Times" w:hAnsi="Times" w:cs="Calibri"/>
          <w:lang w:val="en-AU"/>
        </w:rPr>
        <w:instrText xml:space="preserve"> ADDIN EN.CITE &lt;EndNote&gt;&lt;Cite&gt;&lt;Author&gt;Batson&lt;/Author&gt;&lt;Year&gt;2011&lt;/Year&gt;&lt;RecNum&gt;54&lt;/RecNum&gt;&lt;DisplayText&gt;(Batson 2011)&lt;/DisplayText&gt;&lt;record&gt;&lt;rec-number&gt;54&lt;/rec-number&gt;&lt;foreign-keys&gt;&lt;key app="EN" db-id="9ex09dvvzdxae8epsa0xptvjp0spftxz99fx" timestamp="1536036654"&gt;54&lt;/key&gt;&lt;/foreign-keys&gt;&lt;ref-type name="Book"&gt;6&lt;/ref-type&gt;&lt;contributors&gt;&lt;authors&gt;&lt;author&gt;Batson, Charles Daniel&lt;/author&gt;&lt;/authors&gt;&lt;/contributors&gt;&lt;titles&gt;&lt;title&gt;Altruism in humans&lt;/title&gt;&lt;/titles&gt;&lt;dates&gt;&lt;year&gt;2011&lt;/year&gt;&lt;/dates&gt;&lt;pub-location&gt;Oxford&lt;/pub-location&gt;&lt;publisher&gt;Oxford University Press&lt;/publisher&gt;&lt;isbn&gt;0195341066&lt;/isbn&gt;&lt;urls&gt;&lt;/urls&gt;&lt;/record&gt;&lt;/Cite&gt;&lt;/EndNote&gt;</w:instrText>
      </w:r>
      <w:r w:rsidR="00922ECF" w:rsidRPr="00CB0A5C">
        <w:rPr>
          <w:rFonts w:ascii="Times" w:hAnsi="Times" w:cs="Calibri"/>
          <w:lang w:val="en-AU"/>
        </w:rPr>
        <w:fldChar w:fldCharType="separate"/>
      </w:r>
      <w:r w:rsidR="002C1AB8" w:rsidRPr="00CB0A5C">
        <w:rPr>
          <w:rFonts w:ascii="Times" w:hAnsi="Times" w:cs="Calibri"/>
          <w:noProof/>
          <w:lang w:val="en-AU"/>
        </w:rPr>
        <w:t>(Batson 2011)</w:t>
      </w:r>
      <w:r w:rsidR="00922ECF" w:rsidRPr="00CB0A5C">
        <w:rPr>
          <w:rFonts w:ascii="Times" w:hAnsi="Times" w:cs="Calibri"/>
          <w:lang w:val="en-AU"/>
        </w:rPr>
        <w:fldChar w:fldCharType="end"/>
      </w:r>
      <w:r w:rsidR="00E57F0A" w:rsidRPr="00CB0A5C">
        <w:rPr>
          <w:rFonts w:ascii="Times" w:hAnsi="Times" w:cs="Calibri"/>
          <w:lang w:val="en-AU"/>
        </w:rPr>
        <w:t>.</w:t>
      </w:r>
      <w:r w:rsidR="00F76863" w:rsidRPr="00CB0A5C">
        <w:rPr>
          <w:rStyle w:val="FootnoteReference"/>
          <w:rFonts w:ascii="Times" w:hAnsi="Times" w:cs="Calibri"/>
          <w:lang w:val="en-AU"/>
        </w:rPr>
        <w:footnoteReference w:id="17"/>
      </w:r>
      <w:r w:rsidR="00E57F0A" w:rsidRPr="00CB0A5C">
        <w:rPr>
          <w:rFonts w:ascii="Times" w:hAnsi="Times" w:cs="Calibri"/>
          <w:lang w:val="en-AU"/>
        </w:rPr>
        <w:t xml:space="preserve"> </w:t>
      </w:r>
      <w:r w:rsidR="006B54C1">
        <w:rPr>
          <w:rFonts w:ascii="Times" w:hAnsi="Times" w:cs="Calibri"/>
          <w:lang w:val="en-AU"/>
        </w:rPr>
        <w:t xml:space="preserve">In one </w:t>
      </w:r>
      <w:r w:rsidR="007C741E">
        <w:rPr>
          <w:rFonts w:ascii="Times" w:hAnsi="Times" w:cs="Calibri"/>
          <w:lang w:val="en-AU"/>
        </w:rPr>
        <w:t xml:space="preserve">fairly </w:t>
      </w:r>
      <w:r w:rsidR="006B54C1">
        <w:rPr>
          <w:rFonts w:ascii="Times" w:hAnsi="Times" w:cs="Calibri"/>
          <w:lang w:val="en-AU"/>
        </w:rPr>
        <w:t xml:space="preserve">recent discussion, </w:t>
      </w:r>
      <w:r w:rsidR="002C1AB8" w:rsidRPr="00CB0A5C">
        <w:rPr>
          <w:rFonts w:ascii="Times" w:eastAsiaTheme="minorEastAsia" w:hAnsi="Times" w:cs="Calibri"/>
          <w:lang w:val="en-US"/>
        </w:rPr>
        <w:t xml:space="preserve">Baron-Cohen </w:t>
      </w:r>
      <w:r w:rsidR="00F76863" w:rsidRPr="00CB0A5C">
        <w:rPr>
          <w:rFonts w:ascii="Times" w:eastAsiaTheme="minorEastAsia" w:hAnsi="Times" w:cs="Calibri"/>
          <w:lang w:val="en-US"/>
        </w:rPr>
        <w:t>g</w:t>
      </w:r>
      <w:r w:rsidR="00CC0071" w:rsidRPr="00CB0A5C">
        <w:rPr>
          <w:rFonts w:ascii="Times" w:eastAsiaTheme="minorEastAsia" w:hAnsi="Times" w:cs="Calibri"/>
          <w:lang w:val="en-US"/>
        </w:rPr>
        <w:t xml:space="preserve">oes so far as to </w:t>
      </w:r>
      <w:r w:rsidR="002C1AB8" w:rsidRPr="007C741E">
        <w:rPr>
          <w:rFonts w:ascii="Times" w:eastAsiaTheme="minorEastAsia" w:hAnsi="Times" w:cs="Calibri"/>
          <w:i/>
          <w:lang w:val="en-US"/>
        </w:rPr>
        <w:t>equate</w:t>
      </w:r>
      <w:r w:rsidR="002C1AB8" w:rsidRPr="00CB0A5C">
        <w:rPr>
          <w:rFonts w:ascii="Times" w:eastAsiaTheme="minorEastAsia" w:hAnsi="Times" w:cs="Calibri"/>
          <w:lang w:val="en-US"/>
        </w:rPr>
        <w:t xml:space="preserve"> empathy erosion</w:t>
      </w:r>
      <w:r w:rsidR="00E57F0A" w:rsidRPr="00CB0A5C">
        <w:rPr>
          <w:rFonts w:ascii="Times" w:eastAsiaTheme="minorEastAsia" w:hAnsi="Times" w:cs="Calibri"/>
          <w:lang w:val="en-US"/>
        </w:rPr>
        <w:t xml:space="preserve"> with evil</w:t>
      </w:r>
      <w:r w:rsidR="002C1AB8" w:rsidRPr="00CB0A5C">
        <w:rPr>
          <w:rFonts w:ascii="Times" w:eastAsiaTheme="minorEastAsia" w:hAnsi="Times" w:cs="Calibri"/>
          <w:lang w:val="en-US"/>
        </w:rPr>
        <w:t>, which</w:t>
      </w:r>
      <w:r w:rsidR="00E57F0A" w:rsidRPr="00CB0A5C">
        <w:rPr>
          <w:rFonts w:ascii="Times" w:eastAsiaTheme="minorEastAsia" w:hAnsi="Times" w:cs="Calibri"/>
          <w:lang w:val="en-US"/>
        </w:rPr>
        <w:t xml:space="preserve"> he suggests</w:t>
      </w:r>
      <w:r w:rsidR="002C1AB8" w:rsidRPr="00CB0A5C">
        <w:rPr>
          <w:rFonts w:ascii="Times" w:eastAsiaTheme="minorEastAsia" w:hAnsi="Times" w:cs="Calibri"/>
          <w:lang w:val="en-US"/>
        </w:rPr>
        <w:t xml:space="preserve"> “arises from people </w:t>
      </w:r>
      <w:r w:rsidR="002C1AB8" w:rsidRPr="00CB0A5C">
        <w:rPr>
          <w:rFonts w:ascii="Times" w:eastAsiaTheme="minorEastAsia" w:hAnsi="Times" w:cs="Calibri"/>
          <w:i/>
          <w:iCs/>
          <w:lang w:val="en-US"/>
        </w:rPr>
        <w:t>turning other people into objects</w:t>
      </w:r>
      <w:r w:rsidR="002C1AB8" w:rsidRPr="00CB0A5C">
        <w:rPr>
          <w:rFonts w:ascii="Times" w:eastAsiaTheme="minorEastAsia" w:hAnsi="Times" w:cs="Calibri"/>
          <w:lang w:val="en-US"/>
        </w:rPr>
        <w:t xml:space="preserve">” </w:t>
      </w:r>
      <w:r w:rsidR="00922ECF" w:rsidRPr="00CB0A5C">
        <w:rPr>
          <w:rFonts w:ascii="Times" w:eastAsiaTheme="minorEastAsia" w:hAnsi="Times" w:cs="Calibri"/>
          <w:lang w:val="en-US"/>
        </w:rPr>
        <w:fldChar w:fldCharType="begin"/>
      </w:r>
      <w:r w:rsidR="00173BD2">
        <w:rPr>
          <w:rFonts w:ascii="Times" w:eastAsiaTheme="minorEastAsia" w:hAnsi="Times" w:cs="Calibri"/>
          <w:lang w:val="en-US"/>
        </w:rPr>
        <w:instrText xml:space="preserve"> ADDIN EN.CITE &lt;EndNote&gt;&lt;Cite ExcludeAuth="1"&gt;&lt;Author&gt;Baron-Cohen&lt;/Author&gt;&lt;Year&gt;2011&lt;/Year&gt;&lt;RecNum&gt;51&lt;/RecNum&gt;&lt;Pages&gt;6&lt;/Pages&gt;&lt;DisplayText&gt;(2011)&lt;/DisplayText&gt;&lt;record&gt;&lt;rec-number&gt;51&lt;/rec-number&gt;&lt;foreign-keys&gt;&lt;key app="EN" db-id="9ex09dvvzdxae8epsa0xptvjp0spftxz99fx" timestamp="1535863945"&gt;51&lt;/key&gt;&lt;/foreign-keys&gt;&lt;ref-type name="Book"&gt;6&lt;/ref-type&gt;&lt;contributors&gt;&lt;authors&gt;&lt;author&gt;Baron-Cohen, Simon&lt;/author&gt;&lt;/authors&gt;&lt;/contributors&gt;&lt;titles&gt;&lt;title&gt;The science of evil: On empathy and the origins of cruelty&lt;/title&gt;&lt;/titles&gt;&lt;dates&gt;&lt;year&gt;2011&lt;/year&gt;&lt;/dates&gt;&lt;publisher&gt;Basic books&lt;/publisher&gt;&lt;isbn&gt;0465031420&lt;/isbn&gt;&lt;urls&gt;&lt;/urls&gt;&lt;/record&gt;&lt;/Cite&gt;&lt;/EndNote&gt;</w:instrText>
      </w:r>
      <w:r w:rsidR="00922ECF" w:rsidRPr="00CB0A5C">
        <w:rPr>
          <w:rFonts w:ascii="Times" w:eastAsiaTheme="minorEastAsia" w:hAnsi="Times" w:cs="Calibri"/>
          <w:lang w:val="en-US"/>
        </w:rPr>
        <w:fldChar w:fldCharType="separate"/>
      </w:r>
      <w:r w:rsidR="00173BD2">
        <w:rPr>
          <w:rFonts w:ascii="Times" w:eastAsiaTheme="minorEastAsia" w:hAnsi="Times" w:cs="Calibri"/>
          <w:noProof/>
          <w:lang w:val="en-US"/>
        </w:rPr>
        <w:t>(2011)</w:t>
      </w:r>
      <w:r w:rsidR="00922ECF" w:rsidRPr="00CB0A5C">
        <w:rPr>
          <w:rFonts w:ascii="Times" w:eastAsiaTheme="minorEastAsia" w:hAnsi="Times" w:cs="Calibri"/>
          <w:lang w:val="en-US"/>
        </w:rPr>
        <w:fldChar w:fldCharType="end"/>
      </w:r>
      <w:r w:rsidR="00D65F98" w:rsidRPr="00CB0A5C">
        <w:rPr>
          <w:rFonts w:ascii="Times" w:eastAsiaTheme="minorEastAsia" w:hAnsi="Times" w:cs="Calibri"/>
          <w:lang w:val="en-US"/>
        </w:rPr>
        <w:t xml:space="preserve">. </w:t>
      </w:r>
      <w:r w:rsidR="00E57F0A" w:rsidRPr="00CB0A5C">
        <w:rPr>
          <w:rFonts w:ascii="Times" w:hAnsi="Times" w:cs="Calibri"/>
          <w:lang w:val="en-US"/>
        </w:rPr>
        <w:t xml:space="preserve">He further </w:t>
      </w:r>
      <w:r w:rsidR="002C1AB8" w:rsidRPr="00CB0A5C">
        <w:rPr>
          <w:rFonts w:ascii="Times" w:hAnsi="Times" w:cs="Calibri"/>
          <w:lang w:val="en-US"/>
        </w:rPr>
        <w:t>argues that</w:t>
      </w:r>
      <w:r w:rsidR="00E57F0A" w:rsidRPr="00CB0A5C">
        <w:rPr>
          <w:rFonts w:ascii="Times" w:hAnsi="Times" w:cs="Calibri"/>
          <w:lang w:val="en-US"/>
        </w:rPr>
        <w:t>:</w:t>
      </w:r>
      <w:r w:rsidR="002C1AB8" w:rsidRPr="00CB0A5C">
        <w:rPr>
          <w:rFonts w:ascii="Times" w:hAnsi="Times" w:cs="Calibri"/>
          <w:lang w:val="en-US"/>
        </w:rPr>
        <w:t xml:space="preserve"> </w:t>
      </w:r>
    </w:p>
    <w:p w:rsidR="002C1AB8" w:rsidRPr="00CB0A5C" w:rsidRDefault="002C1AB8" w:rsidP="002C1AB8">
      <w:pPr>
        <w:jc w:val="both"/>
        <w:rPr>
          <w:rFonts w:ascii="Times" w:hAnsi="Times" w:cs="Calibri"/>
          <w:lang w:val="en-US"/>
        </w:rPr>
      </w:pPr>
    </w:p>
    <w:p w:rsidR="002C1AB8" w:rsidRPr="00CB0A5C" w:rsidRDefault="002C1AB8" w:rsidP="002C1AB8">
      <w:pPr>
        <w:ind w:left="284"/>
        <w:jc w:val="both"/>
        <w:rPr>
          <w:rFonts w:ascii="Times" w:hAnsi="Times" w:cs="Calibri"/>
          <w:lang w:val="en-NZ"/>
        </w:rPr>
      </w:pPr>
      <w:r w:rsidRPr="00CB0A5C">
        <w:rPr>
          <w:rFonts w:ascii="Times" w:hAnsi="Times" w:cs="Calibri"/>
          <w:lang w:val="en-US"/>
        </w:rPr>
        <w:t>“</w:t>
      </w:r>
      <w:r w:rsidRPr="00CB0A5C">
        <w:rPr>
          <w:rFonts w:ascii="Times" w:hAnsi="Times" w:cs="Calibri"/>
          <w:lang w:val="en-NZ"/>
        </w:rPr>
        <w:t xml:space="preserve">When our empathy is switched off, we are solely in the “I” mode. In such a state we relate only to things or to people as if they were things … Treating other people as if they were just objects is one of the worst things you can do to another human being.” </w:t>
      </w:r>
      <w:r w:rsidR="00922ECF" w:rsidRPr="00CB0A5C">
        <w:rPr>
          <w:rFonts w:ascii="Times" w:hAnsi="Times" w:cs="Calibri"/>
          <w:lang w:val="en-NZ"/>
        </w:rPr>
        <w:fldChar w:fldCharType="begin"/>
      </w:r>
      <w:r w:rsidR="00173BD2">
        <w:rPr>
          <w:rFonts w:ascii="Times" w:hAnsi="Times" w:cs="Calibri"/>
          <w:lang w:val="en-NZ"/>
        </w:rPr>
        <w:instrText xml:space="preserve"> ADDIN EN.CITE &lt;EndNote&gt;&lt;Cite ExcludeAuth="1"&gt;&lt;Author&gt;Baron-Cohen&lt;/Author&gt;&lt;Year&gt;2011&lt;/Year&gt;&lt;RecNum&gt;51&lt;/RecNum&gt;&lt;Pages&gt;7-8&lt;/Pages&gt;&lt;DisplayText&gt;(2011)&lt;/DisplayText&gt;&lt;record&gt;&lt;rec-number&gt;51&lt;/rec-number&gt;&lt;foreign-keys&gt;&lt;key app="EN" db-id="9ex09dvvzdxae8epsa0xptvjp0spftxz99fx" timestamp="1535863945"&gt;51&lt;/key&gt;&lt;/foreign-keys&gt;&lt;ref-type name="Book"&gt;6&lt;/ref-type&gt;&lt;contributors&gt;&lt;authors&gt;&lt;author&gt;Baron-Cohen, Simon&lt;/author&gt;&lt;/authors&gt;&lt;/contributors&gt;&lt;titles&gt;&lt;title&gt;The science of evil: On empathy and the origins of cruelty&lt;/title&gt;&lt;/titles&gt;&lt;dates&gt;&lt;year&gt;2011&lt;/year&gt;&lt;/dates&gt;&lt;publisher&gt;Basic books&lt;/publisher&gt;&lt;isbn&gt;0465031420&lt;/isbn&gt;&lt;urls&gt;&lt;/urls&gt;&lt;/record&gt;&lt;/Cite&gt;&lt;/EndNote&gt;</w:instrText>
      </w:r>
      <w:r w:rsidR="00922ECF" w:rsidRPr="00CB0A5C">
        <w:rPr>
          <w:rFonts w:ascii="Times" w:hAnsi="Times" w:cs="Calibri"/>
          <w:lang w:val="en-NZ"/>
        </w:rPr>
        <w:fldChar w:fldCharType="separate"/>
      </w:r>
      <w:r w:rsidR="00173BD2">
        <w:rPr>
          <w:rFonts w:ascii="Times" w:hAnsi="Times" w:cs="Calibri"/>
          <w:noProof/>
          <w:lang w:val="en-NZ"/>
        </w:rPr>
        <w:t>(2011)</w:t>
      </w:r>
      <w:r w:rsidR="00922ECF" w:rsidRPr="00CB0A5C">
        <w:rPr>
          <w:rFonts w:ascii="Times" w:hAnsi="Times" w:cs="Calibri"/>
          <w:lang w:val="en-NZ"/>
        </w:rPr>
        <w:fldChar w:fldCharType="end"/>
      </w:r>
    </w:p>
    <w:p w:rsidR="002C1AB8" w:rsidRPr="00CB0A5C" w:rsidRDefault="002C1AB8" w:rsidP="00E06D78">
      <w:pPr>
        <w:jc w:val="both"/>
        <w:rPr>
          <w:rFonts w:ascii="Times" w:hAnsi="Times" w:cs="Calibri"/>
          <w:lang w:val="en-AU"/>
        </w:rPr>
      </w:pPr>
    </w:p>
    <w:p w:rsidR="006502AA" w:rsidRPr="007C741E" w:rsidRDefault="00E57F0A" w:rsidP="007C741E">
      <w:pPr>
        <w:pStyle w:val="FootnoteText"/>
        <w:jc w:val="both"/>
        <w:rPr>
          <w:rFonts w:ascii="Times" w:hAnsi="Times" w:cs="Calibri"/>
          <w:sz w:val="24"/>
          <w:szCs w:val="24"/>
          <w:lang w:val="en-AU"/>
        </w:rPr>
      </w:pPr>
      <w:r w:rsidRPr="007C741E">
        <w:rPr>
          <w:rFonts w:ascii="Times" w:eastAsiaTheme="minorEastAsia" w:hAnsi="Times" w:cs="Calibri"/>
          <w:sz w:val="24"/>
          <w:szCs w:val="24"/>
          <w:lang w:val="en-US"/>
        </w:rPr>
        <w:lastRenderedPageBreak/>
        <w:t xml:space="preserve">This is an idea that </w:t>
      </w:r>
      <w:r w:rsidR="007C741E">
        <w:rPr>
          <w:rFonts w:ascii="Times" w:eastAsiaTheme="minorEastAsia" w:hAnsi="Times" w:cs="Calibri"/>
          <w:sz w:val="24"/>
          <w:szCs w:val="24"/>
          <w:lang w:val="en-US"/>
        </w:rPr>
        <w:t>Baron-Cohen</w:t>
      </w:r>
      <w:r w:rsidRPr="007C741E">
        <w:rPr>
          <w:rFonts w:ascii="Times" w:eastAsiaTheme="minorEastAsia" w:hAnsi="Times" w:cs="Calibri"/>
          <w:sz w:val="24"/>
          <w:szCs w:val="24"/>
          <w:lang w:val="en-US"/>
        </w:rPr>
        <w:t xml:space="preserve"> traces back to Martin Buber’s I-thou, I-it distinction</w:t>
      </w:r>
      <w:r w:rsidRPr="007C741E">
        <w:rPr>
          <w:rFonts w:ascii="Times" w:hAnsi="Times" w:cs="Calibri"/>
          <w:sz w:val="24"/>
          <w:szCs w:val="24"/>
          <w:lang w:val="en-US"/>
        </w:rPr>
        <w:t xml:space="preserve">. </w:t>
      </w:r>
      <w:r w:rsidR="007C741E">
        <w:rPr>
          <w:rFonts w:ascii="Times" w:hAnsi="Times" w:cs="Calibri"/>
          <w:sz w:val="24"/>
          <w:szCs w:val="24"/>
          <w:lang w:val="en-US"/>
        </w:rPr>
        <w:t>Most likely, he</w:t>
      </w:r>
      <w:r w:rsidR="006B54C1" w:rsidRPr="007C741E">
        <w:rPr>
          <w:rFonts w:ascii="Times" w:hAnsi="Times" w:cs="Calibri"/>
          <w:sz w:val="24"/>
          <w:szCs w:val="24"/>
          <w:lang w:val="en-US"/>
        </w:rPr>
        <w:t xml:space="preserve"> overstate</w:t>
      </w:r>
      <w:r w:rsidR="007C741E">
        <w:rPr>
          <w:rFonts w:ascii="Times" w:hAnsi="Times" w:cs="Calibri"/>
          <w:sz w:val="24"/>
          <w:szCs w:val="24"/>
          <w:lang w:val="en-US"/>
        </w:rPr>
        <w:t>s</w:t>
      </w:r>
      <w:r w:rsidR="006B54C1" w:rsidRPr="007C741E">
        <w:rPr>
          <w:rFonts w:ascii="Times" w:hAnsi="Times" w:cs="Calibri"/>
          <w:sz w:val="24"/>
          <w:szCs w:val="24"/>
          <w:lang w:val="en-US"/>
        </w:rPr>
        <w:t xml:space="preserve"> the association between empathy erosion and evil. </w:t>
      </w:r>
      <w:r w:rsidR="007C741E" w:rsidRPr="007C741E">
        <w:rPr>
          <w:rFonts w:ascii="Times" w:hAnsi="Times"/>
          <w:sz w:val="24"/>
          <w:szCs w:val="24"/>
          <w:lang w:val="en-NZ"/>
        </w:rPr>
        <w:t>Other significant motivators of ethical behaviour include</w:t>
      </w:r>
      <w:r w:rsidR="007C741E">
        <w:rPr>
          <w:rFonts w:ascii="Times" w:hAnsi="Times"/>
          <w:sz w:val="24"/>
          <w:szCs w:val="24"/>
          <w:lang w:val="en-NZ"/>
        </w:rPr>
        <w:t xml:space="preserve"> anticipation of </w:t>
      </w:r>
      <w:r w:rsidR="007C741E" w:rsidRPr="007C741E">
        <w:rPr>
          <w:rFonts w:ascii="Times" w:hAnsi="Times"/>
          <w:sz w:val="24"/>
          <w:szCs w:val="24"/>
          <w:lang w:val="en-NZ"/>
        </w:rPr>
        <w:t xml:space="preserve">social approval, guilt, sadness reduction, distress reduction, empathic joy, anger and punishment avoidance </w:t>
      </w:r>
      <w:r w:rsidR="007C741E">
        <w:rPr>
          <w:rFonts w:ascii="Times" w:hAnsi="Times"/>
          <w:sz w:val="24"/>
          <w:szCs w:val="24"/>
          <w:lang w:val="en-NZ"/>
        </w:rPr>
        <w:t>(s</w:t>
      </w:r>
      <w:r w:rsidR="007C741E" w:rsidRPr="007C741E">
        <w:rPr>
          <w:rFonts w:ascii="Times" w:hAnsi="Times"/>
          <w:sz w:val="24"/>
          <w:szCs w:val="24"/>
          <w:lang w:val="en-NZ"/>
        </w:rPr>
        <w:t xml:space="preserve">ee further </w:t>
      </w:r>
      <w:r w:rsidR="007C741E" w:rsidRPr="007C741E">
        <w:rPr>
          <w:rFonts w:ascii="Times" w:hAnsi="Times"/>
          <w:sz w:val="24"/>
          <w:szCs w:val="24"/>
          <w:lang w:val="en-NZ"/>
        </w:rPr>
        <w:fldChar w:fldCharType="begin"/>
      </w:r>
      <w:r w:rsidR="00173BD2">
        <w:rPr>
          <w:rFonts w:ascii="Times" w:hAnsi="Times"/>
          <w:sz w:val="24"/>
          <w:szCs w:val="24"/>
          <w:lang w:val="en-NZ"/>
        </w:rPr>
        <w:instrText xml:space="preserve"> ADDIN EN.CITE &lt;EndNote&gt;&lt;Cite AuthorYear="1"&gt;&lt;Author&gt;Prinz&lt;/Author&gt;&lt;Year&gt;2007&lt;/Year&gt;&lt;RecNum&gt;88&lt;/RecNum&gt;&lt;Pages&gt;102-106&lt;/Pages&gt;&lt;DisplayText&gt;Prinz (2007)&lt;/DisplayText&gt;&lt;record&gt;&lt;rec-number&gt;88&lt;/rec-number&gt;&lt;foreign-keys&gt;&lt;key app="EN" db-id="9ex09dvvzdxae8epsa0xptvjp0spftxz99fx" timestamp="1575845309"&gt;88&lt;/key&gt;&lt;/foreign-keys&gt;&lt;ref-type name="Book"&gt;6&lt;/ref-type&gt;&lt;contributors&gt;&lt;authors&gt;&lt;author&gt;Prinz, Jesse&lt;/author&gt;&lt;/authors&gt;&lt;/contributors&gt;&lt;titles&gt;&lt;title&gt;The emotional construction of morals&lt;/title&gt;&lt;/titles&gt;&lt;dates&gt;&lt;year&gt;2007&lt;/year&gt;&lt;/dates&gt;&lt;publisher&gt;Oxford University Press&lt;/publisher&gt;&lt;isbn&gt;019928301X&lt;/isbn&gt;&lt;urls&gt;&lt;/urls&gt;&lt;/record&gt;&lt;/Cite&gt;&lt;/EndNote&gt;</w:instrText>
      </w:r>
      <w:r w:rsidR="007C741E" w:rsidRPr="007C741E">
        <w:rPr>
          <w:rFonts w:ascii="Times" w:hAnsi="Times"/>
          <w:sz w:val="24"/>
          <w:szCs w:val="24"/>
          <w:lang w:val="en-NZ"/>
        </w:rPr>
        <w:fldChar w:fldCharType="separate"/>
      </w:r>
      <w:r w:rsidR="00173BD2">
        <w:rPr>
          <w:rFonts w:ascii="Times" w:hAnsi="Times"/>
          <w:noProof/>
          <w:sz w:val="24"/>
          <w:szCs w:val="24"/>
          <w:lang w:val="en-NZ"/>
        </w:rPr>
        <w:t>Prinz (2007)</w:t>
      </w:r>
      <w:r w:rsidR="007C741E" w:rsidRPr="007C741E">
        <w:rPr>
          <w:rFonts w:ascii="Times" w:hAnsi="Times"/>
          <w:sz w:val="24"/>
          <w:szCs w:val="24"/>
          <w:lang w:val="en-NZ"/>
        </w:rPr>
        <w:fldChar w:fldCharType="end"/>
      </w:r>
      <w:r w:rsidR="007C741E">
        <w:rPr>
          <w:rFonts w:ascii="Times" w:hAnsi="Times"/>
          <w:sz w:val="24"/>
          <w:szCs w:val="24"/>
          <w:lang w:val="en-NZ"/>
        </w:rPr>
        <w:t>)</w:t>
      </w:r>
      <w:r w:rsidR="007C741E" w:rsidRPr="007C741E">
        <w:rPr>
          <w:rFonts w:ascii="Times" w:hAnsi="Times"/>
          <w:sz w:val="24"/>
          <w:szCs w:val="24"/>
          <w:lang w:val="en-NZ"/>
        </w:rPr>
        <w:t xml:space="preserve">. </w:t>
      </w:r>
      <w:r w:rsidR="007C741E">
        <w:rPr>
          <w:rFonts w:ascii="Times" w:hAnsi="Times" w:cs="Calibri"/>
          <w:sz w:val="24"/>
          <w:szCs w:val="24"/>
          <w:lang w:val="en-US"/>
        </w:rPr>
        <w:t xml:space="preserve">Nevertheless, </w:t>
      </w:r>
      <w:r w:rsidRPr="007C741E">
        <w:rPr>
          <w:rFonts w:ascii="Times" w:hAnsi="Times" w:cs="Calibri"/>
          <w:sz w:val="24"/>
          <w:szCs w:val="24"/>
          <w:lang w:val="en-US"/>
        </w:rPr>
        <w:t xml:space="preserve">the </w:t>
      </w:r>
      <w:r w:rsidR="006B54C1" w:rsidRPr="007C741E">
        <w:rPr>
          <w:rFonts w:ascii="Times" w:hAnsi="Times" w:cs="Calibri"/>
          <w:sz w:val="24"/>
          <w:szCs w:val="24"/>
          <w:lang w:val="en-US"/>
        </w:rPr>
        <w:t>connection between empathy and objectification seems</w:t>
      </w:r>
      <w:r w:rsidR="007C741E">
        <w:rPr>
          <w:rFonts w:ascii="Times" w:hAnsi="Times" w:cs="Calibri"/>
          <w:sz w:val="24"/>
          <w:szCs w:val="24"/>
          <w:lang w:val="en-US"/>
        </w:rPr>
        <w:t xml:space="preserve"> basically</w:t>
      </w:r>
      <w:r w:rsidR="006B54C1" w:rsidRPr="007C741E">
        <w:rPr>
          <w:rFonts w:ascii="Times" w:hAnsi="Times" w:cs="Calibri"/>
          <w:sz w:val="24"/>
          <w:szCs w:val="24"/>
          <w:lang w:val="en-US"/>
        </w:rPr>
        <w:t xml:space="preserve"> </w:t>
      </w:r>
      <w:r w:rsidR="007C741E">
        <w:rPr>
          <w:rFonts w:ascii="Times" w:hAnsi="Times" w:cs="Calibri"/>
          <w:sz w:val="24"/>
          <w:szCs w:val="24"/>
          <w:lang w:val="en-US"/>
        </w:rPr>
        <w:t>correct</w:t>
      </w:r>
      <w:r w:rsidR="006B54C1" w:rsidRPr="007C741E">
        <w:rPr>
          <w:rFonts w:ascii="Times" w:hAnsi="Times" w:cs="Calibri"/>
          <w:sz w:val="24"/>
          <w:szCs w:val="24"/>
          <w:lang w:val="en-US"/>
        </w:rPr>
        <w:t xml:space="preserve"> and </w:t>
      </w:r>
      <w:r w:rsidRPr="007C741E">
        <w:rPr>
          <w:rFonts w:ascii="Times" w:hAnsi="Times" w:cs="Calibri"/>
          <w:sz w:val="24"/>
          <w:szCs w:val="24"/>
          <w:lang w:val="en-US"/>
        </w:rPr>
        <w:t xml:space="preserve">fits within the framework outlined in this paper. </w:t>
      </w:r>
      <w:proofErr w:type="spellStart"/>
      <w:r w:rsidR="006502AA" w:rsidRPr="007C741E">
        <w:rPr>
          <w:rFonts w:ascii="Times" w:hAnsi="Times" w:cs="Calibri"/>
          <w:sz w:val="24"/>
          <w:szCs w:val="24"/>
          <w:lang w:val="en-AU"/>
        </w:rPr>
        <w:t>Vallor</w:t>
      </w:r>
      <w:proofErr w:type="spellEnd"/>
      <w:r w:rsidR="006502AA" w:rsidRPr="007C741E">
        <w:rPr>
          <w:rFonts w:ascii="Times" w:hAnsi="Times" w:cs="Calibri"/>
          <w:sz w:val="24"/>
          <w:szCs w:val="24"/>
          <w:lang w:val="en-AU"/>
        </w:rPr>
        <w:t xml:space="preserve"> makes a related point</w:t>
      </w:r>
      <w:r w:rsidRPr="007C741E">
        <w:rPr>
          <w:rFonts w:ascii="Times" w:hAnsi="Times" w:cs="Calibri"/>
          <w:sz w:val="24"/>
          <w:szCs w:val="24"/>
          <w:lang w:val="en-AU"/>
        </w:rPr>
        <w:t>, associating empathy with the recognition of another’s status as a morally-demanding person:</w:t>
      </w:r>
    </w:p>
    <w:p w:rsidR="006502AA" w:rsidRPr="00CB0A5C" w:rsidRDefault="006502AA" w:rsidP="006502AA">
      <w:pPr>
        <w:jc w:val="both"/>
        <w:rPr>
          <w:rFonts w:ascii="Times" w:hAnsi="Times" w:cs="Calibri"/>
          <w:lang w:val="en-AU"/>
        </w:rPr>
      </w:pPr>
    </w:p>
    <w:p w:rsidR="006502AA" w:rsidRPr="00CB0A5C" w:rsidRDefault="006502AA" w:rsidP="006502AA">
      <w:pPr>
        <w:ind w:left="284"/>
        <w:jc w:val="both"/>
        <w:rPr>
          <w:rFonts w:ascii="Times" w:hAnsi="Times" w:cs="Calibri"/>
          <w:lang w:val="en-AU"/>
        </w:rPr>
      </w:pPr>
      <w:r w:rsidRPr="00CB0A5C">
        <w:rPr>
          <w:rFonts w:ascii="Times" w:hAnsi="Times" w:cs="Calibri"/>
          <w:lang w:val="en-AU"/>
        </w:rPr>
        <w:t xml:space="preserve">“even a stranger with whom I empathize will appear in my experience not as an abstraction, but as a concrete, nonfungible individual with specific emotional experience”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ExcludeAuth="1"&gt;&lt;Author&gt;Vallor&lt;/Author&gt;&lt;Year&gt;2016&lt;/Year&gt;&lt;RecNum&gt;37&lt;/RecNum&gt;&lt;Pages&gt;133&lt;/Pages&gt;&lt;DisplayText&gt;(2016)&lt;/DisplayText&gt;&lt;record&gt;&lt;rec-number&gt;37&lt;/rec-number&gt;&lt;foreign-keys&gt;&lt;key app="EN" db-id="9ex09dvvzdxae8epsa0xptvjp0spftxz99fx" timestamp="1535513360"&gt;37&lt;/key&gt;&lt;/foreign-keys&gt;&lt;ref-type name="Book"&gt;6&lt;/ref-type&gt;&lt;contributors&gt;&lt;authors&gt;&lt;author&gt;Vallor, Shannon&lt;/author&gt;&lt;/authors&gt;&lt;/contributors&gt;&lt;titles&gt;&lt;title&gt;Technology and the virtues: A philosophical guide to a future worth wanting&lt;/title&gt;&lt;/titles&gt;&lt;dates&gt;&lt;year&gt;2016&lt;/year&gt;&lt;/dates&gt;&lt;publisher&gt;Oxford University Press&lt;/publisher&gt;&lt;isbn&gt;019049851X&lt;/isbn&gt;&lt;urls&gt;&lt;/urls&gt;&lt;/record&gt;&lt;/Cite&gt;&lt;/EndNote&gt;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(2016)</w:t>
      </w:r>
      <w:r w:rsidR="00922ECF" w:rsidRPr="00CB0A5C">
        <w:rPr>
          <w:rFonts w:ascii="Times" w:hAnsi="Times" w:cs="Calibri"/>
          <w:lang w:val="en-AU"/>
        </w:rPr>
        <w:fldChar w:fldCharType="end"/>
      </w:r>
      <w:r w:rsidRPr="00CB0A5C">
        <w:rPr>
          <w:rFonts w:ascii="Times" w:hAnsi="Times" w:cs="Calibri"/>
          <w:lang w:val="en-AU"/>
        </w:rPr>
        <w:t>.</w:t>
      </w:r>
    </w:p>
    <w:p w:rsidR="006502AA" w:rsidRPr="00CB0A5C" w:rsidRDefault="006502AA" w:rsidP="00E06D78">
      <w:pPr>
        <w:jc w:val="both"/>
        <w:rPr>
          <w:rFonts w:ascii="Times" w:hAnsi="Times" w:cs="Calibri"/>
          <w:lang w:val="en-AU"/>
        </w:rPr>
      </w:pPr>
    </w:p>
    <w:p w:rsidR="00E57F0A" w:rsidRPr="00CB0A5C" w:rsidRDefault="00E57F0A" w:rsidP="00E06D78">
      <w:pPr>
        <w:jc w:val="both"/>
        <w:rPr>
          <w:rFonts w:ascii="Times" w:hAnsi="Times" w:cs="Calibri"/>
          <w:lang w:val="en-AU"/>
        </w:rPr>
      </w:pPr>
      <w:r w:rsidRPr="00CB0A5C">
        <w:rPr>
          <w:rFonts w:ascii="Times" w:hAnsi="Times" w:cs="Calibri"/>
          <w:lang w:val="en-AU"/>
        </w:rPr>
        <w:t>She</w:t>
      </w:r>
      <w:r w:rsidR="006502AA" w:rsidRPr="00CB0A5C">
        <w:rPr>
          <w:rFonts w:ascii="Times" w:hAnsi="Times" w:cs="Calibri"/>
          <w:lang w:val="en-AU"/>
        </w:rPr>
        <w:t xml:space="preserve"> also notes that</w:t>
      </w:r>
      <w:r w:rsidRPr="00CB0A5C">
        <w:rPr>
          <w:rFonts w:ascii="Times" w:hAnsi="Times" w:cs="Calibri"/>
          <w:lang w:val="en-AU"/>
        </w:rPr>
        <w:t>:</w:t>
      </w:r>
    </w:p>
    <w:p w:rsidR="00E57F0A" w:rsidRPr="00CB0A5C" w:rsidRDefault="00E57F0A" w:rsidP="00E06D78">
      <w:pPr>
        <w:jc w:val="both"/>
        <w:rPr>
          <w:rFonts w:ascii="Times" w:hAnsi="Times" w:cs="Calibri"/>
          <w:lang w:val="en-AU"/>
        </w:rPr>
      </w:pPr>
    </w:p>
    <w:p w:rsidR="00E57F0A" w:rsidRPr="00CB0A5C" w:rsidRDefault="006502AA" w:rsidP="00E57F0A">
      <w:pPr>
        <w:ind w:left="284"/>
        <w:jc w:val="both"/>
        <w:rPr>
          <w:rFonts w:ascii="Times" w:hAnsi="Times" w:cs="Calibri"/>
          <w:lang w:val="en-AU"/>
        </w:rPr>
      </w:pPr>
      <w:r w:rsidRPr="00CB0A5C">
        <w:rPr>
          <w:rFonts w:ascii="Times" w:hAnsi="Times" w:cs="Calibri"/>
          <w:lang w:val="en-AU"/>
        </w:rPr>
        <w:t xml:space="preserve">“empathic concern relies heavily on the ability to read emotional cues from the faces and bodies of others, since it is this embodied perception that activates the bottom-up circuitry of affective empathy”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ExcludeAuth="1"&gt;&lt;Author&gt;Vallor&lt;/Author&gt;&lt;Year&gt;2016&lt;/Year&gt;&lt;RecNum&gt;37&lt;/RecNum&gt;&lt;Pages&gt;171&lt;/Pages&gt;&lt;DisplayText&gt;(2016)&lt;/DisplayText&gt;&lt;record&gt;&lt;rec-number&gt;37&lt;/rec-number&gt;&lt;foreign-keys&gt;&lt;key app="EN" db-id="9ex09dvvzdxae8epsa0xptvjp0spftxz99fx" timestamp="1535513360"&gt;37&lt;/key&gt;&lt;/foreign-keys&gt;&lt;ref-type name="Book"&gt;6&lt;/ref-type&gt;&lt;contributors&gt;&lt;authors&gt;&lt;author&gt;Vallor, Shannon&lt;/author&gt;&lt;/authors&gt;&lt;/contributors&gt;&lt;titles&gt;&lt;title&gt;Technology and the virtues: A philosophical guide to a future worth wanting&lt;/title&gt;&lt;/titles&gt;&lt;dates&gt;&lt;year&gt;2016&lt;/year&gt;&lt;/dates&gt;&lt;publisher&gt;Oxford University Press&lt;/publisher&gt;&lt;isbn&gt;019049851X&lt;/isbn&gt;&lt;urls&gt;&lt;/urls&gt;&lt;/record&gt;&lt;/Cite&gt;&lt;/EndNote&gt;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(2016)</w:t>
      </w:r>
      <w:r w:rsidR="00922ECF" w:rsidRPr="00CB0A5C">
        <w:rPr>
          <w:rFonts w:ascii="Times" w:hAnsi="Times" w:cs="Calibri"/>
          <w:lang w:val="en-AU"/>
        </w:rPr>
        <w:fldChar w:fldCharType="end"/>
      </w:r>
      <w:r w:rsidRPr="00CB0A5C">
        <w:rPr>
          <w:rFonts w:ascii="Times" w:hAnsi="Times" w:cs="Calibri"/>
          <w:lang w:val="en-AU"/>
        </w:rPr>
        <w:t xml:space="preserve">. </w:t>
      </w:r>
    </w:p>
    <w:p w:rsidR="00E57F0A" w:rsidRPr="00CB0A5C" w:rsidRDefault="00E57F0A" w:rsidP="00E06D78">
      <w:pPr>
        <w:jc w:val="both"/>
        <w:rPr>
          <w:rFonts w:ascii="Times" w:hAnsi="Times" w:cs="Calibri"/>
          <w:lang w:val="en-AU"/>
        </w:rPr>
      </w:pPr>
    </w:p>
    <w:p w:rsidR="002C1AB8" w:rsidRPr="00CB0A5C" w:rsidRDefault="006502AA" w:rsidP="00E06D78">
      <w:pPr>
        <w:jc w:val="both"/>
        <w:rPr>
          <w:rFonts w:ascii="Times" w:hAnsi="Times" w:cs="Calibri"/>
        </w:rPr>
      </w:pPr>
      <w:r w:rsidRPr="00CB0A5C">
        <w:rPr>
          <w:rFonts w:ascii="Times" w:hAnsi="Times" w:cs="Calibri"/>
          <w:lang w:val="en-AU"/>
        </w:rPr>
        <w:t>Once more, these</w:t>
      </w:r>
      <w:r w:rsidR="00F76863" w:rsidRPr="00CB0A5C">
        <w:rPr>
          <w:rFonts w:ascii="Times" w:hAnsi="Times" w:cs="Calibri"/>
          <w:lang w:val="en-AU"/>
        </w:rPr>
        <w:t xml:space="preserve"> </w:t>
      </w:r>
      <w:r w:rsidRPr="00CB0A5C">
        <w:rPr>
          <w:rFonts w:ascii="Times" w:hAnsi="Times" w:cs="Calibri"/>
          <w:lang w:val="en-AU"/>
        </w:rPr>
        <w:t>cues are</w:t>
      </w:r>
      <w:r w:rsidR="001624D8" w:rsidRPr="00CB0A5C">
        <w:rPr>
          <w:rFonts w:ascii="Times" w:hAnsi="Times" w:cs="Calibri"/>
          <w:lang w:val="en-AU"/>
        </w:rPr>
        <w:t xml:space="preserve"> </w:t>
      </w:r>
      <w:r w:rsidR="007C741E">
        <w:rPr>
          <w:rFonts w:ascii="Times" w:hAnsi="Times" w:cs="Calibri"/>
          <w:lang w:val="en-AU"/>
        </w:rPr>
        <w:t xml:space="preserve">often </w:t>
      </w:r>
      <w:r w:rsidR="001624D8" w:rsidRPr="00CB0A5C">
        <w:rPr>
          <w:rFonts w:ascii="Times" w:hAnsi="Times" w:cs="Calibri"/>
          <w:lang w:val="en-AU"/>
        </w:rPr>
        <w:t xml:space="preserve">missing </w:t>
      </w:r>
      <w:r w:rsidR="004E61F0" w:rsidRPr="00CB0A5C">
        <w:rPr>
          <w:rFonts w:ascii="Times" w:hAnsi="Times" w:cs="Calibri"/>
          <w:lang w:val="en-AU"/>
        </w:rPr>
        <w:t>online</w:t>
      </w:r>
      <w:r w:rsidR="007412D0" w:rsidRPr="00CB0A5C">
        <w:rPr>
          <w:rFonts w:ascii="Times" w:hAnsi="Times" w:cs="Calibri"/>
          <w:lang w:val="en-AU"/>
        </w:rPr>
        <w:t>. This makes perspective-taking more difficult, which reduces empathy</w:t>
      </w:r>
      <w:r w:rsidR="001624D8" w:rsidRPr="00CB0A5C">
        <w:rPr>
          <w:rFonts w:ascii="Times" w:hAnsi="Times" w:cs="Calibri"/>
          <w:lang w:val="en-AU"/>
        </w:rPr>
        <w:t>.</w:t>
      </w:r>
      <w:r w:rsidR="00CC0071" w:rsidRPr="00CB0A5C">
        <w:rPr>
          <w:rFonts w:ascii="Times" w:hAnsi="Times" w:cs="Calibri"/>
          <w:lang w:val="en-AU"/>
        </w:rPr>
        <w:t xml:space="preserve"> </w:t>
      </w:r>
      <w:r w:rsidR="001624D8" w:rsidRPr="00CB0A5C">
        <w:rPr>
          <w:rFonts w:ascii="Times" w:hAnsi="Times" w:cs="Calibri"/>
          <w:lang w:val="en-AU"/>
        </w:rPr>
        <w:t xml:space="preserve">While </w:t>
      </w:r>
      <w:r w:rsidR="001624D8" w:rsidRPr="00CB0A5C">
        <w:rPr>
          <w:rFonts w:ascii="Times" w:hAnsi="Times" w:cs="Calibri"/>
          <w:i/>
          <w:lang w:val="en-AU"/>
        </w:rPr>
        <w:t xml:space="preserve">expressions </w:t>
      </w:r>
      <w:r w:rsidR="001624D8" w:rsidRPr="00CB0A5C">
        <w:rPr>
          <w:rFonts w:ascii="Times" w:hAnsi="Times" w:cs="Calibri"/>
          <w:lang w:val="en-AU"/>
        </w:rPr>
        <w:t xml:space="preserve">of empathy are common on social media, those expressions need not be accompanied by the </w:t>
      </w:r>
      <w:r w:rsidR="001624D8" w:rsidRPr="00CB0A5C">
        <w:rPr>
          <w:rFonts w:ascii="Times" w:hAnsi="Times" w:cs="Calibri"/>
          <w:i/>
          <w:lang w:val="en-AU"/>
        </w:rPr>
        <w:t xml:space="preserve">feelings </w:t>
      </w:r>
      <w:r w:rsidR="001624D8" w:rsidRPr="00CB0A5C">
        <w:rPr>
          <w:rFonts w:ascii="Times" w:hAnsi="Times" w:cs="Calibri"/>
          <w:lang w:val="en-AU"/>
        </w:rPr>
        <w:t>of empathy that are triggered</w:t>
      </w:r>
      <w:r w:rsidR="00E57F0A" w:rsidRPr="00CB0A5C">
        <w:rPr>
          <w:rFonts w:ascii="Times" w:hAnsi="Times" w:cs="Calibri"/>
          <w:lang w:val="en-AU"/>
        </w:rPr>
        <w:t xml:space="preserve"> </w:t>
      </w:r>
      <w:r w:rsidR="001624D8" w:rsidRPr="00CB0A5C">
        <w:rPr>
          <w:rFonts w:ascii="Times" w:hAnsi="Times" w:cs="Calibri"/>
          <w:lang w:val="en-AU"/>
        </w:rPr>
        <w:t xml:space="preserve">in-person. </w:t>
      </w:r>
      <w:r w:rsidR="002C1AB8" w:rsidRPr="00CB0A5C">
        <w:rPr>
          <w:rFonts w:ascii="Times" w:hAnsi="Times" w:cs="Calibri"/>
          <w:lang w:val="en-AU"/>
        </w:rPr>
        <w:t xml:space="preserve">Worryingly, there is evidence that empathy among young </w:t>
      </w:r>
      <w:r w:rsidR="004C01C3" w:rsidRPr="00CB0A5C">
        <w:rPr>
          <w:rFonts w:ascii="Times" w:hAnsi="Times" w:cs="Calibri"/>
          <w:lang w:val="en-AU"/>
        </w:rPr>
        <w:t xml:space="preserve">people </w:t>
      </w:r>
      <w:r w:rsidR="002C1AB8" w:rsidRPr="00CB0A5C">
        <w:rPr>
          <w:rFonts w:ascii="Times" w:hAnsi="Times" w:cs="Calibri"/>
          <w:lang w:val="en-AU"/>
        </w:rPr>
        <w:t xml:space="preserve">has decreased just as </w:t>
      </w:r>
      <w:r w:rsidR="004E61F0" w:rsidRPr="00CB0A5C">
        <w:rPr>
          <w:rFonts w:ascii="Times" w:hAnsi="Times" w:cs="Calibri"/>
          <w:lang w:val="en-AU"/>
        </w:rPr>
        <w:t>social media</w:t>
      </w:r>
      <w:r w:rsidR="002C1AB8" w:rsidRPr="00CB0A5C">
        <w:rPr>
          <w:rFonts w:ascii="Times" w:hAnsi="Times" w:cs="Calibri"/>
          <w:lang w:val="en-AU"/>
        </w:rPr>
        <w:t xml:space="preserve"> has increased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&lt;EndNote&gt;&lt;Cite&gt;&lt;Author&gt;Konrath&lt;/Author&gt;&lt;Year&gt;2011&lt;/Year&gt;&lt;RecNum&gt;49&lt;/RecNum&gt;&lt;DisplayText&gt;(Konrath et al. 2011; Turkle 2016)&lt;/DisplayText&gt;&lt;record&gt;&lt;rec-number&gt;49&lt;/rec-number&gt;&lt;foreign-keys&gt;&lt;key app="EN" db-id="9ex09dvvzdxae8epsa0xptvjp0spftxz99fx" timestamp="1535862232"&gt;49&lt;/key&gt;&lt;/foreign-keys&gt;&lt;ref-type name="Journal Article"&gt;17&lt;/ref-type&gt;&lt;contributors&gt;&lt;authors&gt;&lt;author&gt;Konrath, Sara H&lt;/author&gt;&lt;author&gt;O&amp;apos;Brien, Edward H&lt;/author&gt;&lt;author&gt;Hsing, Courtney&lt;/author&gt;&lt;/authors&gt;&lt;/contributors&gt;&lt;titles&gt;&lt;title&gt;Changes in dispositional empathy in American college students over time: A meta-analysis&lt;/title&gt;&lt;secondary-title&gt;Personality and Social Psychology Review&lt;/secondary-title&gt;&lt;/titles&gt;&lt;periodical&gt;&lt;full-title&gt;Personality and Social Psychology Review&lt;/full-title&gt;&lt;/periodical&gt;&lt;pages&gt;180-198&lt;/pages&gt;&lt;volume&gt;15&lt;/volume&gt;&lt;number&gt;2&lt;/number&gt;&lt;dates&gt;&lt;year&gt;2011&lt;/year&gt;&lt;/dates&gt;&lt;isbn&gt;1088-8683&lt;/isbn&gt;&lt;urls&gt;&lt;/urls&gt;&lt;/record&gt;&lt;/Cite&gt;&lt;Cite&gt;&lt;Author&gt;Turkle&lt;/Author&gt;&lt;Year&gt;2016&lt;/Year&gt;&lt;RecNum&gt;19&lt;/RecNum&gt;&lt;record&gt;&lt;rec-number&gt;19&lt;/rec-number&gt;&lt;foreign-keys&gt;&lt;key app="EN" db-id="9ex09dvvzdxae8epsa0xptvjp0spftxz99fx" timestamp="1534888965"&gt;19&lt;/key&gt;&lt;/foreign-keys&gt;&lt;ref-type name="Book"&gt;6&lt;/ref-type&gt;&lt;contributors&gt;&lt;authors&gt;&lt;author&gt;Turkle, Sherry&lt;/author&gt;&lt;/authors&gt;&lt;/contributors&gt;&lt;titles&gt;&lt;title&gt;Reclaiming conversation: The power of talk in a digital age&lt;/title&gt;&lt;/titles&gt;&lt;dates&gt;&lt;year&gt;2016&lt;/year&gt;&lt;/dates&gt;&lt;publisher&gt;Penguin&lt;/publisher&gt;&lt;isbn&gt;0143109790&lt;/isbn&gt;&lt;urls&gt;&lt;/urls&gt;&lt;/record&gt;&lt;/Cite&gt;&lt;/EndNote&gt;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(Konrath et al. 2011; Turkle 2016)</w:t>
      </w:r>
      <w:r w:rsidR="00922ECF" w:rsidRPr="00CB0A5C">
        <w:rPr>
          <w:rFonts w:ascii="Times" w:hAnsi="Times" w:cs="Calibri"/>
          <w:lang w:val="en-AU"/>
        </w:rPr>
        <w:fldChar w:fldCharType="end"/>
      </w:r>
      <w:r w:rsidR="002C1AB8" w:rsidRPr="00CB0A5C">
        <w:rPr>
          <w:rFonts w:ascii="Times" w:hAnsi="Times" w:cs="Calibri"/>
          <w:lang w:val="en-AU"/>
        </w:rPr>
        <w:t xml:space="preserve">. </w:t>
      </w:r>
      <w:proofErr w:type="spellStart"/>
      <w:r w:rsidR="002C1AB8" w:rsidRPr="00CB0A5C">
        <w:rPr>
          <w:rFonts w:ascii="Times" w:hAnsi="Times" w:cs="Calibri"/>
          <w:lang w:val="en-AU"/>
        </w:rPr>
        <w:t>Konrath</w:t>
      </w:r>
      <w:proofErr w:type="spellEnd"/>
      <w:r w:rsidR="002C1AB8" w:rsidRPr="00CB0A5C">
        <w:rPr>
          <w:rFonts w:ascii="Times" w:hAnsi="Times" w:cs="Calibri"/>
          <w:lang w:val="en-AU"/>
        </w:rPr>
        <w:t xml:space="preserve"> et al speculate that “</w:t>
      </w:r>
      <w:r w:rsidR="002C1AB8" w:rsidRPr="00CB0A5C">
        <w:rPr>
          <w:rFonts w:ascii="Times" w:hAnsi="Times" w:cs="Calibri"/>
        </w:rPr>
        <w:t xml:space="preserve">one likely contributor to declining empathy is the rising prominence of personal technology and media use in everyday life” </w:t>
      </w:r>
      <w:r w:rsidR="00922ECF" w:rsidRPr="00CB0A5C">
        <w:rPr>
          <w:rFonts w:ascii="Times" w:hAnsi="Times" w:cs="Calibri"/>
        </w:rPr>
        <w:fldChar w:fldCharType="begin"/>
      </w:r>
      <w:r w:rsidR="00173BD2">
        <w:rPr>
          <w:rFonts w:ascii="Times" w:hAnsi="Times" w:cs="Calibri"/>
        </w:rPr>
        <w:instrText xml:space="preserve"> ADDIN EN.CITE &lt;EndNote&gt;&lt;Cite ExcludeAuth="1"&gt;&lt;Author&gt;Konrath&lt;/Author&gt;&lt;Year&gt;2011&lt;/Year&gt;&lt;RecNum&gt;49&lt;/RecNum&gt;&lt;Pages&gt;188&lt;/Pages&gt;&lt;DisplayText&gt;(2011)&lt;/DisplayText&gt;&lt;record&gt;&lt;rec-number&gt;49&lt;/rec-number&gt;&lt;foreign-keys&gt;&lt;key app="EN" db-id="9ex09dvvzdxae8epsa0xptvjp0spftxz99fx" timestamp="1535862232"&gt;49&lt;/key&gt;&lt;/foreign-keys&gt;&lt;ref-type name="Journal Article"&gt;17&lt;/ref-type&gt;&lt;contributors&gt;&lt;authors&gt;&lt;author&gt;Konrath, Sara H&lt;/author&gt;&lt;author&gt;O&amp;apos;Brien, Edward H&lt;/author&gt;&lt;author&gt;Hsing, Courtney&lt;/author&gt;&lt;/authors&gt;&lt;/contributors&gt;&lt;titles&gt;&lt;title&gt;Changes in dispositional empathy in American college students over time: A meta-analysis&lt;/title&gt;&lt;secondary-title&gt;Personality and Social Psychology Review&lt;/secondary-title&gt;&lt;/titles&gt;&lt;periodical&gt;&lt;full-title&gt;Personality and Social Psychology Review&lt;/full-title&gt;&lt;/periodical&gt;&lt;pages&gt;180-198&lt;/pages&gt;&lt;volume&gt;15&lt;/volume&gt;&lt;number&gt;2&lt;/number&gt;&lt;dates&gt;&lt;year&gt;2011&lt;/year&gt;&lt;/dates&gt;&lt;isbn&gt;1088-8683&lt;/isbn&gt;&lt;urls&gt;&lt;/urls&gt;&lt;/record&gt;&lt;/Cite&gt;&lt;/EndNote&gt;</w:instrText>
      </w:r>
      <w:r w:rsidR="00922ECF" w:rsidRPr="00CB0A5C">
        <w:rPr>
          <w:rFonts w:ascii="Times" w:hAnsi="Times" w:cs="Calibri"/>
        </w:rPr>
        <w:fldChar w:fldCharType="separate"/>
      </w:r>
      <w:r w:rsidR="00173BD2">
        <w:rPr>
          <w:rFonts w:ascii="Times" w:hAnsi="Times" w:cs="Calibri"/>
          <w:noProof/>
        </w:rPr>
        <w:t>(2011)</w:t>
      </w:r>
      <w:r w:rsidR="00922ECF" w:rsidRPr="00CB0A5C">
        <w:rPr>
          <w:rFonts w:ascii="Times" w:hAnsi="Times" w:cs="Calibri"/>
        </w:rPr>
        <w:fldChar w:fldCharType="end"/>
      </w:r>
      <w:r w:rsidR="002C1AB8" w:rsidRPr="00CB0A5C">
        <w:rPr>
          <w:rFonts w:ascii="Times" w:hAnsi="Times" w:cs="Calibri"/>
        </w:rPr>
        <w:t xml:space="preserve">. Turkle similarly attributes the decrease in empathy partly to the rise in </w:t>
      </w:r>
      <w:r w:rsidR="004E61F0" w:rsidRPr="00CB0A5C">
        <w:rPr>
          <w:rFonts w:ascii="Times" w:hAnsi="Times" w:cs="Calibri"/>
        </w:rPr>
        <w:t>online communication</w:t>
      </w:r>
      <w:r w:rsidR="002C1AB8" w:rsidRPr="00CB0A5C">
        <w:rPr>
          <w:rFonts w:ascii="Times" w:hAnsi="Times" w:cs="Calibri"/>
        </w:rPr>
        <w:t xml:space="preserve">, which </w:t>
      </w:r>
      <w:r w:rsidR="004E61F0" w:rsidRPr="00CB0A5C">
        <w:rPr>
          <w:rFonts w:ascii="Times" w:hAnsi="Times" w:cs="Calibri"/>
        </w:rPr>
        <w:t xml:space="preserve">she sees as </w:t>
      </w:r>
      <w:r w:rsidR="002C1AB8" w:rsidRPr="00CB0A5C">
        <w:rPr>
          <w:rFonts w:ascii="Times" w:hAnsi="Times" w:cs="Calibri"/>
        </w:rPr>
        <w:t>ha</w:t>
      </w:r>
      <w:r w:rsidR="004E61F0" w:rsidRPr="00CB0A5C">
        <w:rPr>
          <w:rFonts w:ascii="Times" w:hAnsi="Times" w:cs="Calibri"/>
        </w:rPr>
        <w:t>ving</w:t>
      </w:r>
      <w:r w:rsidR="002C1AB8" w:rsidRPr="00CB0A5C">
        <w:rPr>
          <w:rFonts w:ascii="Times" w:hAnsi="Times" w:cs="Calibri"/>
        </w:rPr>
        <w:t xml:space="preserve"> precipitated a more general “flight from conversation” </w:t>
      </w:r>
      <w:r w:rsidR="00922ECF" w:rsidRPr="00CB0A5C">
        <w:rPr>
          <w:rFonts w:ascii="Times" w:hAnsi="Times" w:cs="Calibri"/>
        </w:rPr>
        <w:fldChar w:fldCharType="begin"/>
      </w:r>
      <w:r w:rsidR="00173BD2">
        <w:rPr>
          <w:rFonts w:ascii="Times" w:hAnsi="Times" w:cs="Calibri"/>
        </w:rPr>
        <w:instrText xml:space="preserve"> ADDIN EN.CITE &lt;EndNote&gt;&lt;Cite ExcludeAuth="1"&gt;&lt;Author&gt;Turkle&lt;/Author&gt;&lt;Year&gt;2016&lt;/Year&gt;&lt;RecNum&gt;19&lt;/RecNum&gt;&lt;Pages&gt;4&lt;/Pages&gt;&lt;DisplayText&gt;(2016)&lt;/DisplayText&gt;&lt;record&gt;&lt;rec-number&gt;19&lt;/rec-number&gt;&lt;foreign-keys&gt;&lt;key app="EN" db-id="9ex09dvvzdxae8epsa0xptvjp0spftxz99fx" timestamp="1534888965"&gt;19&lt;/key&gt;&lt;/foreign-keys&gt;&lt;ref-type name="Book"&gt;6&lt;/ref-type&gt;&lt;contributors&gt;&lt;authors&gt;&lt;author&gt;Turkle, Sherry&lt;/author&gt;&lt;/authors&gt;&lt;/contributors&gt;&lt;titles&gt;&lt;title&gt;Reclaiming conversation: The power of talk in a digital age&lt;/title&gt;&lt;/titles&gt;&lt;dates&gt;&lt;year&gt;2016&lt;/year&gt;&lt;/dates&gt;&lt;publisher&gt;Penguin&lt;/publisher&gt;&lt;isbn&gt;0143109790&lt;/isbn&gt;&lt;urls&gt;&lt;/urls&gt;&lt;/record&gt;&lt;/Cite&gt;&lt;/EndNote&gt;</w:instrText>
      </w:r>
      <w:r w:rsidR="00922ECF" w:rsidRPr="00CB0A5C">
        <w:rPr>
          <w:rFonts w:ascii="Times" w:hAnsi="Times" w:cs="Calibri"/>
        </w:rPr>
        <w:fldChar w:fldCharType="separate"/>
      </w:r>
      <w:r w:rsidR="00173BD2">
        <w:rPr>
          <w:rFonts w:ascii="Times" w:hAnsi="Times" w:cs="Calibri"/>
          <w:noProof/>
        </w:rPr>
        <w:t>(2016)</w:t>
      </w:r>
      <w:r w:rsidR="00922ECF" w:rsidRPr="00CB0A5C">
        <w:rPr>
          <w:rFonts w:ascii="Times" w:hAnsi="Times" w:cs="Calibri"/>
        </w:rPr>
        <w:fldChar w:fldCharType="end"/>
      </w:r>
      <w:r w:rsidR="002C1AB8" w:rsidRPr="00CB0A5C">
        <w:rPr>
          <w:rFonts w:ascii="Times" w:hAnsi="Times" w:cs="Calibri"/>
        </w:rPr>
        <w:t>.</w:t>
      </w:r>
      <w:r w:rsidR="006D6582">
        <w:rPr>
          <w:rFonts w:ascii="Times" w:hAnsi="Times" w:cs="Calibri"/>
        </w:rPr>
        <w:t xml:space="preserve"> </w:t>
      </w:r>
      <w:r w:rsidR="00173BD2">
        <w:rPr>
          <w:rFonts w:ascii="Times" w:hAnsi="Times" w:cs="Calibri"/>
        </w:rPr>
        <w:t>Although</w:t>
      </w:r>
      <w:r w:rsidR="006D6582">
        <w:rPr>
          <w:rFonts w:ascii="Times" w:hAnsi="Times" w:cs="Calibri"/>
        </w:rPr>
        <w:t xml:space="preserve"> further study is needed on the effects of social media on empathy</w:t>
      </w:r>
      <w:r w:rsidR="00173BD2">
        <w:rPr>
          <w:rFonts w:ascii="Times" w:hAnsi="Times" w:cs="Calibri"/>
        </w:rPr>
        <w:t>,</w:t>
      </w:r>
      <w:r w:rsidR="00787B1C">
        <w:rPr>
          <w:rFonts w:ascii="Times" w:hAnsi="Times" w:cs="Calibri"/>
        </w:rPr>
        <w:t xml:space="preserve"> this sort of decrease is what we would expect given the framework defended here.</w:t>
      </w:r>
      <w:r w:rsidR="006D6582">
        <w:rPr>
          <w:rFonts w:ascii="Times" w:hAnsi="Times" w:cs="Calibri"/>
        </w:rPr>
        <w:t xml:space="preserve"> </w:t>
      </w:r>
    </w:p>
    <w:p w:rsidR="00E57F0A" w:rsidRPr="00CB0A5C" w:rsidRDefault="00E57F0A" w:rsidP="00E57F0A">
      <w:pPr>
        <w:jc w:val="both"/>
        <w:rPr>
          <w:rFonts w:ascii="Times" w:hAnsi="Times" w:cs="Calibri"/>
        </w:rPr>
      </w:pPr>
    </w:p>
    <w:p w:rsidR="007F279C" w:rsidRPr="00CB0A5C" w:rsidRDefault="00E57F0A" w:rsidP="00E57F0A">
      <w:pPr>
        <w:jc w:val="both"/>
        <w:rPr>
          <w:rFonts w:ascii="Times" w:hAnsi="Times" w:cs="Calibri"/>
          <w:lang w:val="en-AU"/>
        </w:rPr>
      </w:pPr>
      <w:r w:rsidRPr="00CB0A5C">
        <w:rPr>
          <w:rFonts w:ascii="Times" w:hAnsi="Times" w:cs="Calibri"/>
        </w:rPr>
        <w:t xml:space="preserve">In sum, the affordances of social media tend to inhibit the emotions that are </w:t>
      </w:r>
      <w:r w:rsidR="009749E8" w:rsidRPr="00CB0A5C">
        <w:rPr>
          <w:rFonts w:ascii="Times" w:hAnsi="Times" w:cs="Calibri"/>
        </w:rPr>
        <w:t xml:space="preserve">partly </w:t>
      </w:r>
      <w:r w:rsidRPr="00CB0A5C">
        <w:rPr>
          <w:rFonts w:ascii="Times" w:hAnsi="Times" w:cs="Calibri"/>
        </w:rPr>
        <w:t xml:space="preserve">constitutive of the participant attitude. </w:t>
      </w:r>
      <w:r w:rsidR="007F279C" w:rsidRPr="00CB0A5C">
        <w:rPr>
          <w:rFonts w:ascii="Times" w:hAnsi="Times" w:cs="Calibri"/>
          <w:lang w:val="en-US"/>
        </w:rPr>
        <w:t>Rather than encountering a morally-demanding person online, we encounter a representation of a person. This representation is</w:t>
      </w:r>
      <w:r w:rsidR="007C741E">
        <w:rPr>
          <w:rFonts w:ascii="Times" w:hAnsi="Times" w:cs="Calibri"/>
          <w:lang w:val="en-US"/>
        </w:rPr>
        <w:t xml:space="preserve"> </w:t>
      </w:r>
      <w:r w:rsidR="007C741E" w:rsidRPr="007C741E">
        <w:rPr>
          <w:rFonts w:ascii="Times" w:hAnsi="Times" w:cs="Calibri"/>
          <w:lang w:val="en-US"/>
        </w:rPr>
        <w:t>in fact</w:t>
      </w:r>
      <w:r w:rsidR="007F279C" w:rsidRPr="00CB0A5C">
        <w:rPr>
          <w:rFonts w:ascii="Times" w:hAnsi="Times" w:cs="Calibri"/>
          <w:lang w:val="en-US"/>
        </w:rPr>
        <w:t xml:space="preserve"> a mere thing</w:t>
      </w:r>
      <w:r w:rsidR="009749E8" w:rsidRPr="00CB0A5C">
        <w:rPr>
          <w:rFonts w:ascii="Times" w:hAnsi="Times" w:cs="Calibri"/>
          <w:lang w:val="en-US"/>
        </w:rPr>
        <w:t xml:space="preserve"> and not a person</w:t>
      </w:r>
      <w:r w:rsidR="007F279C" w:rsidRPr="00CB0A5C">
        <w:rPr>
          <w:rFonts w:ascii="Times" w:hAnsi="Times" w:cs="Calibri"/>
          <w:lang w:val="en-US"/>
        </w:rPr>
        <w:t>. Although we may associate the representation with the person represented, it is harder to do so in the absence of humanizing or personalizing cues.</w:t>
      </w:r>
      <w:r w:rsidR="00681F70" w:rsidRPr="00CB0A5C">
        <w:rPr>
          <w:rStyle w:val="FootnoteReference"/>
          <w:rFonts w:ascii="Times" w:hAnsi="Times" w:cs="Calibri"/>
          <w:lang w:val="en-AU"/>
        </w:rPr>
        <w:footnoteReference w:id="18"/>
      </w:r>
      <w:r w:rsidR="00681F70" w:rsidRPr="00CB0A5C">
        <w:rPr>
          <w:rFonts w:ascii="Times" w:hAnsi="Times" w:cs="Calibri"/>
          <w:lang w:val="en-US"/>
        </w:rPr>
        <w:t xml:space="preserve"> </w:t>
      </w:r>
      <w:r w:rsidR="007F279C" w:rsidRPr="00CB0A5C">
        <w:rPr>
          <w:rFonts w:ascii="Times" w:hAnsi="Times" w:cs="Calibri"/>
          <w:lang w:val="en-US"/>
        </w:rPr>
        <w:t xml:space="preserve">The representation is less likely to trigger our </w:t>
      </w:r>
      <w:r w:rsidR="00787B1C">
        <w:rPr>
          <w:rFonts w:ascii="Times" w:hAnsi="Times" w:cs="Calibri"/>
          <w:lang w:val="en-US"/>
        </w:rPr>
        <w:t>interpersonal</w:t>
      </w:r>
      <w:r w:rsidR="007F279C" w:rsidRPr="00CB0A5C">
        <w:rPr>
          <w:rFonts w:ascii="Times" w:hAnsi="Times" w:cs="Calibri"/>
          <w:lang w:val="en-US"/>
        </w:rPr>
        <w:t xml:space="preserve"> </w:t>
      </w:r>
      <w:r w:rsidR="007412D0" w:rsidRPr="00CB0A5C">
        <w:rPr>
          <w:rFonts w:ascii="Times" w:hAnsi="Times" w:cs="Calibri"/>
          <w:lang w:val="en-US"/>
        </w:rPr>
        <w:t>emotions</w:t>
      </w:r>
      <w:r w:rsidR="007F279C" w:rsidRPr="00CB0A5C">
        <w:rPr>
          <w:rFonts w:ascii="Times" w:hAnsi="Times" w:cs="Calibri"/>
          <w:lang w:val="en-US"/>
        </w:rPr>
        <w:t xml:space="preserve"> and </w:t>
      </w:r>
      <w:r w:rsidR="00787B1C">
        <w:rPr>
          <w:rFonts w:ascii="Times" w:hAnsi="Times" w:cs="Calibri"/>
          <w:lang w:val="en-US"/>
        </w:rPr>
        <w:t xml:space="preserve">other </w:t>
      </w:r>
      <w:r w:rsidR="007F279C" w:rsidRPr="00CB0A5C">
        <w:rPr>
          <w:rFonts w:ascii="Times" w:hAnsi="Times" w:cs="Calibri"/>
          <w:lang w:val="en-US"/>
        </w:rPr>
        <w:t>reactive attitudes. Online representations do not react and</w:t>
      </w:r>
      <w:r w:rsidR="00F76863" w:rsidRPr="00CB0A5C">
        <w:rPr>
          <w:rFonts w:ascii="Times" w:hAnsi="Times" w:cs="Calibri"/>
          <w:lang w:val="en-US"/>
        </w:rPr>
        <w:t xml:space="preserve"> fully</w:t>
      </w:r>
      <w:r w:rsidR="007F279C" w:rsidRPr="00CB0A5C">
        <w:rPr>
          <w:rFonts w:ascii="Times" w:hAnsi="Times" w:cs="Calibri"/>
          <w:lang w:val="en-US"/>
        </w:rPr>
        <w:t xml:space="preserve"> convey the presence of another </w:t>
      </w:r>
      <w:r w:rsidR="00F76863" w:rsidRPr="00CB0A5C">
        <w:rPr>
          <w:rFonts w:ascii="Times" w:hAnsi="Times" w:cs="Calibri"/>
          <w:lang w:val="en-US"/>
        </w:rPr>
        <w:t>person</w:t>
      </w:r>
      <w:r w:rsidR="007F279C" w:rsidRPr="00CB0A5C">
        <w:rPr>
          <w:rFonts w:ascii="Times" w:hAnsi="Times" w:cs="Calibri"/>
          <w:lang w:val="en-US"/>
        </w:rPr>
        <w:t xml:space="preserve">. There is a risk of feeling disconnected from the person represented and becoming immersed in a virtual environment of representations that we </w:t>
      </w:r>
      <w:r w:rsidR="00F76863" w:rsidRPr="00CB0A5C">
        <w:rPr>
          <w:rFonts w:ascii="Times" w:hAnsi="Times" w:cs="Calibri"/>
          <w:lang w:val="en-US"/>
        </w:rPr>
        <w:t>feel free</w:t>
      </w:r>
      <w:r w:rsidR="007C741E">
        <w:rPr>
          <w:rFonts w:ascii="Times" w:hAnsi="Times" w:cs="Calibri"/>
          <w:lang w:val="en-US"/>
        </w:rPr>
        <w:t>r</w:t>
      </w:r>
      <w:r w:rsidR="00F76863" w:rsidRPr="00CB0A5C">
        <w:rPr>
          <w:rFonts w:ascii="Times" w:hAnsi="Times" w:cs="Calibri"/>
          <w:lang w:val="en-US"/>
        </w:rPr>
        <w:t xml:space="preserve"> to</w:t>
      </w:r>
      <w:r w:rsidR="007F279C" w:rsidRPr="00CB0A5C">
        <w:rPr>
          <w:rFonts w:ascii="Times" w:hAnsi="Times" w:cs="Calibri"/>
          <w:lang w:val="en-US"/>
        </w:rPr>
        <w:t xml:space="preserve"> treat in thing-like ways. Our interlocutors can take on the appearance of characters in an online world that is separate from offline reality and within which the </w:t>
      </w:r>
      <w:r w:rsidR="00F76863" w:rsidRPr="00CB0A5C">
        <w:rPr>
          <w:rFonts w:ascii="Times" w:hAnsi="Times" w:cs="Calibri"/>
          <w:lang w:val="en-US"/>
        </w:rPr>
        <w:t>usual</w:t>
      </w:r>
      <w:r w:rsidR="007F279C" w:rsidRPr="00CB0A5C">
        <w:rPr>
          <w:rFonts w:ascii="Times" w:hAnsi="Times" w:cs="Calibri"/>
          <w:lang w:val="en-US"/>
        </w:rPr>
        <w:t xml:space="preserve"> moral</w:t>
      </w:r>
      <w:r w:rsidR="009749E8" w:rsidRPr="00CB0A5C">
        <w:rPr>
          <w:rFonts w:ascii="Times" w:hAnsi="Times" w:cs="Calibri"/>
          <w:lang w:val="en-US"/>
        </w:rPr>
        <w:t xml:space="preserve"> and social</w:t>
      </w:r>
      <w:r w:rsidR="007F279C" w:rsidRPr="00CB0A5C">
        <w:rPr>
          <w:rFonts w:ascii="Times" w:hAnsi="Times" w:cs="Calibri"/>
          <w:lang w:val="en-US"/>
        </w:rPr>
        <w:t xml:space="preserve"> norms </w:t>
      </w:r>
      <w:r w:rsidR="007C741E">
        <w:rPr>
          <w:rFonts w:ascii="Times" w:hAnsi="Times" w:cs="Calibri"/>
          <w:lang w:val="en-US"/>
        </w:rPr>
        <w:t xml:space="preserve">apply less strictly or </w:t>
      </w:r>
      <w:r w:rsidR="007F279C" w:rsidRPr="00CB0A5C">
        <w:rPr>
          <w:rFonts w:ascii="Times" w:hAnsi="Times" w:cs="Calibri"/>
          <w:lang w:val="en-US"/>
        </w:rPr>
        <w:t xml:space="preserve">not </w:t>
      </w:r>
      <w:r w:rsidR="007C741E">
        <w:rPr>
          <w:rFonts w:ascii="Times" w:hAnsi="Times" w:cs="Calibri"/>
          <w:lang w:val="en-US"/>
        </w:rPr>
        <w:t>at all</w:t>
      </w:r>
      <w:r w:rsidR="007F279C" w:rsidRPr="00CB0A5C">
        <w:rPr>
          <w:rFonts w:ascii="Times" w:hAnsi="Times" w:cs="Calibri"/>
          <w:lang w:val="en-US"/>
        </w:rPr>
        <w:t xml:space="preserve">. </w:t>
      </w:r>
    </w:p>
    <w:p w:rsidR="00E57F0A" w:rsidRPr="00CB0A5C" w:rsidRDefault="00E57F0A" w:rsidP="00E57F0A">
      <w:pPr>
        <w:jc w:val="both"/>
        <w:rPr>
          <w:rFonts w:ascii="Times" w:hAnsi="Times" w:cs="Calibri"/>
          <w:lang w:val="en-AU"/>
        </w:rPr>
      </w:pPr>
    </w:p>
    <w:p w:rsidR="006473E4" w:rsidRPr="00CB0A5C" w:rsidRDefault="006473E4" w:rsidP="00187B0B">
      <w:pPr>
        <w:pStyle w:val="ListParagraph"/>
        <w:numPr>
          <w:ilvl w:val="0"/>
          <w:numId w:val="15"/>
        </w:numPr>
        <w:jc w:val="both"/>
        <w:rPr>
          <w:rFonts w:ascii="Times" w:hAnsi="Times" w:cs="Calibri"/>
          <w:b/>
          <w:i/>
          <w:lang w:val="en-AU"/>
        </w:rPr>
      </w:pPr>
      <w:r w:rsidRPr="00CB0A5C">
        <w:rPr>
          <w:rFonts w:ascii="Times" w:hAnsi="Times" w:cs="Calibri"/>
          <w:b/>
          <w:i/>
          <w:lang w:val="en-AU"/>
        </w:rPr>
        <w:t>The Desirability of the Objective Attitude</w:t>
      </w:r>
    </w:p>
    <w:p w:rsidR="006473E4" w:rsidRPr="00CB0A5C" w:rsidRDefault="006473E4" w:rsidP="00E8794F">
      <w:pPr>
        <w:jc w:val="both"/>
        <w:rPr>
          <w:rFonts w:ascii="Times" w:hAnsi="Times" w:cs="Calibri"/>
          <w:lang w:val="en-AU"/>
        </w:rPr>
      </w:pPr>
    </w:p>
    <w:p w:rsidR="00E8794F" w:rsidRPr="00CB0A5C" w:rsidRDefault="00681F70" w:rsidP="00E8794F">
      <w:pPr>
        <w:jc w:val="both"/>
        <w:rPr>
          <w:rFonts w:ascii="Times" w:hAnsi="Times" w:cs="Calibri"/>
          <w:lang w:val="en-AU"/>
        </w:rPr>
      </w:pPr>
      <w:r w:rsidRPr="00CB0A5C">
        <w:rPr>
          <w:rFonts w:ascii="Times" w:hAnsi="Times" w:cs="Calibri"/>
          <w:lang w:val="en-AU"/>
        </w:rPr>
        <w:t xml:space="preserve">I have argued that </w:t>
      </w:r>
      <w:r w:rsidR="00EC5AA1" w:rsidRPr="00CB0A5C">
        <w:rPr>
          <w:rFonts w:ascii="Times" w:hAnsi="Times" w:cs="Calibri"/>
          <w:lang w:val="en-AU"/>
        </w:rPr>
        <w:t>t</w:t>
      </w:r>
      <w:r w:rsidR="00336159" w:rsidRPr="00CB0A5C">
        <w:rPr>
          <w:rFonts w:ascii="Times" w:hAnsi="Times" w:cs="Calibri"/>
          <w:lang w:val="en-AU"/>
        </w:rPr>
        <w:t xml:space="preserve">here are dangers to adopting the objective </w:t>
      </w:r>
      <w:r w:rsidR="00F1288B" w:rsidRPr="00CB0A5C">
        <w:rPr>
          <w:rFonts w:ascii="Times" w:hAnsi="Times" w:cs="Calibri"/>
          <w:lang w:val="en-AU"/>
        </w:rPr>
        <w:t>attitude</w:t>
      </w:r>
      <w:r w:rsidR="00336159" w:rsidRPr="00CB0A5C">
        <w:rPr>
          <w:rFonts w:ascii="Times" w:hAnsi="Times" w:cs="Calibri"/>
          <w:lang w:val="en-AU"/>
        </w:rPr>
        <w:t xml:space="preserve"> towards persons</w:t>
      </w:r>
      <w:r w:rsidR="007C741E">
        <w:rPr>
          <w:rFonts w:ascii="Times" w:hAnsi="Times" w:cs="Calibri"/>
          <w:lang w:val="en-AU"/>
        </w:rPr>
        <w:t xml:space="preserve"> and that the affordances of social media make this more likely. The final cost-benefit analysis is, </w:t>
      </w:r>
      <w:r w:rsidR="007C741E">
        <w:rPr>
          <w:rFonts w:ascii="Times" w:hAnsi="Times" w:cs="Calibri"/>
          <w:lang w:val="en-AU"/>
        </w:rPr>
        <w:lastRenderedPageBreak/>
        <w:t xml:space="preserve">however, more complicated than this line of argument might suggest. For </w:t>
      </w:r>
      <w:r w:rsidR="00336159" w:rsidRPr="00CB0A5C">
        <w:rPr>
          <w:rFonts w:ascii="Times" w:hAnsi="Times" w:cs="Calibri"/>
          <w:lang w:val="en-AU"/>
        </w:rPr>
        <w:t xml:space="preserve">it is also the case that we </w:t>
      </w:r>
      <w:r w:rsidR="00E8794F" w:rsidRPr="00CB0A5C">
        <w:rPr>
          <w:rFonts w:ascii="Times" w:hAnsi="Times" w:cs="Calibri"/>
          <w:lang w:val="en-AU"/>
        </w:rPr>
        <w:t>sometimes</w:t>
      </w:r>
      <w:r w:rsidR="00336159" w:rsidRPr="00CB0A5C">
        <w:rPr>
          <w:rFonts w:ascii="Times" w:hAnsi="Times" w:cs="Calibri"/>
          <w:lang w:val="en-AU"/>
        </w:rPr>
        <w:t xml:space="preserve"> </w:t>
      </w:r>
      <w:r w:rsidR="00336159" w:rsidRPr="00CB0A5C">
        <w:rPr>
          <w:rFonts w:ascii="Times" w:hAnsi="Times" w:cs="Calibri"/>
          <w:i/>
          <w:lang w:val="en-AU"/>
        </w:rPr>
        <w:t xml:space="preserve">desire </w:t>
      </w:r>
      <w:r w:rsidR="00336159" w:rsidRPr="00CB0A5C">
        <w:rPr>
          <w:rFonts w:ascii="Times" w:hAnsi="Times" w:cs="Calibri"/>
          <w:lang w:val="en-AU"/>
        </w:rPr>
        <w:t xml:space="preserve">to </w:t>
      </w:r>
      <w:r w:rsidR="0097413E" w:rsidRPr="00CB0A5C">
        <w:rPr>
          <w:rFonts w:ascii="Times" w:hAnsi="Times" w:cs="Calibri"/>
          <w:lang w:val="en-AU"/>
        </w:rPr>
        <w:t>place buffers between ourselves and others</w:t>
      </w:r>
      <w:r w:rsidR="00E8794F" w:rsidRPr="00CB0A5C">
        <w:rPr>
          <w:rFonts w:ascii="Times" w:hAnsi="Times" w:cs="Calibri"/>
          <w:lang w:val="en-AU"/>
        </w:rPr>
        <w:t xml:space="preserve">, and even </w:t>
      </w:r>
      <w:r w:rsidR="0097413E" w:rsidRPr="00CB0A5C">
        <w:rPr>
          <w:rFonts w:ascii="Times" w:hAnsi="Times" w:cs="Calibri"/>
          <w:lang w:val="en-AU"/>
        </w:rPr>
        <w:t xml:space="preserve">to </w:t>
      </w:r>
      <w:r w:rsidR="00336159" w:rsidRPr="00CB0A5C">
        <w:rPr>
          <w:rFonts w:ascii="Times" w:hAnsi="Times" w:cs="Calibri"/>
          <w:lang w:val="en-AU"/>
        </w:rPr>
        <w:t>treat persons as things.</w:t>
      </w:r>
      <w:r w:rsidR="00E8794F" w:rsidRPr="00CB0A5C">
        <w:rPr>
          <w:rFonts w:ascii="Times" w:hAnsi="Times" w:cs="Calibri"/>
          <w:lang w:val="en-AU"/>
        </w:rPr>
        <w:t xml:space="preserve"> </w:t>
      </w:r>
      <w:r w:rsidR="00B85F3F" w:rsidRPr="00CB0A5C">
        <w:rPr>
          <w:rFonts w:ascii="Times" w:hAnsi="Times" w:cs="Calibri"/>
          <w:lang w:val="en-AU"/>
        </w:rPr>
        <w:t xml:space="preserve">As Strawson observes, the objective attitude can be a “refuge … from the strains of involvement”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ExcludeAuth="1"&gt;&lt;Author&gt;Strawson&lt;/Author&gt;&lt;Year&gt;1974&lt;/Year&gt;&lt;RecNum&gt;35&lt;/RecNum&gt;&lt;Pages&gt;9&lt;/Pages&gt;&lt;DisplayText&gt;(1974)&lt;/DisplayText&gt;&lt;record&gt;&lt;rec-number&gt;35&lt;/rec-number&gt;&lt;foreign-keys&gt;&lt;key app="EN" db-id="9ex09dvvzdxae8epsa0xptvjp0spftxz99fx" timestamp="1535425483"&gt;35&lt;/key&gt;&lt;/foreign-keys&gt;&lt;ref-type name="Book Section"&gt;5&lt;/ref-type&gt;&lt;contributors&gt;&lt;authors&gt;&lt;author&gt;Strawson, Peter Frederick&lt;/author&gt;&lt;/authors&gt;&lt;/contributors&gt;&lt;titles&gt;&lt;title&gt;Freedom and Resentment&lt;/title&gt;&lt;secondary-title&gt;Freedom and Resentment and Other Essays&lt;/secondary-title&gt;&lt;/titles&gt;&lt;pages&gt;1-25&lt;/pages&gt;&lt;dates&gt;&lt;year&gt;1974&lt;/year&gt;&lt;/dates&gt;&lt;pub-location&gt;London&lt;/pub-location&gt;&lt;publisher&gt;Methuen&lt;/publisher&gt;&lt;isbn&gt;1134060874&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(1974)</w:t>
      </w:r>
      <w:r w:rsidR="00922ECF" w:rsidRPr="00CB0A5C">
        <w:rPr>
          <w:rFonts w:ascii="Times" w:hAnsi="Times" w:cs="Calibri"/>
          <w:lang w:val="en-AU"/>
        </w:rPr>
        <w:fldChar w:fldCharType="end"/>
      </w:r>
      <w:r w:rsidR="00B85F3F" w:rsidRPr="00CB0A5C">
        <w:rPr>
          <w:rFonts w:ascii="Times" w:hAnsi="Times" w:cs="Calibri"/>
          <w:lang w:val="en-AU"/>
        </w:rPr>
        <w:t xml:space="preserve">. </w:t>
      </w:r>
      <w:r w:rsidR="00E8794F" w:rsidRPr="00CB0A5C">
        <w:rPr>
          <w:rFonts w:ascii="Times" w:hAnsi="Times" w:cs="Calibri"/>
          <w:lang w:val="en-AU"/>
        </w:rPr>
        <w:t>I</w:t>
      </w:r>
      <w:r w:rsidR="00336159" w:rsidRPr="00CB0A5C">
        <w:rPr>
          <w:rFonts w:ascii="Times" w:hAnsi="Times" w:cs="Calibri"/>
          <w:lang w:val="en-AU"/>
        </w:rPr>
        <w:t>nterpersonal relationships make us vulnerable. Reactive attitudes</w:t>
      </w:r>
      <w:r w:rsidR="0097413E" w:rsidRPr="00CB0A5C">
        <w:rPr>
          <w:rFonts w:ascii="Times" w:hAnsi="Times" w:cs="Calibri"/>
          <w:lang w:val="en-AU"/>
        </w:rPr>
        <w:t xml:space="preserve"> hold us to account</w:t>
      </w:r>
      <w:r w:rsidR="00DA002D" w:rsidRPr="00CB0A5C">
        <w:rPr>
          <w:rFonts w:ascii="Times" w:hAnsi="Times" w:cs="Calibri"/>
          <w:lang w:val="en-AU"/>
        </w:rPr>
        <w:t xml:space="preserve"> and many are painful to experience</w:t>
      </w:r>
      <w:r w:rsidR="00336159" w:rsidRPr="00CB0A5C">
        <w:rPr>
          <w:rFonts w:ascii="Times" w:hAnsi="Times" w:cs="Calibri"/>
          <w:lang w:val="en-AU"/>
        </w:rPr>
        <w:t xml:space="preserve">. </w:t>
      </w:r>
      <w:r w:rsidR="00E8794F" w:rsidRPr="00CB0A5C">
        <w:rPr>
          <w:rFonts w:ascii="Times" w:hAnsi="Times" w:cs="Calibri"/>
          <w:lang w:val="en-AU"/>
        </w:rPr>
        <w:t>Persons</w:t>
      </w:r>
      <w:r w:rsidR="00336159" w:rsidRPr="00CB0A5C">
        <w:rPr>
          <w:rFonts w:ascii="Times" w:hAnsi="Times" w:cs="Calibri"/>
          <w:lang w:val="en-AU"/>
        </w:rPr>
        <w:t xml:space="preserve"> are demanding and sometime require more </w:t>
      </w:r>
      <w:r w:rsidR="007C741E">
        <w:rPr>
          <w:rFonts w:ascii="Times" w:hAnsi="Times" w:cs="Calibri"/>
          <w:lang w:val="en-AU"/>
        </w:rPr>
        <w:t>psychological energy</w:t>
      </w:r>
      <w:r w:rsidR="00336159" w:rsidRPr="00CB0A5C">
        <w:rPr>
          <w:rFonts w:ascii="Times" w:hAnsi="Times" w:cs="Calibri"/>
          <w:lang w:val="en-AU"/>
        </w:rPr>
        <w:t xml:space="preserve"> than we are willing </w:t>
      </w:r>
      <w:r w:rsidR="0097413E" w:rsidRPr="00CB0A5C">
        <w:rPr>
          <w:rFonts w:ascii="Times" w:hAnsi="Times" w:cs="Calibri"/>
          <w:lang w:val="en-AU"/>
        </w:rPr>
        <w:t xml:space="preserve">or able </w:t>
      </w:r>
      <w:r w:rsidR="00336159" w:rsidRPr="00CB0A5C">
        <w:rPr>
          <w:rFonts w:ascii="Times" w:hAnsi="Times" w:cs="Calibri"/>
          <w:lang w:val="en-AU"/>
        </w:rPr>
        <w:t xml:space="preserve">to expend. </w:t>
      </w:r>
      <w:r w:rsidR="00E8794F" w:rsidRPr="00CB0A5C">
        <w:rPr>
          <w:rFonts w:ascii="Times" w:hAnsi="Times" w:cs="Calibri"/>
          <w:lang w:val="en-AU"/>
        </w:rPr>
        <w:t xml:space="preserve">Diminished empathy means that </w:t>
      </w:r>
      <w:r w:rsidR="00D74201" w:rsidRPr="00CB0A5C">
        <w:rPr>
          <w:rFonts w:ascii="Times" w:hAnsi="Times" w:cs="Calibri"/>
          <w:lang w:val="en-AU"/>
        </w:rPr>
        <w:t>we are</w:t>
      </w:r>
      <w:r w:rsidR="00E8794F" w:rsidRPr="00CB0A5C">
        <w:rPr>
          <w:rFonts w:ascii="Times" w:hAnsi="Times" w:cs="Calibri"/>
          <w:lang w:val="en-AU"/>
        </w:rPr>
        <w:t xml:space="preserve"> less moved by the joys of others </w:t>
      </w:r>
      <w:r w:rsidR="00E8794F" w:rsidRPr="00CB0A5C">
        <w:rPr>
          <w:rFonts w:ascii="Times" w:hAnsi="Times" w:cs="Calibri"/>
          <w:i/>
          <w:lang w:val="en-AU"/>
        </w:rPr>
        <w:t>and</w:t>
      </w:r>
      <w:r w:rsidR="00EC5AA1" w:rsidRPr="00CB0A5C">
        <w:rPr>
          <w:rFonts w:ascii="Times" w:hAnsi="Times" w:cs="Calibri"/>
          <w:i/>
          <w:lang w:val="en-AU"/>
        </w:rPr>
        <w:t xml:space="preserve"> </w:t>
      </w:r>
      <w:r w:rsidR="00E8794F" w:rsidRPr="00CB0A5C">
        <w:rPr>
          <w:rFonts w:ascii="Times" w:hAnsi="Times" w:cs="Calibri"/>
          <w:lang w:val="en-AU"/>
        </w:rPr>
        <w:t>less open to their pains.</w:t>
      </w:r>
      <w:r w:rsidR="00050833" w:rsidRPr="00CB0A5C">
        <w:rPr>
          <w:rFonts w:ascii="Times" w:hAnsi="Times" w:cs="Calibri"/>
          <w:lang w:val="en-AU"/>
        </w:rPr>
        <w:t xml:space="preserve"> Self-directed reactive attitudes such as shame are especially demanding, and shamelessness can feel intoxicating.</w:t>
      </w:r>
      <w:r w:rsidR="00E8794F" w:rsidRPr="00CB0A5C">
        <w:rPr>
          <w:rFonts w:ascii="Times" w:hAnsi="Times" w:cs="Calibri"/>
          <w:lang w:val="en-AU"/>
        </w:rPr>
        <w:t xml:space="preserve"> By contrast,</w:t>
      </w:r>
      <w:r w:rsidR="004C01C3" w:rsidRPr="00CB0A5C">
        <w:rPr>
          <w:rFonts w:ascii="Times" w:hAnsi="Times" w:cs="Calibri"/>
          <w:lang w:val="en-AU"/>
        </w:rPr>
        <w:t xml:space="preserve"> mere</w:t>
      </w:r>
      <w:r w:rsidR="00E8794F" w:rsidRPr="00CB0A5C">
        <w:rPr>
          <w:rFonts w:ascii="Times" w:hAnsi="Times" w:cs="Calibri"/>
          <w:lang w:val="en-AU"/>
        </w:rPr>
        <w:t xml:space="preserve"> things can </w:t>
      </w:r>
      <w:r w:rsidR="007C741E">
        <w:rPr>
          <w:rFonts w:ascii="Times" w:hAnsi="Times" w:cs="Calibri"/>
          <w:lang w:val="en-AU"/>
        </w:rPr>
        <w:t>be</w:t>
      </w:r>
      <w:r w:rsidR="00E8794F" w:rsidRPr="00CB0A5C">
        <w:rPr>
          <w:rFonts w:ascii="Times" w:hAnsi="Times" w:cs="Calibri"/>
          <w:lang w:val="en-AU"/>
        </w:rPr>
        <w:t xml:space="preserve"> interesting and uninterested, largely safe, predictable, reliable and free from the possibilities of hurt, cruelty and betrayal.</w:t>
      </w:r>
    </w:p>
    <w:p w:rsidR="00336159" w:rsidRPr="00CB0A5C" w:rsidRDefault="00336159" w:rsidP="00F335B1">
      <w:pPr>
        <w:jc w:val="both"/>
        <w:rPr>
          <w:rFonts w:ascii="Times" w:hAnsi="Times" w:cs="Calibri"/>
          <w:lang w:val="en-AU"/>
        </w:rPr>
      </w:pPr>
    </w:p>
    <w:p w:rsidR="00730C1F" w:rsidRPr="00CB0A5C" w:rsidRDefault="00787B1C" w:rsidP="00730C1F">
      <w:pPr>
        <w:jc w:val="both"/>
        <w:rPr>
          <w:rFonts w:ascii="Times" w:hAnsi="Times" w:cs="Calibri"/>
          <w:lang w:val="en-AU"/>
        </w:rPr>
      </w:pPr>
      <w:r>
        <w:rPr>
          <w:rFonts w:ascii="Times" w:hAnsi="Times" w:cs="Calibri"/>
          <w:lang w:val="en-AU"/>
        </w:rPr>
        <w:t>There are further</w:t>
      </w:r>
      <w:r w:rsidR="00753D7D" w:rsidRPr="00CB0A5C">
        <w:rPr>
          <w:rFonts w:ascii="Times" w:hAnsi="Times" w:cs="Calibri"/>
          <w:lang w:val="en-AU"/>
        </w:rPr>
        <w:t xml:space="preserve"> genuine advantages that come with the greater interpersonal distance </w:t>
      </w:r>
      <w:r>
        <w:rPr>
          <w:rFonts w:ascii="Times" w:hAnsi="Times" w:cs="Calibri"/>
          <w:lang w:val="en-AU"/>
        </w:rPr>
        <w:t>of technologically mediated</w:t>
      </w:r>
      <w:r w:rsidR="00F625AA" w:rsidRPr="00CB0A5C">
        <w:rPr>
          <w:rFonts w:ascii="Times" w:hAnsi="Times" w:cs="Calibri"/>
          <w:lang w:val="en-AU"/>
        </w:rPr>
        <w:t xml:space="preserve"> commun</w:t>
      </w:r>
      <w:r w:rsidR="00681F70" w:rsidRPr="00CB0A5C">
        <w:rPr>
          <w:rFonts w:ascii="Times" w:hAnsi="Times" w:cs="Calibri"/>
          <w:lang w:val="en-AU"/>
        </w:rPr>
        <w:t>i</w:t>
      </w:r>
      <w:r w:rsidR="00F625AA" w:rsidRPr="00CB0A5C">
        <w:rPr>
          <w:rFonts w:ascii="Times" w:hAnsi="Times" w:cs="Calibri"/>
          <w:lang w:val="en-AU"/>
        </w:rPr>
        <w:t>cation</w:t>
      </w:r>
      <w:r w:rsidR="00753D7D" w:rsidRPr="00CB0A5C">
        <w:rPr>
          <w:rFonts w:ascii="Times" w:hAnsi="Times" w:cs="Calibri"/>
          <w:lang w:val="en-AU"/>
        </w:rPr>
        <w:t>.</w:t>
      </w:r>
      <w:r w:rsidR="00EC5AA1" w:rsidRPr="00CB0A5C">
        <w:rPr>
          <w:rFonts w:ascii="Times" w:hAnsi="Times" w:cs="Calibri"/>
          <w:lang w:val="en-AU"/>
        </w:rPr>
        <w:t xml:space="preserve"> </w:t>
      </w:r>
      <w:r w:rsidR="00283DFA" w:rsidRPr="00CB0A5C">
        <w:rPr>
          <w:rFonts w:ascii="Times" w:hAnsi="Times" w:cs="Calibri"/>
          <w:lang w:val="en-AU"/>
        </w:rPr>
        <w:t xml:space="preserve">In the course of his defence of virtual friendships, </w:t>
      </w:r>
      <w:proofErr w:type="spellStart"/>
      <w:r w:rsidR="00283DFA" w:rsidRPr="00CB0A5C">
        <w:rPr>
          <w:rFonts w:ascii="Times" w:hAnsi="Times" w:cs="Calibri"/>
          <w:lang w:val="en-AU"/>
        </w:rPr>
        <w:t>Briggle</w:t>
      </w:r>
      <w:proofErr w:type="spellEnd"/>
      <w:r w:rsidR="00283DFA" w:rsidRPr="00CB0A5C">
        <w:rPr>
          <w:rFonts w:ascii="Times" w:hAnsi="Times" w:cs="Calibri"/>
          <w:lang w:val="en-AU"/>
        </w:rPr>
        <w:t xml:space="preserve"> observes that “mediation loosens the links of daily life and softens the gaze of a physically co-present person”</w:t>
      </w:r>
      <w:r w:rsidR="009749E8" w:rsidRPr="00CB0A5C">
        <w:rPr>
          <w:rFonts w:ascii="Times" w:hAnsi="Times" w:cs="Calibri"/>
          <w:lang w:val="en-AU"/>
        </w:rPr>
        <w:t xml:space="preserv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ExcludeAuth="1"&gt;&lt;Author&gt;Briggle&lt;/Author&gt;&lt;Year&gt;2008&lt;/Year&gt;&lt;RecNum&gt;17&lt;/RecNum&gt;&lt;Pages&gt;75&lt;/Pages&gt;&lt;DisplayText&gt;(2008)&lt;/DisplayText&gt;&lt;record&gt;&lt;rec-number&gt;17&lt;/rec-number&gt;&lt;foreign-keys&gt;&lt;key app="EN" db-id="9ex09dvvzdxae8epsa0xptvjp0spftxz99fx" timestamp="1534826425"&gt;17&lt;/key&gt;&lt;/foreign-keys&gt;&lt;ref-type name="Journal Article"&gt;17&lt;/ref-type&gt;&lt;contributors&gt;&lt;authors&gt;&lt;author&gt;Briggle, Adam&lt;/author&gt;&lt;/authors&gt;&lt;/contributors&gt;&lt;titles&gt;&lt;title&gt;Real friends: How the Internet can foster friendship&lt;/title&gt;&lt;secondary-title&gt;Ethics and Information Technology&lt;/secondary-title&gt;&lt;/titles&gt;&lt;periodical&gt;&lt;full-title&gt;Ethics and Information technology&lt;/full-title&gt;&lt;/periodical&gt;&lt;pages&gt;71-79&lt;/pages&gt;&lt;volume&gt;10&lt;/volume&gt;&lt;number&gt;1&lt;/number&gt;&lt;dates&gt;&lt;year&gt;2008&lt;/year&gt;&lt;/dates&gt;&lt;isbn&gt;1388-1957&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(2008)</w:t>
      </w:r>
      <w:r w:rsidR="00922ECF" w:rsidRPr="00CB0A5C">
        <w:rPr>
          <w:rFonts w:ascii="Times" w:hAnsi="Times" w:cs="Calibri"/>
          <w:lang w:val="en-AU"/>
        </w:rPr>
        <w:fldChar w:fldCharType="end"/>
      </w:r>
      <w:r w:rsidR="00283DFA" w:rsidRPr="00CB0A5C">
        <w:rPr>
          <w:rFonts w:ascii="Times" w:hAnsi="Times" w:cs="Calibri"/>
          <w:lang w:val="en-AU"/>
        </w:rPr>
        <w:t xml:space="preserve">. He takes this to be a possible advantage because it “can encourage greater honesty and increase confidence in disclosing more about one’s self”, which facilitates friendship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ExcludeAuth="1"&gt;&lt;Author&gt;Briggle&lt;/Author&gt;&lt;Year&gt;2008&lt;/Year&gt;&lt;RecNum&gt;17&lt;/RecNum&gt;&lt;Pages&gt;75&lt;/Pages&gt;&lt;DisplayText&gt;(2008)&lt;/DisplayText&gt;&lt;record&gt;&lt;rec-number&gt;17&lt;/rec-number&gt;&lt;foreign-keys&gt;&lt;key app="EN" db-id="9ex09dvvzdxae8epsa0xptvjp0spftxz99fx" timestamp="1534826425"&gt;17&lt;/key&gt;&lt;/foreign-keys&gt;&lt;ref-type name="Journal Article"&gt;17&lt;/ref-type&gt;&lt;contributors&gt;&lt;authors&gt;&lt;author&gt;Briggle, Adam&lt;/author&gt;&lt;/authors&gt;&lt;/contributors&gt;&lt;titles&gt;&lt;title&gt;Real friends: How the Internet can foster friendship&lt;/title&gt;&lt;secondary-title&gt;Ethics and Information Technology&lt;/secondary-title&gt;&lt;/titles&gt;&lt;periodical&gt;&lt;full-title&gt;Ethics and Information technology&lt;/full-title&gt;&lt;/periodical&gt;&lt;pages&gt;71-79&lt;/pages&gt;&lt;volume&gt;10&lt;/volume&gt;&lt;number&gt;1&lt;/number&gt;&lt;dates&gt;&lt;year&gt;2008&lt;/year&gt;&lt;/dates&gt;&lt;isbn&gt;1388-1957&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(2008)</w:t>
      </w:r>
      <w:r w:rsidR="00922ECF" w:rsidRPr="00CB0A5C">
        <w:rPr>
          <w:rFonts w:ascii="Times" w:hAnsi="Times" w:cs="Calibri"/>
          <w:lang w:val="en-AU"/>
        </w:rPr>
        <w:fldChar w:fldCharType="end"/>
      </w:r>
      <w:r w:rsidR="00283DFA" w:rsidRPr="00CB0A5C">
        <w:rPr>
          <w:rFonts w:ascii="Times" w:hAnsi="Times" w:cs="Calibri"/>
          <w:lang w:val="en-AU"/>
        </w:rPr>
        <w:t xml:space="preserve">. </w:t>
      </w:r>
      <w:r w:rsidR="009A535E">
        <w:rPr>
          <w:rFonts w:ascii="Times" w:hAnsi="Times" w:cs="Calibri"/>
          <w:lang w:val="en-AU"/>
        </w:rPr>
        <w:t xml:space="preserve">Elder </w:t>
      </w:r>
      <w:r w:rsidR="00283DFA" w:rsidRPr="00CB0A5C">
        <w:rPr>
          <w:rFonts w:ascii="Times" w:hAnsi="Times" w:cs="Calibri"/>
          <w:lang w:val="en-AU"/>
        </w:rPr>
        <w:t xml:space="preserve">also discusses the advantages of “shielding users from their interlocutors’ potentially intimidating gaze”, notably </w:t>
      </w:r>
      <w:r>
        <w:rPr>
          <w:rFonts w:ascii="Times" w:hAnsi="Times" w:cs="Calibri"/>
          <w:lang w:val="en-AU"/>
        </w:rPr>
        <w:t xml:space="preserve">greater </w:t>
      </w:r>
      <w:r w:rsidR="00283DFA" w:rsidRPr="00CB0A5C">
        <w:rPr>
          <w:rFonts w:ascii="Times" w:hAnsi="Times" w:cs="Calibri"/>
          <w:lang w:val="en-AU"/>
        </w:rPr>
        <w:t>freedom for sincere self-expression</w:t>
      </w:r>
      <w:r w:rsidR="009A535E" w:rsidRPr="009A535E">
        <w:rPr>
          <w:rFonts w:ascii="Times" w:hAnsi="Times" w:cs="Calibri"/>
          <w:lang w:val="en-AU"/>
        </w:rPr>
        <w:t xml:space="preserve"> </w:t>
      </w:r>
      <w:r w:rsidR="009A535E"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ExcludeAuth="1"&gt;&lt;Author&gt;Elder&lt;/Author&gt;&lt;Year&gt;2018&lt;/Year&gt;&lt;RecNum&gt;28&lt;/RecNum&gt;&lt;Pages&gt;188&lt;/Pages&gt;&lt;DisplayText&gt;(2018)&lt;/DisplayText&gt;&lt;record&gt;&lt;rec-number&gt;28&lt;/rec-number&gt;&lt;foreign-keys&gt;&lt;key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009A535E" w:rsidRPr="00CB0A5C">
        <w:rPr>
          <w:rFonts w:ascii="Times" w:hAnsi="Times" w:cs="Calibri"/>
          <w:lang w:val="en-AU"/>
        </w:rPr>
        <w:fldChar w:fldCharType="separate"/>
      </w:r>
      <w:r w:rsidR="00173BD2">
        <w:rPr>
          <w:rFonts w:ascii="Times" w:hAnsi="Times" w:cs="Calibri"/>
          <w:noProof/>
          <w:lang w:val="en-AU"/>
        </w:rPr>
        <w:t>(2018)</w:t>
      </w:r>
      <w:r w:rsidR="009A535E" w:rsidRPr="00CB0A5C">
        <w:rPr>
          <w:rFonts w:ascii="Times" w:hAnsi="Times" w:cs="Calibri"/>
          <w:lang w:val="en-AU"/>
        </w:rPr>
        <w:fldChar w:fldCharType="end"/>
      </w:r>
      <w:r w:rsidR="009A535E">
        <w:rPr>
          <w:rFonts w:ascii="Times" w:hAnsi="Times" w:cs="Calibri"/>
          <w:lang w:val="en-AU"/>
        </w:rPr>
        <w:t>.</w:t>
      </w:r>
      <w:r w:rsidR="009A535E" w:rsidRPr="00CB0A5C">
        <w:rPr>
          <w:rFonts w:ascii="Times" w:hAnsi="Times" w:cs="Calibri"/>
          <w:lang w:val="en-AU"/>
        </w:rPr>
        <w:t xml:space="preserve"> </w:t>
      </w:r>
      <w:r w:rsidR="00283DFA" w:rsidRPr="00CB0A5C">
        <w:rPr>
          <w:rFonts w:ascii="Times" w:hAnsi="Times" w:cs="Calibri"/>
          <w:lang w:val="en-AU"/>
        </w:rPr>
        <w:t xml:space="preserve"> </w:t>
      </w:r>
      <w:r w:rsidR="00730C1F" w:rsidRPr="00CB0A5C">
        <w:rPr>
          <w:rFonts w:ascii="Times" w:hAnsi="Times" w:cs="Calibri"/>
          <w:lang w:val="en-AU"/>
        </w:rPr>
        <w:t>She argues that boundaries between individuals can promote communicative autonomy</w:t>
      </w:r>
      <w:r w:rsidR="009A535E">
        <w:rPr>
          <w:rFonts w:ascii="Times" w:hAnsi="Times" w:cs="Calibri"/>
          <w:lang w:val="en-AU"/>
        </w:rPr>
        <w:t xml:space="preserve"> by making</w:t>
      </w:r>
      <w:r w:rsidR="00730C1F" w:rsidRPr="00CB0A5C">
        <w:rPr>
          <w:rFonts w:ascii="Times" w:hAnsi="Times" w:cs="Calibri"/>
          <w:lang w:val="en-AU"/>
        </w:rPr>
        <w:t xml:space="preserve"> it </w:t>
      </w:r>
      <w:r w:rsidR="009A535E">
        <w:rPr>
          <w:rFonts w:ascii="Times" w:hAnsi="Times" w:cs="Calibri"/>
          <w:lang w:val="en-AU"/>
        </w:rPr>
        <w:t>“</w:t>
      </w:r>
      <w:r w:rsidR="00730C1F" w:rsidRPr="00CB0A5C">
        <w:rPr>
          <w:rFonts w:ascii="Times" w:hAnsi="Times" w:cs="Calibri"/>
          <w:lang w:val="en-AU"/>
        </w:rPr>
        <w:t xml:space="preserve">easier for individuals to choose whether – and how – to engage”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ExcludeAuth="1"&gt;&lt;Author&gt;Elder&lt;/Author&gt;&lt;Year&gt;2018&lt;/Year&gt;&lt;RecNum&gt;28&lt;/RecNum&gt;&lt;Pages&gt;167&lt;/Pages&gt;&lt;DisplayText&gt;(2018)&lt;/DisplayText&gt;&lt;record&gt;&lt;rec-number&gt;28&lt;/rec-number&gt;&lt;foreign-keys&gt;&lt;key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(2018)</w:t>
      </w:r>
      <w:r w:rsidR="00922ECF" w:rsidRPr="00CB0A5C">
        <w:rPr>
          <w:rFonts w:ascii="Times" w:hAnsi="Times" w:cs="Calibri"/>
          <w:lang w:val="en-AU"/>
        </w:rPr>
        <w:fldChar w:fldCharType="end"/>
      </w:r>
      <w:r w:rsidR="009A535E">
        <w:rPr>
          <w:rFonts w:ascii="Times" w:hAnsi="Times" w:cs="Calibri"/>
          <w:lang w:val="en-AU"/>
        </w:rPr>
        <w:t xml:space="preserve"> and </w:t>
      </w:r>
      <w:r>
        <w:rPr>
          <w:rFonts w:ascii="Times" w:hAnsi="Times" w:cs="Calibri"/>
          <w:lang w:val="en-AU"/>
        </w:rPr>
        <w:t xml:space="preserve">by </w:t>
      </w:r>
      <w:r w:rsidR="009A535E">
        <w:rPr>
          <w:rFonts w:ascii="Times" w:hAnsi="Times" w:cs="Calibri"/>
          <w:lang w:val="en-AU"/>
        </w:rPr>
        <w:t xml:space="preserve">making it </w:t>
      </w:r>
      <w:r w:rsidR="00730C1F" w:rsidRPr="00CB0A5C">
        <w:rPr>
          <w:rFonts w:ascii="Times" w:hAnsi="Times" w:cs="Calibri"/>
          <w:lang w:val="en-AU"/>
        </w:rPr>
        <w:t xml:space="preserve">easier to bale on poor companions </w:t>
      </w:r>
      <w:r w:rsidR="009A535E">
        <w:rPr>
          <w:rFonts w:ascii="Times" w:hAnsi="Times" w:cs="Calibri"/>
          <w:lang w:val="en-AU"/>
        </w:rPr>
        <w:t>in order to</w:t>
      </w:r>
      <w:r w:rsidR="00730C1F" w:rsidRPr="00CB0A5C">
        <w:rPr>
          <w:rFonts w:ascii="Times" w:hAnsi="Times" w:cs="Calibri"/>
          <w:lang w:val="en-AU"/>
        </w:rPr>
        <w:t xml:space="preserve"> focus more attentively on high quality friendships with healthy boundaries rather than an unhealthy merging of identities.</w:t>
      </w:r>
      <w:r w:rsidR="0097413E" w:rsidRPr="00CB0A5C">
        <w:rPr>
          <w:rFonts w:ascii="Times" w:hAnsi="Times" w:cs="Calibri"/>
          <w:lang w:val="en-AU"/>
        </w:rPr>
        <w:t xml:space="preserve"> She also</w:t>
      </w:r>
      <w:r w:rsidR="00730C1F" w:rsidRPr="00CB0A5C">
        <w:rPr>
          <w:rFonts w:ascii="Times" w:hAnsi="Times" w:cs="Calibri"/>
          <w:lang w:val="en-AU"/>
        </w:rPr>
        <w:t xml:space="preserve"> expresses the hope that “emotionally rich technologically mediated communication [enriched by images, emojis and the like] may support interpersonal emotional honesty by helping users to practice what we might think of as detachment without disengagement” </w:t>
      </w:r>
      <w:r w:rsidR="00922EC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ExcludeAuth="1"&gt;&lt;Author&gt;Elder&lt;/Author&gt;&lt;Year&gt;2018&lt;/Year&gt;&lt;RecNum&gt;28&lt;/RecNum&gt;&lt;Pages&gt;188&lt;/Pages&gt;&lt;DisplayText&gt;(2018)&lt;/DisplayText&gt;&lt;record&gt;&lt;rec-number&gt;28&lt;/rec-number&gt;&lt;foreign-keys&gt;&lt;key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00922ECF" w:rsidRPr="00CB0A5C">
        <w:rPr>
          <w:rFonts w:ascii="Times" w:hAnsi="Times" w:cs="Calibri"/>
          <w:lang w:val="en-AU"/>
        </w:rPr>
        <w:fldChar w:fldCharType="separate"/>
      </w:r>
      <w:r w:rsidR="00173BD2">
        <w:rPr>
          <w:rFonts w:ascii="Times" w:hAnsi="Times" w:cs="Calibri"/>
          <w:noProof/>
          <w:lang w:val="en-AU"/>
        </w:rPr>
        <w:t>(2018)</w:t>
      </w:r>
      <w:r w:rsidR="00922ECF" w:rsidRPr="00CB0A5C">
        <w:rPr>
          <w:rFonts w:ascii="Times" w:hAnsi="Times" w:cs="Calibri"/>
          <w:lang w:val="en-AU"/>
        </w:rPr>
        <w:fldChar w:fldCharType="end"/>
      </w:r>
      <w:r w:rsidR="00730C1F" w:rsidRPr="00CB0A5C">
        <w:rPr>
          <w:rFonts w:ascii="Times" w:hAnsi="Times" w:cs="Calibri"/>
          <w:lang w:val="en-AU"/>
        </w:rPr>
        <w:t xml:space="preserve">. </w:t>
      </w:r>
      <w:r>
        <w:rPr>
          <w:rFonts w:ascii="Times" w:hAnsi="Times" w:cs="Calibri"/>
          <w:lang w:val="en-AU"/>
        </w:rPr>
        <w:t>There is reason to endorse this hope</w:t>
      </w:r>
      <w:r w:rsidR="00730C1F" w:rsidRPr="00CB0A5C">
        <w:rPr>
          <w:rFonts w:ascii="Times" w:hAnsi="Times" w:cs="Calibri"/>
          <w:lang w:val="en-AU"/>
        </w:rPr>
        <w:t>, especially in the case of people who suffer from social anxiety, or from stigmati</w:t>
      </w:r>
      <w:r w:rsidR="00CF2CE5" w:rsidRPr="00CB0A5C">
        <w:rPr>
          <w:rFonts w:ascii="Times" w:hAnsi="Times" w:cs="Calibri"/>
          <w:lang w:val="en-AU"/>
        </w:rPr>
        <w:t>z</w:t>
      </w:r>
      <w:r w:rsidR="00730C1F" w:rsidRPr="00CB0A5C">
        <w:rPr>
          <w:rFonts w:ascii="Times" w:hAnsi="Times" w:cs="Calibri"/>
          <w:lang w:val="en-AU"/>
        </w:rPr>
        <w:t xml:space="preserve">ed or embarrassing conditions, or who, for whatever reason, struggle to express themselves </w:t>
      </w:r>
      <w:r w:rsidR="00681F70" w:rsidRPr="00CB0A5C">
        <w:rPr>
          <w:rFonts w:ascii="Times" w:hAnsi="Times" w:cs="Calibri"/>
          <w:lang w:val="en-AU"/>
        </w:rPr>
        <w:t xml:space="preserve">in-person </w:t>
      </w:r>
      <w:r w:rsidR="00730C1F" w:rsidRPr="00CB0A5C">
        <w:rPr>
          <w:rFonts w:ascii="Times" w:hAnsi="Times" w:cs="Calibri"/>
          <w:lang w:val="en-AU"/>
        </w:rPr>
        <w:t xml:space="preserve">(see </w:t>
      </w:r>
      <w:r w:rsidR="00922ECF" w:rsidRPr="00CB0A5C">
        <w:rPr>
          <w:rFonts w:ascii="Times" w:hAnsi="Times" w:cs="Calibri"/>
          <w:lang w:val="en-AU"/>
        </w:rPr>
        <w:fldChar w:fldCharType="begin">
          <w:fldData xml:space="preserve">PEVuZE5vdGU+PENpdGU+PEF1dGhvcj5BbWljaGFpLUhhbWJ1cmdlcjwvQXV0aG9yPjxZZWFyPjIw
MDI8L1llYXI+PFJlY051bT40NDwvUmVjTnVtPjxEaXNwbGF5VGV4dD4oQW1pY2hhaS1IYW1idXJn
ZXIgZXQgYWwuIDIwMDI7IFNjaG5laWRlciBhbmQgQW1pY2hhaS1IYW1idXJnZXIgMjAxMDsgQm9u
ZXR0aSBldCBhbC4gMjAxMCk8L0Rpc3BsYXlUZXh0PjxyZWNvcmQ+PHJlYy1udW1iZXI+NDQ8L3Jl
Yy1udW1iZXI+PGZvcmVpZ24ta2V5cz48a2V5IGFwcD0iRU4iIGRiLWlkPSI5ZXgwOWR2dnpkeGFl
OGVwc2EweHB0dmpwMHNwZnR4ejk5ZngiIHRpbWVzdGFtcD0iMTUzNTg0NjkwNSI+NDQ8L2tleT48
L2ZvcmVpZ24ta2V5cz48cmVmLXR5cGUgbmFtZT0iSm91cm5hbCBBcnRpY2xlIj4xNzwvcmVmLXR5
cGU+PGNvbnRyaWJ1dG9ycz48YXV0aG9ycz48YXV0aG9yPkFtaWNoYWktSGFtYnVyZ2VyLCBZYWly
PC9hdXRob3I+PGF1dGhvcj5XYWluYXBlbCwgR2FsaXQ8L2F1dGhvcj48YXV0aG9yPkZveCwgU2hh
dWw8L2F1dGhvcj48L2F1dGhvcnM+PC9jb250cmlidXRvcnM+PHRpdGxlcz48dGl0bGU+JnF1b3Q7
IE9uIHRoZSBJbnRlcm5ldCBubyBvbmUga25vd3MgSSZhcG9zO20gYW4gaW50cm92ZXJ0JnF1b3Q7
OiBFeHRyb3ZlcnNpb24sIG5ldXJvdGljaXNtLCBhbmQgSW50ZXJuZXQgaW50ZXJhY3Rpb248L3Rp
dGxlPjxzZWNvbmRhcnktdGl0bGU+Q3liZXJwc3ljaG9sb2d5ICZhbXA7IGJlaGF2aW9yPC9zZWNv
bmRhcnktdGl0bGU+PC90aXRsZXM+PHBlcmlvZGljYWw+PGZ1bGwtdGl0bGU+Q3liZXJwc3ljaG9s
b2d5ICZhbXA7IGJlaGF2aW9yPC9mdWxsLXRpdGxlPjwvcGVyaW9kaWNhbD48cGFnZXM+MTI1LTEy
ODwvcGFnZXM+PHZvbHVtZT41PC92b2x1bWU+PG51bWJlcj4yPC9udW1iZXI+PGRhdGVzPjx5ZWFy
PjIwMDI8L3llYXI+PC9kYXRlcz48aXNibj4xMDk0LTkzMTM8L2lzYm4+PHVybHM+PC91cmxzPjwv
cmVjb3JkPjwvQ2l0ZT48Q2l0ZT48QXV0aG9yPlNjaG5laWRlcjwvQXV0aG9yPjxZZWFyPjIwMTA8
L1llYXI+PFJlY051bT40NTwvUmVjTnVtPjxyZWNvcmQ+PHJlYy1udW1iZXI+NDU8L3JlYy1udW1i
ZXI+PGZvcmVpZ24ta2V5cz48a2V5IGFwcD0iRU4iIGRiLWlkPSI5ZXgwOWR2dnpkeGFlOGVwc2Ew
eHB0dmpwMHNwZnR4ejk5ZngiIHRpbWVzdGFtcD0iMTUzNTg0NzAyNCI+NDU8L2tleT48L2ZvcmVp
Z24ta2V5cz48cmVmLXR5cGUgbmFtZT0iQm9vayBTZWN0aW9uIj41PC9yZWYtdHlwZT48Y29udHJp
YnV0b3JzPjxhdXRob3JzPjxhdXRob3I+U2NobmVpZGVyLCBCYXJyeSBIPC9hdXRob3I+PGF1dGhv
cj5BbWljaGFpLUhhbWJ1cmdlciwgWWFpcjwvYXV0aG9yPjwvYXV0aG9ycz48c2Vjb25kYXJ5LWF1
dGhvcnM+PGF1dGhvcj5SdWJpbiwgSy4gSC48L2F1dGhvcj48YXV0aG9yPkNvcGxhbiwgUi4gSi48
L2F1dGhvcj48L3NlY29uZGFyeS1hdXRob3JzPjwvY29udHJpYnV0b3JzPjx0aXRsZXM+PHRpdGxl
PkVsZWN0cm9uaWMgY29tbXVuaWNhdGlvbjogRXNjYXBlIG1lY2hhbmlzbSBvciByZWxhdGlvbnNo
aXAtYnVpbGRpbmcgdG9vbCBmb3Igc2h5LCB3aXRoZHJhd24gY2hpbGRyZW4gYW5kIGFkb2xlc2Nl
bnRzPzwvdGl0bGU+PHNlY29uZGFyeS10aXRsZT5UaGUgRGV2ZWxvcG1lbnQgb2YgU2h5bmVzcyBh
bmQgU29jaWFsIFdpdGhkcmF3YWw8L3NlY29uZGFyeS10aXRsZT48L3RpdGxlcz48cGFnZXM+MjM2
LTI2MTwvcGFnZXM+PGRhdGVzPjx5ZWFyPjIwMTA8L3llYXI+PC9kYXRlcz48cHViLWxvY2F0aW9u
Pk5ldyBZb3JrPC9wdWItbG9jYXRpb24+PHB1Ymxpc2hlcj5HdWlsZm9yZCBQcmVzczwvcHVibGlz
aGVyPjxpc2JuPjE2MDYyMzUyMjI8L2lzYm4+PHVybHM+PC91cmxzPjwvcmVjb3JkPjwvQ2l0ZT48
Q2l0ZT48QXV0aG9yPkJvbmV0dGk8L0F1dGhvcj48WWVhcj4yMDEwPC9ZZWFyPjxSZWNOdW0+NDg8
L1JlY051bT48cmVjb3JkPjxyZWMtbnVtYmVyPjQ4PC9yZWMtbnVtYmVyPjxmb3JlaWduLWtleXM+
PGtleSBhcHA9IkVOIiBkYi1pZD0iOWV4MDlkdnZ6ZHhhZThlcHNhMHhwdHZqcDBzcGZ0eHo5OWZ4
IiB0aW1lc3RhbXA9IjE1MzU4NDc4MjgiPjQ4PC9rZXk+PC9mb3JlaWduLWtleXM+PHJlZi10eXBl
IG5hbWU9IkpvdXJuYWwgQXJ0aWNsZSI+MTc8L3JlZi10eXBlPjxjb250cmlidXRvcnM+PGF1dGhv
cnM+PGF1dGhvcj5Cb25ldHRpLCBMdWlnaTwvYXV0aG9yPjxhdXRob3I+Q2FtcGJlbGwsIE1hcmls
eW4gQW5uZTwvYXV0aG9yPjxhdXRob3I+R2lsbW9yZSwgTGluZGE8L2F1dGhvcj48L2F1dGhvcnM+
PC9jb250cmlidXRvcnM+PHRpdGxlcz48dGl0bGU+VGhlIHJlbGF0aW9uc2hpcCBvZiBsb25lbGlu
ZXNzIGFuZCBzb2NpYWwgYW54aWV0eSB3aXRoIGNoaWxkcmVuJmFwb3M7cyBhbmQgYWRvbGVzY2Vu
dHMmYXBvczsgb25saW5lIGNvbW11bmljYXRpb248L3RpdGxlPjxzZWNvbmRhcnktdGl0bGU+Q3li
ZXJwc3ljaG9sb2d5LCBiZWhhdmlvciwgYW5kIHNvY2lhbCBuZXR3b3JraW5nPC9zZWNvbmRhcnkt
dGl0bGU+PC90aXRsZXM+PHBlcmlvZGljYWw+PGZ1bGwtdGl0bGU+Q3liZXJwc3ljaG9sb2d5LCBi
ZWhhdmlvciwgYW5kIHNvY2lhbCBuZXR3b3JraW5nPC9mdWxsLXRpdGxlPjwvcGVyaW9kaWNhbD48
cGFnZXM+Mjc5LTI4NTwvcGFnZXM+PHZvbHVtZT4xMzwvdm9sdW1lPjxudW1iZXI+MzwvbnVtYmVy
PjxkYXRlcz48eWVhcj4yMDEwPC95ZWFyPjwvZGF0ZXM+PGlzYm4+MjE1Mi0yNzE1PC9pc2JuPjx1
cmxzPjwvdXJscz48L3JlY29yZD48L0NpdGU+PC9FbmROb3RlPgB=
</w:fldData>
        </w:fldChar>
      </w:r>
      <w:r w:rsidR="00173BD2">
        <w:rPr>
          <w:rFonts w:ascii="Times" w:hAnsi="Times" w:cs="Calibri"/>
          <w:lang w:val="en-AU"/>
        </w:rPr>
        <w:instrText xml:space="preserve"> ADDIN EN.CITE </w:instrText>
      </w:r>
      <w:r w:rsidR="00173BD2">
        <w:rPr>
          <w:rFonts w:ascii="Times" w:hAnsi="Times" w:cs="Calibri"/>
          <w:lang w:val="en-AU"/>
        </w:rPr>
        <w:fldChar w:fldCharType="begin">
          <w:fldData xml:space="preserve">PEVuZE5vdGU+PENpdGU+PEF1dGhvcj5BbWljaGFpLUhhbWJ1cmdlcjwvQXV0aG9yPjxZZWFyPjIw
MDI8L1llYXI+PFJlY051bT40NDwvUmVjTnVtPjxEaXNwbGF5VGV4dD4oQW1pY2hhaS1IYW1idXJn
ZXIgZXQgYWwuIDIwMDI7IFNjaG5laWRlciBhbmQgQW1pY2hhaS1IYW1idXJnZXIgMjAxMDsgQm9u
ZXR0aSBldCBhbC4gMjAxMCk8L0Rpc3BsYXlUZXh0PjxyZWNvcmQ+PHJlYy1udW1iZXI+NDQ8L3Jl
Yy1udW1iZXI+PGZvcmVpZ24ta2V5cz48a2V5IGFwcD0iRU4iIGRiLWlkPSI5ZXgwOWR2dnpkeGFl
OGVwc2EweHB0dmpwMHNwZnR4ejk5ZngiIHRpbWVzdGFtcD0iMTUzNTg0NjkwNSI+NDQ8L2tleT48
L2ZvcmVpZ24ta2V5cz48cmVmLXR5cGUgbmFtZT0iSm91cm5hbCBBcnRpY2xlIj4xNzwvcmVmLXR5
cGU+PGNvbnRyaWJ1dG9ycz48YXV0aG9ycz48YXV0aG9yPkFtaWNoYWktSGFtYnVyZ2VyLCBZYWly
PC9hdXRob3I+PGF1dGhvcj5XYWluYXBlbCwgR2FsaXQ8L2F1dGhvcj48YXV0aG9yPkZveCwgU2hh
dWw8L2F1dGhvcj48L2F1dGhvcnM+PC9jb250cmlidXRvcnM+PHRpdGxlcz48dGl0bGU+JnF1b3Q7
IE9uIHRoZSBJbnRlcm5ldCBubyBvbmUga25vd3MgSSZhcG9zO20gYW4gaW50cm92ZXJ0JnF1b3Q7
OiBFeHRyb3ZlcnNpb24sIG5ldXJvdGljaXNtLCBhbmQgSW50ZXJuZXQgaW50ZXJhY3Rpb248L3Rp
dGxlPjxzZWNvbmRhcnktdGl0bGU+Q3liZXJwc3ljaG9sb2d5ICZhbXA7IGJlaGF2aW9yPC9zZWNv
bmRhcnktdGl0bGU+PC90aXRsZXM+PHBlcmlvZGljYWw+PGZ1bGwtdGl0bGU+Q3liZXJwc3ljaG9s
b2d5ICZhbXA7IGJlaGF2aW9yPC9mdWxsLXRpdGxlPjwvcGVyaW9kaWNhbD48cGFnZXM+MTI1LTEy
ODwvcGFnZXM+PHZvbHVtZT41PC92b2x1bWU+PG51bWJlcj4yPC9udW1iZXI+PGRhdGVzPjx5ZWFy
PjIwMDI8L3llYXI+PC9kYXRlcz48aXNibj4xMDk0LTkzMTM8L2lzYm4+PHVybHM+PC91cmxzPjwv
cmVjb3JkPjwvQ2l0ZT48Q2l0ZT48QXV0aG9yPlNjaG5laWRlcjwvQXV0aG9yPjxZZWFyPjIwMTA8
L1llYXI+PFJlY051bT40NTwvUmVjTnVtPjxyZWNvcmQ+PHJlYy1udW1iZXI+NDU8L3JlYy1udW1i
ZXI+PGZvcmVpZ24ta2V5cz48a2V5IGFwcD0iRU4iIGRiLWlkPSI5ZXgwOWR2dnpkeGFlOGVwc2Ew
eHB0dmpwMHNwZnR4ejk5ZngiIHRpbWVzdGFtcD0iMTUzNTg0NzAyNCI+NDU8L2tleT48L2ZvcmVp
Z24ta2V5cz48cmVmLXR5cGUgbmFtZT0iQm9vayBTZWN0aW9uIj41PC9yZWYtdHlwZT48Y29udHJp
YnV0b3JzPjxhdXRob3JzPjxhdXRob3I+U2NobmVpZGVyLCBCYXJyeSBIPC9hdXRob3I+PGF1dGhv
cj5BbWljaGFpLUhhbWJ1cmdlciwgWWFpcjwvYXV0aG9yPjwvYXV0aG9ycz48c2Vjb25kYXJ5LWF1
dGhvcnM+PGF1dGhvcj5SdWJpbiwgSy4gSC48L2F1dGhvcj48YXV0aG9yPkNvcGxhbiwgUi4gSi48
L2F1dGhvcj48L3NlY29uZGFyeS1hdXRob3JzPjwvY29udHJpYnV0b3JzPjx0aXRsZXM+PHRpdGxl
PkVsZWN0cm9uaWMgY29tbXVuaWNhdGlvbjogRXNjYXBlIG1lY2hhbmlzbSBvciByZWxhdGlvbnNo
aXAtYnVpbGRpbmcgdG9vbCBmb3Igc2h5LCB3aXRoZHJhd24gY2hpbGRyZW4gYW5kIGFkb2xlc2Nl
bnRzPzwvdGl0bGU+PHNlY29uZGFyeS10aXRsZT5UaGUgRGV2ZWxvcG1lbnQgb2YgU2h5bmVzcyBh
bmQgU29jaWFsIFdpdGhkcmF3YWw8L3NlY29uZGFyeS10aXRsZT48L3RpdGxlcz48cGFnZXM+MjM2
LTI2MTwvcGFnZXM+PGRhdGVzPjx5ZWFyPjIwMTA8L3llYXI+PC9kYXRlcz48cHViLWxvY2F0aW9u
Pk5ldyBZb3JrPC9wdWItbG9jYXRpb24+PHB1Ymxpc2hlcj5HdWlsZm9yZCBQcmVzczwvcHVibGlz
aGVyPjxpc2JuPjE2MDYyMzUyMjI8L2lzYm4+PHVybHM+PC91cmxzPjwvcmVjb3JkPjwvQ2l0ZT48
Q2l0ZT48QXV0aG9yPkJvbmV0dGk8L0F1dGhvcj48WWVhcj4yMDEwPC9ZZWFyPjxSZWNOdW0+NDg8
L1JlY051bT48cmVjb3JkPjxyZWMtbnVtYmVyPjQ4PC9yZWMtbnVtYmVyPjxmb3JlaWduLWtleXM+
PGtleSBhcHA9IkVOIiBkYi1pZD0iOWV4MDlkdnZ6ZHhhZThlcHNhMHhwdHZqcDBzcGZ0eHo5OWZ4
IiB0aW1lc3RhbXA9IjE1MzU4NDc4MjgiPjQ4PC9rZXk+PC9mb3JlaWduLWtleXM+PHJlZi10eXBl
IG5hbWU9IkpvdXJuYWwgQXJ0aWNsZSI+MTc8L3JlZi10eXBlPjxjb250cmlidXRvcnM+PGF1dGhv
cnM+PGF1dGhvcj5Cb25ldHRpLCBMdWlnaTwvYXV0aG9yPjxhdXRob3I+Q2FtcGJlbGwsIE1hcmls
eW4gQW5uZTwvYXV0aG9yPjxhdXRob3I+R2lsbW9yZSwgTGluZGE8L2F1dGhvcj48L2F1dGhvcnM+
PC9jb250cmlidXRvcnM+PHRpdGxlcz48dGl0bGU+VGhlIHJlbGF0aW9uc2hpcCBvZiBsb25lbGlu
ZXNzIGFuZCBzb2NpYWwgYW54aWV0eSB3aXRoIGNoaWxkcmVuJmFwb3M7cyBhbmQgYWRvbGVzY2Vu
dHMmYXBvczsgb25saW5lIGNvbW11bmljYXRpb248L3RpdGxlPjxzZWNvbmRhcnktdGl0bGU+Q3li
ZXJwc3ljaG9sb2d5LCBiZWhhdmlvciwgYW5kIHNvY2lhbCBuZXR3b3JraW5nPC9zZWNvbmRhcnkt
dGl0bGU+PC90aXRsZXM+PHBlcmlvZGljYWw+PGZ1bGwtdGl0bGU+Q3liZXJwc3ljaG9sb2d5LCBi
ZWhhdmlvciwgYW5kIHNvY2lhbCBuZXR3b3JraW5nPC9mdWxsLXRpdGxlPjwvcGVyaW9kaWNhbD48
cGFnZXM+Mjc5LTI4NTwvcGFnZXM+PHZvbHVtZT4xMzwvdm9sdW1lPjxudW1iZXI+MzwvbnVtYmVy
PjxkYXRlcz48eWVhcj4yMDEwPC95ZWFyPjwvZGF0ZXM+PGlzYm4+MjE1Mi0yNzE1PC9pc2JuPjx1
cmxzPjwvdXJscz48L3JlY29yZD48L0NpdGU+PC9FbmROb3RlPgB=
</w:fldData>
        </w:fldChar>
      </w:r>
      <w:r w:rsidR="00173BD2">
        <w:rPr>
          <w:rFonts w:ascii="Times" w:hAnsi="Times" w:cs="Calibri"/>
          <w:lang w:val="en-AU"/>
        </w:rPr>
        <w:instrText xml:space="preserve"> ADDIN EN.CITE.DATA </w:instrText>
      </w:r>
      <w:r w:rsidR="00173BD2">
        <w:rPr>
          <w:rFonts w:ascii="Times" w:hAnsi="Times" w:cs="Calibri"/>
          <w:lang w:val="en-AU"/>
        </w:rPr>
      </w:r>
      <w:r w:rsidR="00173BD2">
        <w:rPr>
          <w:rFonts w:ascii="Times" w:hAnsi="Times" w:cs="Calibri"/>
          <w:lang w:val="en-AU"/>
        </w:rPr>
        <w:fldChar w:fldCharType="end"/>
      </w:r>
      <w:r w:rsidR="00922ECF" w:rsidRPr="00CB0A5C">
        <w:rPr>
          <w:rFonts w:ascii="Times" w:hAnsi="Times" w:cs="Calibri"/>
          <w:lang w:val="en-AU"/>
        </w:rPr>
        <w:fldChar w:fldCharType="separate"/>
      </w:r>
      <w:r w:rsidR="00173BD2">
        <w:rPr>
          <w:rFonts w:ascii="Times" w:hAnsi="Times" w:cs="Calibri"/>
          <w:noProof/>
          <w:lang w:val="en-AU"/>
        </w:rPr>
        <w:t>(Amichai-Hamburger et al. 2002; Schneider and Amichai-Hamburger 2010; Bonetti et al. 2010)</w:t>
      </w:r>
      <w:r w:rsidR="00922ECF" w:rsidRPr="00CB0A5C">
        <w:rPr>
          <w:rFonts w:ascii="Times" w:hAnsi="Times" w:cs="Calibri"/>
          <w:lang w:val="en-AU"/>
        </w:rPr>
        <w:fldChar w:fldCharType="end"/>
      </w:r>
      <w:r w:rsidR="00730C1F" w:rsidRPr="00CB0A5C">
        <w:rPr>
          <w:rFonts w:ascii="Times" w:hAnsi="Times" w:cs="Calibri"/>
          <w:lang w:val="en-AU"/>
        </w:rPr>
        <w:t>.</w:t>
      </w:r>
    </w:p>
    <w:p w:rsidR="00730C1F" w:rsidRPr="00CB0A5C" w:rsidRDefault="00730C1F" w:rsidP="00283DFA">
      <w:pPr>
        <w:jc w:val="both"/>
        <w:rPr>
          <w:rFonts w:ascii="Times" w:hAnsi="Times" w:cs="Calibri"/>
          <w:lang w:val="en-AU"/>
        </w:rPr>
      </w:pPr>
    </w:p>
    <w:p w:rsidR="00730C1F" w:rsidRPr="00CB0A5C" w:rsidRDefault="00006FF4" w:rsidP="00DF0401">
      <w:pPr>
        <w:jc w:val="both"/>
        <w:rPr>
          <w:rFonts w:ascii="Times" w:hAnsi="Times" w:cs="Calibri"/>
          <w:lang w:val="en-AU"/>
        </w:rPr>
      </w:pPr>
      <w:r w:rsidRPr="00CB0A5C">
        <w:rPr>
          <w:rFonts w:ascii="Times" w:hAnsi="Times" w:cs="Calibri"/>
          <w:lang w:val="en-AU"/>
        </w:rPr>
        <w:t xml:space="preserve">The advantages that </w:t>
      </w:r>
      <w:proofErr w:type="spellStart"/>
      <w:r w:rsidRPr="00CB0A5C">
        <w:rPr>
          <w:rFonts w:ascii="Times" w:hAnsi="Times" w:cs="Calibri"/>
          <w:lang w:val="en-AU"/>
        </w:rPr>
        <w:t>Briggle</w:t>
      </w:r>
      <w:proofErr w:type="spellEnd"/>
      <w:r w:rsidRPr="00CB0A5C">
        <w:rPr>
          <w:rFonts w:ascii="Times" w:hAnsi="Times" w:cs="Calibri"/>
          <w:lang w:val="en-AU"/>
        </w:rPr>
        <w:t xml:space="preserve"> and Elder discuss seem </w:t>
      </w:r>
      <w:r w:rsidR="009A535E">
        <w:rPr>
          <w:rFonts w:ascii="Times" w:hAnsi="Times" w:cs="Calibri"/>
          <w:lang w:val="en-AU"/>
        </w:rPr>
        <w:t>entirely</w:t>
      </w:r>
      <w:r w:rsidRPr="00CB0A5C">
        <w:rPr>
          <w:rFonts w:ascii="Times" w:hAnsi="Times" w:cs="Calibri"/>
          <w:lang w:val="en-AU"/>
        </w:rPr>
        <w:t xml:space="preserve"> possible in the right circumstances. </w:t>
      </w:r>
      <w:r w:rsidR="0097413E" w:rsidRPr="00CB0A5C">
        <w:rPr>
          <w:rFonts w:ascii="Times" w:hAnsi="Times" w:cs="Calibri"/>
          <w:lang w:val="en-AU"/>
        </w:rPr>
        <w:t xml:space="preserve">While I </w:t>
      </w:r>
      <w:r w:rsidR="007B1939" w:rsidRPr="00CB0A5C">
        <w:rPr>
          <w:rFonts w:ascii="Times" w:hAnsi="Times" w:cs="Calibri"/>
          <w:lang w:val="en-AU"/>
        </w:rPr>
        <w:t xml:space="preserve">have </w:t>
      </w:r>
      <w:r w:rsidR="0097413E" w:rsidRPr="00CB0A5C">
        <w:rPr>
          <w:rFonts w:ascii="Times" w:hAnsi="Times" w:cs="Calibri"/>
          <w:lang w:val="en-AU"/>
        </w:rPr>
        <w:t xml:space="preserve">focused </w:t>
      </w:r>
      <w:r w:rsidR="007B1939" w:rsidRPr="00CB0A5C">
        <w:rPr>
          <w:rFonts w:ascii="Times" w:hAnsi="Times" w:cs="Calibri"/>
          <w:lang w:val="en-AU"/>
        </w:rPr>
        <w:t>more</w:t>
      </w:r>
      <w:r w:rsidR="009749E8" w:rsidRPr="00CB0A5C">
        <w:rPr>
          <w:rFonts w:ascii="Times" w:hAnsi="Times" w:cs="Calibri"/>
          <w:lang w:val="en-AU"/>
        </w:rPr>
        <w:t xml:space="preserve"> </w:t>
      </w:r>
      <w:r w:rsidR="0097413E" w:rsidRPr="00CB0A5C">
        <w:rPr>
          <w:rFonts w:ascii="Times" w:hAnsi="Times" w:cs="Calibri"/>
          <w:lang w:val="en-AU"/>
        </w:rPr>
        <w:t xml:space="preserve">on the dangers of objectification, there </w:t>
      </w:r>
      <w:r w:rsidR="00CF2CE5" w:rsidRPr="00CB0A5C">
        <w:rPr>
          <w:rFonts w:ascii="Times" w:hAnsi="Times" w:cs="Calibri"/>
          <w:lang w:val="en-AU"/>
        </w:rPr>
        <w:t xml:space="preserve">are </w:t>
      </w:r>
      <w:r w:rsidR="00DB77FA" w:rsidRPr="00CB0A5C">
        <w:rPr>
          <w:rFonts w:ascii="Times" w:hAnsi="Times" w:cs="Calibri"/>
          <w:lang w:val="en-AU"/>
        </w:rPr>
        <w:t>also</w:t>
      </w:r>
      <w:r w:rsidR="0097413E" w:rsidRPr="00CB0A5C">
        <w:rPr>
          <w:rFonts w:ascii="Times" w:hAnsi="Times" w:cs="Calibri"/>
          <w:lang w:val="en-AU"/>
        </w:rPr>
        <w:t xml:space="preserve"> cases in which we can reap the benefits of a healthy distance from our conversational partners without thereby losing sight of their personhood</w:t>
      </w:r>
      <w:r w:rsidR="00787B1C">
        <w:rPr>
          <w:rFonts w:ascii="Times" w:hAnsi="Times" w:cs="Calibri"/>
          <w:lang w:val="en-AU"/>
        </w:rPr>
        <w:t>,</w:t>
      </w:r>
      <w:r w:rsidR="009A535E">
        <w:rPr>
          <w:rFonts w:ascii="Times" w:hAnsi="Times" w:cs="Calibri"/>
          <w:lang w:val="en-AU"/>
        </w:rPr>
        <w:t xml:space="preserve"> or our own</w:t>
      </w:r>
      <w:r w:rsidR="0097413E" w:rsidRPr="00CB0A5C">
        <w:rPr>
          <w:rFonts w:ascii="Times" w:hAnsi="Times" w:cs="Calibri"/>
          <w:lang w:val="en-AU"/>
        </w:rPr>
        <w:t xml:space="preserve">. </w:t>
      </w:r>
      <w:r w:rsidR="00283DFA" w:rsidRPr="00CB0A5C">
        <w:rPr>
          <w:rFonts w:ascii="Times" w:hAnsi="Times" w:cs="Calibri"/>
          <w:lang w:val="en-AU"/>
        </w:rPr>
        <w:t xml:space="preserve">Potentially intimidating gazes have </w:t>
      </w:r>
      <w:r w:rsidR="00D74201" w:rsidRPr="00CB0A5C">
        <w:rPr>
          <w:rFonts w:ascii="Times" w:hAnsi="Times" w:cs="Calibri"/>
          <w:lang w:val="en-AU"/>
        </w:rPr>
        <w:t>negative</w:t>
      </w:r>
      <w:r w:rsidR="00283DFA" w:rsidRPr="00CB0A5C">
        <w:rPr>
          <w:rFonts w:ascii="Times" w:hAnsi="Times" w:cs="Calibri"/>
          <w:lang w:val="en-AU"/>
        </w:rPr>
        <w:t xml:space="preserve"> moderating effects on our behaviour as well as </w:t>
      </w:r>
      <w:r w:rsidR="00D74201" w:rsidRPr="00CB0A5C">
        <w:rPr>
          <w:rFonts w:ascii="Times" w:hAnsi="Times" w:cs="Calibri"/>
          <w:lang w:val="en-AU"/>
        </w:rPr>
        <w:t>positive</w:t>
      </w:r>
      <w:r w:rsidR="00283DFA" w:rsidRPr="00CB0A5C">
        <w:rPr>
          <w:rFonts w:ascii="Times" w:hAnsi="Times" w:cs="Calibri"/>
          <w:lang w:val="en-AU"/>
        </w:rPr>
        <w:t xml:space="preserve"> ones. </w:t>
      </w:r>
      <w:r w:rsidR="00CF2CE5" w:rsidRPr="00CB0A5C">
        <w:rPr>
          <w:rFonts w:ascii="Times" w:hAnsi="Times" w:cs="Calibri"/>
          <w:lang w:val="en-AU"/>
        </w:rPr>
        <w:t>T</w:t>
      </w:r>
      <w:r w:rsidR="00DF0401" w:rsidRPr="00CB0A5C">
        <w:rPr>
          <w:rFonts w:ascii="Times" w:hAnsi="Times" w:cs="Calibri"/>
          <w:lang w:val="en-AU"/>
        </w:rPr>
        <w:t xml:space="preserve">he feeling of relative freedom from the gaze of others </w:t>
      </w:r>
      <w:r w:rsidR="009A535E">
        <w:rPr>
          <w:rFonts w:ascii="Times" w:hAnsi="Times" w:cs="Calibri"/>
          <w:lang w:val="en-AU"/>
        </w:rPr>
        <w:t>has</w:t>
      </w:r>
      <w:r w:rsidR="00DF0401" w:rsidRPr="00CB0A5C">
        <w:rPr>
          <w:rFonts w:ascii="Times" w:hAnsi="Times" w:cs="Calibri"/>
          <w:lang w:val="en-AU"/>
        </w:rPr>
        <w:t xml:space="preserve"> both good and bad effects. Depending on context, it might indeed support greater emotional honesty and self-disclosure</w:t>
      </w:r>
      <w:r w:rsidR="00283DFA" w:rsidRPr="00CB0A5C">
        <w:rPr>
          <w:rFonts w:ascii="Times" w:hAnsi="Times" w:cs="Calibri"/>
          <w:lang w:val="en-AU"/>
        </w:rPr>
        <w:t xml:space="preserve">. </w:t>
      </w:r>
      <w:r w:rsidR="007B1939" w:rsidRPr="00CB0A5C">
        <w:rPr>
          <w:rFonts w:ascii="Times" w:hAnsi="Times" w:cs="Calibri"/>
          <w:lang w:val="en-AU"/>
        </w:rPr>
        <w:t>These are sometimes good things.</w:t>
      </w:r>
      <w:r w:rsidR="009A535E">
        <w:rPr>
          <w:rFonts w:ascii="Times" w:hAnsi="Times" w:cs="Calibri"/>
          <w:lang w:val="en-AU"/>
        </w:rPr>
        <w:t xml:space="preserve"> The difficult question, then, is how to weigh these possible goods against the possible harms that I have identified and, in particular, the moral riskiness that accompanies the greater likelihood of adopting the objective attitude.</w:t>
      </w:r>
      <w:r w:rsidR="002B345D">
        <w:rPr>
          <w:rFonts w:ascii="Times" w:hAnsi="Times" w:cs="Calibri"/>
          <w:lang w:val="en-AU"/>
        </w:rPr>
        <w:t xml:space="preserve"> In large measure, the difficult lies in the fact that we cannot answer this question without adopting (or just assuming) some normative framework. Rather than attempting to resolve fundamental questions of normative ethics in the final section, my more modest aim is to indicate how structural features of the current literature have pushed in the direction </w:t>
      </w:r>
      <w:r w:rsidR="0038264F">
        <w:rPr>
          <w:rFonts w:ascii="Times" w:hAnsi="Times" w:cs="Calibri"/>
          <w:lang w:val="en-AU"/>
        </w:rPr>
        <w:t xml:space="preserve">of paying greater attention to the likely benefits </w:t>
      </w:r>
      <w:r w:rsidR="00787B1C">
        <w:rPr>
          <w:rFonts w:ascii="Times" w:hAnsi="Times" w:cs="Calibri"/>
          <w:lang w:val="en-AU"/>
        </w:rPr>
        <w:t>of social media than its likely harms</w:t>
      </w:r>
      <w:r w:rsidR="0038264F">
        <w:rPr>
          <w:rFonts w:ascii="Times" w:hAnsi="Times" w:cs="Calibri"/>
          <w:lang w:val="en-AU"/>
        </w:rPr>
        <w:t>.</w:t>
      </w:r>
    </w:p>
    <w:p w:rsidR="00283DFA" w:rsidRPr="00CB0A5C" w:rsidRDefault="00283DFA" w:rsidP="00283DFA">
      <w:pPr>
        <w:jc w:val="both"/>
        <w:rPr>
          <w:rFonts w:ascii="Times" w:hAnsi="Times" w:cs="Calibri"/>
          <w:lang w:val="en-AU"/>
        </w:rPr>
      </w:pPr>
    </w:p>
    <w:p w:rsidR="006473E4" w:rsidRPr="00CB0A5C" w:rsidRDefault="002F1A09" w:rsidP="00187B0B">
      <w:pPr>
        <w:pStyle w:val="ListParagraph"/>
        <w:numPr>
          <w:ilvl w:val="0"/>
          <w:numId w:val="15"/>
        </w:numPr>
        <w:jc w:val="both"/>
        <w:rPr>
          <w:rFonts w:ascii="Times" w:hAnsi="Times" w:cs="Calibri"/>
          <w:b/>
          <w:i/>
          <w:lang w:val="en-AU"/>
        </w:rPr>
      </w:pPr>
      <w:r>
        <w:rPr>
          <w:rFonts w:ascii="Times" w:hAnsi="Times" w:cs="Calibri"/>
          <w:b/>
          <w:i/>
          <w:lang w:val="en-AU"/>
        </w:rPr>
        <w:t>Flourishing</w:t>
      </w:r>
      <w:r w:rsidR="000D3031">
        <w:rPr>
          <w:rFonts w:ascii="Times" w:hAnsi="Times" w:cs="Calibri"/>
          <w:b/>
          <w:i/>
          <w:lang w:val="en-AU"/>
        </w:rPr>
        <w:t xml:space="preserve">, </w:t>
      </w:r>
      <w:r>
        <w:rPr>
          <w:rFonts w:ascii="Times" w:hAnsi="Times" w:cs="Calibri"/>
          <w:b/>
          <w:i/>
          <w:lang w:val="en-AU"/>
        </w:rPr>
        <w:t>Harms and Benefits</w:t>
      </w:r>
    </w:p>
    <w:p w:rsidR="006473E4" w:rsidRPr="00CB0A5C" w:rsidRDefault="006473E4" w:rsidP="00DF0401">
      <w:pPr>
        <w:jc w:val="both"/>
        <w:rPr>
          <w:rFonts w:ascii="Times" w:hAnsi="Times" w:cs="Calibri"/>
          <w:lang w:val="en-AU"/>
        </w:rPr>
      </w:pPr>
    </w:p>
    <w:p w:rsidR="00D5173E" w:rsidRPr="00CB0A5C" w:rsidRDefault="005549AF" w:rsidP="00844544">
      <w:pPr>
        <w:jc w:val="both"/>
        <w:rPr>
          <w:rFonts w:ascii="Times" w:hAnsi="Times" w:cs="Calibri"/>
          <w:lang w:val="en-AU"/>
        </w:rPr>
      </w:pPr>
      <w:r w:rsidRPr="00CB0A5C">
        <w:rPr>
          <w:rFonts w:ascii="Times" w:hAnsi="Times" w:cs="Calibri"/>
          <w:lang w:val="en-AU"/>
        </w:rPr>
        <w:lastRenderedPageBreak/>
        <w:t>I have argued that</w:t>
      </w:r>
      <w:r w:rsidR="00D5173E" w:rsidRPr="00CB0A5C">
        <w:rPr>
          <w:rFonts w:ascii="Times" w:hAnsi="Times" w:cs="Calibri"/>
          <w:lang w:val="en-AU"/>
        </w:rPr>
        <w:t xml:space="preserve"> the affordances of</w:t>
      </w:r>
      <w:r w:rsidRPr="00CB0A5C">
        <w:rPr>
          <w:rFonts w:ascii="Times" w:hAnsi="Times" w:cs="Calibri"/>
          <w:lang w:val="en-AU"/>
        </w:rPr>
        <w:t xml:space="preserve"> social media </w:t>
      </w:r>
      <w:r w:rsidR="00D5173E" w:rsidRPr="00CB0A5C">
        <w:rPr>
          <w:rFonts w:ascii="Times" w:hAnsi="Times" w:cs="Calibri"/>
          <w:lang w:val="en-AU"/>
        </w:rPr>
        <w:t>make us</w:t>
      </w:r>
      <w:r w:rsidRPr="00CB0A5C">
        <w:rPr>
          <w:rFonts w:ascii="Times" w:hAnsi="Times" w:cs="Calibri"/>
          <w:lang w:val="en-AU"/>
        </w:rPr>
        <w:t xml:space="preserve"> more likely to adopt the objective attitude. The problems with </w:t>
      </w:r>
      <w:r w:rsidR="00D5173E" w:rsidRPr="00CB0A5C">
        <w:rPr>
          <w:rFonts w:ascii="Times" w:hAnsi="Times" w:cs="Calibri"/>
          <w:lang w:val="en-AU"/>
        </w:rPr>
        <w:t xml:space="preserve">this </w:t>
      </w:r>
      <w:r w:rsidRPr="00CB0A5C">
        <w:rPr>
          <w:rFonts w:ascii="Times" w:hAnsi="Times" w:cs="Calibri"/>
          <w:lang w:val="en-AU"/>
        </w:rPr>
        <w:t xml:space="preserve">are twofold. First, </w:t>
      </w:r>
      <w:r w:rsidR="00DB77FA" w:rsidRPr="00CB0A5C">
        <w:rPr>
          <w:rFonts w:ascii="Times" w:hAnsi="Times" w:cs="Calibri"/>
          <w:lang w:val="en-AU"/>
        </w:rPr>
        <w:t>the objective attitude tends to undermine interpersonal relationships, including friendship</w:t>
      </w:r>
      <w:r w:rsidRPr="00CB0A5C">
        <w:rPr>
          <w:rFonts w:ascii="Times" w:hAnsi="Times" w:cs="Calibri"/>
          <w:lang w:val="en-AU"/>
        </w:rPr>
        <w:t xml:space="preserve">. Second, </w:t>
      </w:r>
      <w:r w:rsidR="00DB77FA" w:rsidRPr="00CB0A5C">
        <w:rPr>
          <w:rFonts w:ascii="Times" w:hAnsi="Times" w:cs="Calibri"/>
          <w:lang w:val="en-AU"/>
        </w:rPr>
        <w:t>the objective attitude is a morally risky attitude to adopt towards persons</w:t>
      </w:r>
      <w:r w:rsidRPr="00CB0A5C">
        <w:rPr>
          <w:rFonts w:ascii="Times" w:hAnsi="Times" w:cs="Calibri"/>
          <w:lang w:val="en-AU"/>
        </w:rPr>
        <w:t xml:space="preserve">. This neither means that virtual friendships are impossible nor that social media </w:t>
      </w:r>
      <w:r w:rsidRPr="00CB0A5C">
        <w:rPr>
          <w:rFonts w:ascii="Times" w:hAnsi="Times" w:cs="Calibri"/>
          <w:i/>
          <w:lang w:val="en-AU"/>
        </w:rPr>
        <w:t>inevitably</w:t>
      </w:r>
      <w:r w:rsidRPr="00CB0A5C">
        <w:rPr>
          <w:rFonts w:ascii="Times" w:hAnsi="Times" w:cs="Calibri"/>
          <w:lang w:val="en-AU"/>
        </w:rPr>
        <w:t xml:space="preserve"> undermine interpersonal relationships</w:t>
      </w:r>
      <w:r w:rsidR="00DB77FA" w:rsidRPr="00CB0A5C">
        <w:rPr>
          <w:rFonts w:ascii="Times" w:hAnsi="Times" w:cs="Calibri"/>
          <w:lang w:val="en-AU"/>
        </w:rPr>
        <w:t xml:space="preserve"> or lead to moral harms</w:t>
      </w:r>
      <w:r w:rsidRPr="00CB0A5C">
        <w:rPr>
          <w:rFonts w:ascii="Times" w:hAnsi="Times" w:cs="Calibri"/>
          <w:lang w:val="en-AU"/>
        </w:rPr>
        <w:t xml:space="preserve">. </w:t>
      </w:r>
      <w:r w:rsidR="00D5173E" w:rsidRPr="00CB0A5C">
        <w:rPr>
          <w:rFonts w:ascii="Times" w:hAnsi="Times" w:cs="Calibri"/>
          <w:lang w:val="en-AU"/>
        </w:rPr>
        <w:t>Social media create distinctive psychological environments that affect different people with different personalities in different ways</w:t>
      </w:r>
      <w:r w:rsidR="0038264F">
        <w:rPr>
          <w:rFonts w:ascii="Times" w:hAnsi="Times" w:cs="Calibri"/>
          <w:lang w:val="en-AU"/>
        </w:rPr>
        <w:t xml:space="preserve"> at different times and</w:t>
      </w:r>
      <w:r w:rsidR="00D5173E" w:rsidRPr="00CB0A5C">
        <w:rPr>
          <w:rFonts w:ascii="Times" w:hAnsi="Times" w:cs="Calibri"/>
          <w:lang w:val="en-AU"/>
        </w:rPr>
        <w:t xml:space="preserve"> in different situations. </w:t>
      </w:r>
      <w:r w:rsidR="0038264F">
        <w:rPr>
          <w:rFonts w:ascii="Times" w:hAnsi="Times" w:cs="Calibri"/>
          <w:lang w:val="en-AU"/>
        </w:rPr>
        <w:t xml:space="preserve">These are truisms. </w:t>
      </w:r>
      <w:r w:rsidR="00DB77FA" w:rsidRPr="00CB0A5C">
        <w:rPr>
          <w:rFonts w:ascii="Times" w:hAnsi="Times" w:cs="Calibri"/>
          <w:lang w:val="en-AU"/>
        </w:rPr>
        <w:t>Given that all behaviour depends on the interaction between a person and their environment, t</w:t>
      </w:r>
      <w:r w:rsidR="00D5173E" w:rsidRPr="00CB0A5C">
        <w:rPr>
          <w:rFonts w:ascii="Times" w:hAnsi="Times" w:cs="Calibri"/>
          <w:lang w:val="en-AU"/>
        </w:rPr>
        <w:t xml:space="preserve">he same could be said for any technology. </w:t>
      </w:r>
      <w:r w:rsidR="00A026BB">
        <w:rPr>
          <w:rFonts w:ascii="Times" w:hAnsi="Times" w:cs="Calibri"/>
          <w:lang w:val="en-AU"/>
        </w:rPr>
        <w:t>Due to this</w:t>
      </w:r>
      <w:r w:rsidR="00D5173E" w:rsidRPr="00CB0A5C">
        <w:rPr>
          <w:rFonts w:ascii="Times" w:hAnsi="Times" w:cs="Calibri"/>
          <w:lang w:val="en-AU"/>
        </w:rPr>
        <w:t xml:space="preserve">, we need to learn more about the effects of social media on </w:t>
      </w:r>
      <w:r w:rsidR="0047106F" w:rsidRPr="00CB0A5C">
        <w:rPr>
          <w:rFonts w:ascii="Times" w:hAnsi="Times" w:cs="Calibri"/>
          <w:lang w:val="en-AU"/>
        </w:rPr>
        <w:t xml:space="preserve">people with </w:t>
      </w:r>
      <w:r w:rsidR="00D5173E" w:rsidRPr="00CB0A5C">
        <w:rPr>
          <w:rFonts w:ascii="Times" w:hAnsi="Times" w:cs="Calibri"/>
          <w:lang w:val="en-AU"/>
        </w:rPr>
        <w:t>different personality types</w:t>
      </w:r>
      <w:r w:rsidR="0047106F" w:rsidRPr="00CB0A5C">
        <w:rPr>
          <w:rFonts w:ascii="Times" w:hAnsi="Times" w:cs="Calibri"/>
          <w:lang w:val="en-AU"/>
        </w:rPr>
        <w:t xml:space="preserve"> and traits</w:t>
      </w:r>
      <w:r w:rsidR="00857765" w:rsidRPr="00CB0A5C">
        <w:rPr>
          <w:rFonts w:ascii="Times" w:hAnsi="Times" w:cs="Calibri"/>
          <w:lang w:val="en-AU"/>
        </w:rPr>
        <w:t>.</w:t>
      </w:r>
      <w:r w:rsidR="0047106F" w:rsidRPr="00CB0A5C">
        <w:rPr>
          <w:rStyle w:val="FootnoteReference"/>
          <w:rFonts w:ascii="Times" w:hAnsi="Times" w:cs="Calibri"/>
          <w:lang w:val="en-AU"/>
        </w:rPr>
        <w:footnoteReference w:id="19"/>
      </w:r>
      <w:r w:rsidR="00D5173E" w:rsidRPr="00CB0A5C">
        <w:rPr>
          <w:rFonts w:ascii="Times" w:hAnsi="Times" w:cs="Calibri"/>
          <w:lang w:val="en-AU"/>
        </w:rPr>
        <w:t xml:space="preserve"> </w:t>
      </w:r>
      <w:r w:rsidR="00DB77FA" w:rsidRPr="00CB0A5C">
        <w:rPr>
          <w:rFonts w:ascii="Times" w:hAnsi="Times" w:cs="Calibri"/>
          <w:lang w:val="en-AU"/>
        </w:rPr>
        <w:t>Given the current state of understanding, i</w:t>
      </w:r>
      <w:r w:rsidR="00D5173E" w:rsidRPr="00CB0A5C">
        <w:rPr>
          <w:rFonts w:ascii="Times" w:hAnsi="Times" w:cs="Calibri"/>
          <w:lang w:val="en-AU"/>
        </w:rPr>
        <w:t>t is difficult</w:t>
      </w:r>
      <w:r w:rsidR="00DB77FA" w:rsidRPr="00CB0A5C">
        <w:rPr>
          <w:rFonts w:ascii="Times" w:hAnsi="Times" w:cs="Calibri"/>
          <w:lang w:val="en-AU"/>
        </w:rPr>
        <w:t xml:space="preserve"> </w:t>
      </w:r>
      <w:r w:rsidR="00D5173E" w:rsidRPr="00CB0A5C">
        <w:rPr>
          <w:rFonts w:ascii="Times" w:hAnsi="Times" w:cs="Calibri"/>
          <w:lang w:val="en-AU"/>
        </w:rPr>
        <w:t>to be confident</w:t>
      </w:r>
      <w:r w:rsidR="00DB77FA" w:rsidRPr="00CB0A5C">
        <w:rPr>
          <w:rFonts w:ascii="Times" w:hAnsi="Times" w:cs="Calibri"/>
          <w:lang w:val="en-AU"/>
        </w:rPr>
        <w:t xml:space="preserve"> in advance</w:t>
      </w:r>
      <w:r w:rsidR="00D5173E" w:rsidRPr="00CB0A5C">
        <w:rPr>
          <w:rFonts w:ascii="Times" w:hAnsi="Times" w:cs="Calibri"/>
          <w:lang w:val="en-AU"/>
        </w:rPr>
        <w:t xml:space="preserve"> about the effects of social media on any given person. Nevertheless, a</w:t>
      </w:r>
      <w:r w:rsidR="00D74201" w:rsidRPr="00CB0A5C">
        <w:rPr>
          <w:rFonts w:ascii="Times" w:hAnsi="Times" w:cs="Calibri"/>
          <w:lang w:val="en-AU"/>
        </w:rPr>
        <w:t xml:space="preserve"> general</w:t>
      </w:r>
      <w:r w:rsidR="00D5173E" w:rsidRPr="00CB0A5C">
        <w:rPr>
          <w:rFonts w:ascii="Times" w:hAnsi="Times" w:cs="Calibri"/>
          <w:lang w:val="en-AU"/>
        </w:rPr>
        <w:t xml:space="preserve"> tendency to shift away from the participant attitude could be highly significant both for particular individuals and at a population level.</w:t>
      </w:r>
    </w:p>
    <w:p w:rsidR="00D5173E" w:rsidRPr="00CB0A5C" w:rsidRDefault="00D5173E" w:rsidP="00844544">
      <w:pPr>
        <w:jc w:val="both"/>
        <w:rPr>
          <w:rFonts w:ascii="Times" w:hAnsi="Times" w:cs="Calibri"/>
          <w:lang w:val="en-AU"/>
        </w:rPr>
      </w:pPr>
    </w:p>
    <w:p w:rsidR="00844544" w:rsidRPr="00844544" w:rsidRDefault="007B1939" w:rsidP="00844544">
      <w:pPr>
        <w:jc w:val="both"/>
        <w:rPr>
          <w:rFonts w:ascii="Times" w:hAnsi="Times"/>
        </w:rPr>
      </w:pPr>
      <w:r w:rsidRPr="00CB0A5C">
        <w:rPr>
          <w:rFonts w:ascii="Times" w:hAnsi="Times" w:cs="Calibri"/>
          <w:lang w:val="en-AU"/>
        </w:rPr>
        <w:t xml:space="preserve">This leads to </w:t>
      </w:r>
      <w:r w:rsidR="00857765" w:rsidRPr="00CB0A5C">
        <w:rPr>
          <w:rFonts w:ascii="Times" w:hAnsi="Times" w:cs="Calibri"/>
          <w:lang w:val="en-AU"/>
        </w:rPr>
        <w:t xml:space="preserve">a further moral question that </w:t>
      </w:r>
      <w:r w:rsidRPr="00CB0A5C">
        <w:rPr>
          <w:rFonts w:ascii="Times" w:hAnsi="Times" w:cs="Calibri"/>
          <w:lang w:val="en-AU"/>
        </w:rPr>
        <w:t>has not received adequate attention</w:t>
      </w:r>
      <w:r w:rsidR="00857765" w:rsidRPr="00CB0A5C">
        <w:rPr>
          <w:rFonts w:ascii="Times" w:hAnsi="Times" w:cs="Calibri"/>
          <w:lang w:val="en-AU"/>
        </w:rPr>
        <w:t xml:space="preserve">. </w:t>
      </w:r>
      <w:r w:rsidR="00A026BB">
        <w:rPr>
          <w:rFonts w:ascii="Times" w:hAnsi="Times" w:cs="Calibri"/>
          <w:lang w:val="en-AU"/>
        </w:rPr>
        <w:t>B</w:t>
      </w:r>
      <w:r w:rsidR="00857765" w:rsidRPr="00CB0A5C">
        <w:rPr>
          <w:rFonts w:ascii="Times" w:hAnsi="Times" w:cs="Calibri"/>
          <w:lang w:val="en-AU"/>
        </w:rPr>
        <w:t>ecause the effects of social media depend on variables such as personality</w:t>
      </w:r>
      <w:r w:rsidRPr="00CB0A5C">
        <w:rPr>
          <w:rFonts w:ascii="Times" w:hAnsi="Times" w:cs="Calibri"/>
          <w:lang w:val="en-AU"/>
        </w:rPr>
        <w:t>,</w:t>
      </w:r>
      <w:r w:rsidR="00857765" w:rsidRPr="00CB0A5C">
        <w:rPr>
          <w:rFonts w:ascii="Times" w:hAnsi="Times" w:cs="Calibri"/>
          <w:lang w:val="en-AU"/>
        </w:rPr>
        <w:t xml:space="preserve"> the consequences are not evenly distributed. </w:t>
      </w:r>
      <w:r w:rsidR="0038264F">
        <w:rPr>
          <w:rFonts w:ascii="Times" w:hAnsi="Times" w:cs="Calibri"/>
          <w:lang w:val="en-AU"/>
        </w:rPr>
        <w:t>For example, t</w:t>
      </w:r>
      <w:r w:rsidRPr="00CB0A5C">
        <w:rPr>
          <w:rFonts w:ascii="Times" w:hAnsi="Times" w:cs="Calibri"/>
          <w:lang w:val="en-AU"/>
        </w:rPr>
        <w:t>here is evidence that social media use can strengthen existing friendships</w:t>
      </w:r>
      <w:r w:rsidRPr="00CB0A5C">
        <w:rPr>
          <w:rFonts w:ascii="Times" w:hAnsi="Times" w:cs="Calibri"/>
          <w:i/>
          <w:lang w:val="en-AU"/>
        </w:rPr>
        <w:t xml:space="preserve"> </w:t>
      </w:r>
      <w:r w:rsidRPr="00CB0A5C">
        <w:rPr>
          <w:rFonts w:ascii="Times" w:hAnsi="Times" w:cs="Calibri"/>
          <w:lang w:val="en-AU"/>
        </w:rPr>
        <w:t xml:space="preserve">for some groups of users while </w:t>
      </w:r>
      <w:r w:rsidR="00A026BB">
        <w:rPr>
          <w:rFonts w:ascii="Times" w:hAnsi="Times" w:cs="Calibri"/>
          <w:lang w:val="en-AU"/>
        </w:rPr>
        <w:t xml:space="preserve">tending to </w:t>
      </w:r>
      <w:r w:rsidRPr="00CB0A5C">
        <w:rPr>
          <w:rFonts w:ascii="Times" w:hAnsi="Times" w:cs="Calibri"/>
          <w:lang w:val="en-AU"/>
        </w:rPr>
        <w:t>isolat</w:t>
      </w:r>
      <w:r w:rsidR="00A026BB">
        <w:rPr>
          <w:rFonts w:ascii="Times" w:hAnsi="Times" w:cs="Calibri"/>
          <w:lang w:val="en-AU"/>
        </w:rPr>
        <w:t>e</w:t>
      </w:r>
      <w:r w:rsidRPr="00CB0A5C">
        <w:rPr>
          <w:rFonts w:ascii="Times" w:hAnsi="Times" w:cs="Calibri"/>
          <w:lang w:val="en-AU"/>
        </w:rPr>
        <w:t xml:space="preserve"> others. </w:t>
      </w:r>
      <w:r w:rsidR="0038264F">
        <w:rPr>
          <w:rFonts w:ascii="Times" w:hAnsi="Times" w:cs="Calibri"/>
          <w:color w:val="333333"/>
          <w:spacing w:val="2"/>
          <w:lang w:val="en-US"/>
        </w:rPr>
        <w:t xml:space="preserve">This is one example of </w:t>
      </w:r>
      <w:r w:rsidR="00EF7500" w:rsidRPr="00CB0A5C">
        <w:rPr>
          <w:rFonts w:ascii="Times" w:hAnsi="Times" w:cs="Calibri"/>
          <w:color w:val="333333"/>
          <w:spacing w:val="2"/>
          <w:lang w:val="en-US"/>
        </w:rPr>
        <w:t xml:space="preserve">the rich-get-richer hypothesis according to which social media primarily benefit individuals with above average social competence </w:t>
      </w:r>
      <w:r w:rsidR="00922ECF" w:rsidRPr="00CB0A5C">
        <w:rPr>
          <w:rFonts w:ascii="Times" w:hAnsi="Times" w:cs="Calibri"/>
          <w:color w:val="333333"/>
          <w:spacing w:val="2"/>
          <w:lang w:val="en-US"/>
        </w:rPr>
        <w:fldChar w:fldCharType="begin">
          <w:fldData xml:space="preserve">PEVuZE5vdGU+PENpdGU+PEF1dGhvcj5TaGVsZG9uPC9BdXRob3I+PFllYXI+MjAwODwvWWVhcj48
UmVjTnVtPjQ4PC9SZWNOdW0+PERpc3BsYXlUZXh0PihTaGVsZG9uIDIwMDg7IFBpZXJjZSAyMDA5
OyBEZXNqYXJsYWlzIGFuZCBXaWxsb3VnaGJ5IDIwMTA7IEppbiAyMDEzKTwvRGlzcGxheVRleHQ+
PHJlY29yZD48cmVjLW51bWJlcj40ODwvcmVjLW51bWJlcj48Zm9yZWlnbi1rZXlzPjxrZXkgYXBw
PSJFTiIgZGItaWQ9ImZkZHZ4NXJ4bng1YWFoZXZhcGN4ZnBwYnJwZXZyeHJ3dHoyeiIgdGltZXN0
YW1wPSIxNTM2MDE1OTk0Ij40ODwva2V5PjwvZm9yZWlnbi1rZXlzPjxyZWYtdHlwZSBuYW1lPSJK
b3VybmFsIEFydGljbGUiPjE3PC9yZWYtdHlwZT48Y29udHJpYnV0b3JzPjxhdXRob3JzPjxhdXRo
b3I+U2hlbGRvbiwgUGF2aWNhPC9hdXRob3I+PC9hdXRob3JzPjwvY29udHJpYnV0b3JzPjx0aXRs
ZXM+PHRpdGxlPlRoZSByZWxhdGlvbnNoaXAgYmV0d2VlbiB1bndpbGxpbmduZXNzLXRvLWNvbW11
bmljYXRlIGFuZCBzdHVkZW50c+KAmSBGYWNlYm9vayB1c2U8L3RpdGxlPjxzZWNvbmRhcnktdGl0
bGU+Sm91cm5hbCBvZiBNZWRpYSBQc3ljaG9sb2d5PC9zZWNvbmRhcnktdGl0bGU+PC90aXRsZXM+
PHBlcmlvZGljYWw+PGZ1bGwtdGl0bGU+Sm91cm5hbCBvZiBNZWRpYSBQc3ljaG9sb2d5PC9mdWxs
LXRpdGxlPjwvcGVyaW9kaWNhbD48cGFnZXM+NjctNzU8L3BhZ2VzPjx2b2x1bWU+MjA8L3ZvbHVt
ZT48bnVtYmVyPjI8L251bWJlcj48ZGF0ZXM+PHllYXI+MjAwODwveWVhcj48L2RhdGVzPjxpc2Ju
PjE4NjQtMTEwNTwvaXNibj48dXJscz48L3VybHM+PC9yZWNvcmQ+PC9DaXRlPjxDaXRlPjxBdXRo
b3I+UGllcmNlPC9BdXRob3I+PFllYXI+MjAwOTwvWWVhcj48UmVjTnVtPjQ5PC9SZWNOdW0+PHJl
Y29yZD48cmVjLW51bWJlcj40OTwvcmVjLW51bWJlcj48Zm9yZWlnbi1rZXlzPjxrZXkgYXBwPSJF
TiIgZGItaWQ9ImZkZHZ4NXJ4bng1YWFoZXZhcGN4ZnBwYnJwZXZyeHJ3dHoyeiIgdGltZXN0YW1w
PSIxNTM2MDE2MDY5Ij40OTwva2V5PjwvZm9yZWlnbi1rZXlzPjxyZWYtdHlwZSBuYW1lPSJKb3Vy
bmFsIEFydGljbGUiPjE3PC9yZWYtdHlwZT48Y29udHJpYnV0b3JzPjxhdXRob3JzPjxhdXRob3I+
UGllcmNlLCBUYW15cmE8L2F1dGhvcj48L2F1dGhvcnM+PC9jb250cmlidXRvcnM+PHRpdGxlcz48
dGl0bGU+U29jaWFsIGFueGlldHkgYW5kIHRlY2hub2xvZ3k6IEZhY2UtdG8tZmFjZSBjb21tdW5p
Y2F0aW9uIHZlcnN1cyB0ZWNobm9sb2dpY2FsIGNvbW11bmljYXRpb24gYW1vbmcgdGVlbnM8L3Rp
dGxlPjxzZWNvbmRhcnktdGl0bGU+Q29tcHV0ZXJzIGluIEh1bWFuIEJlaGF2aW9yPC9zZWNvbmRh
cnktdGl0bGU+PC90aXRsZXM+PHBlcmlvZGljYWw+PGZ1bGwtdGl0bGU+Q29tcHV0ZXJzIGluIEh1
bWFuIEJlaGF2aW9yPC9mdWxsLXRpdGxlPjwvcGVyaW9kaWNhbD48cGFnZXM+MTM2Ny0xMzcyPC9w
YWdlcz48dm9sdW1lPjI1PC92b2x1bWU+PG51bWJlcj42PC9udW1iZXI+PGRhdGVzPjx5ZWFyPjIw
MDk8L3llYXI+PC9kYXRlcz48aXNibj4wNzQ3LTU2MzI8L2lzYm4+PHVybHM+PC91cmxzPjwvcmVj
b3JkPjwvQ2l0ZT48Q2l0ZT48QXV0aG9yPkRlc2phcmxhaXM8L0F1dGhvcj48WWVhcj4yMDEwPC9Z
ZWFyPjxSZWNOdW0+OTE8L1JlY051bT48cmVjb3JkPjxyZWMtbnVtYmVyPjkxPC9yZWMtbnVtYmVy
Pjxmb3JlaWduLWtleXM+PGtleSBhcHA9IkVOIiBkYi1pZD0iOWV4MDlkdnZ6ZHhhZThlcHNhMHhw
dHZqcDBzcGZ0eHo5OWZ4IiB0aW1lc3RhbXA9IjE1NzY3OTg2MjIiPjkxPC9rZXk+PC9mb3JlaWdu
LWtleXM+PHJlZi10eXBlIG5hbWU9IkpvdXJuYWwgQXJ0aWNsZSI+MTc8L3JlZi10eXBlPjxjb250
cmlidXRvcnM+PGF1dGhvcnM+PGF1dGhvcj5EZXNqYXJsYWlzLCBNYWxpbmRhPC9hdXRob3I+PGF1
dGhvcj5XaWxsb3VnaGJ5LCBUZWVuYTwvYXV0aG9yPjwvYXV0aG9ycz48L2NvbnRyaWJ1dG9ycz48
dGl0bGVzPjx0aXRsZT5BIGxvbmdpdHVkaW5hbCBzdHVkeSBvZiB0aGUgcmVsYXRpb24gYmV0d2Vl
biBhZG9sZXNjZW50IGJveXMgYW5kIGdpcmxz4oCZIGNvbXB1dGVyIHVzZSB3aXRoIGZyaWVuZHMg
YW5kIGZyaWVuZHNoaXAgcXVhbGl0eTogU3VwcG9ydCBmb3IgdGhlIHNvY2lhbCBjb21wZW5zYXRp
b24gb3IgdGhlIHJpY2gtZ2V0LXJpY2hlciBoeXBvdGhlc2lzPzwvdGl0bGU+PHNlY29uZGFyeS10
aXRsZT5Db21wdXRlcnMgaW4gSHVtYW4gQmVoYXZpb3I8L3NlY29uZGFyeS10aXRsZT48L3RpdGxl
cz48cGVyaW9kaWNhbD48ZnVsbC10aXRsZT5Db21wdXRlcnMgaW4gSHVtYW4gQmVoYXZpb3I8L2Z1
bGwtdGl0bGU+PC9wZXJpb2RpY2FsPjxwYWdlcz44OTYtOTA1PC9wYWdlcz48dm9sdW1lPjI2PC92
b2x1bWU+PG51bWJlcj41PC9udW1iZXI+PGRhdGVzPjx5ZWFyPjIwMTA8L3llYXI+PC9kYXRlcz48
aXNibj4wNzQ3LTU2MzI8L2lzYm4+PHVybHM+PC91cmxzPjwvcmVjb3JkPjwvQ2l0ZT48Q2l0ZT48
QXV0aG9yPkppbjwvQXV0aG9yPjxZZWFyPjIwMTM8L1llYXI+PFJlY051bT41MDwvUmVjTnVtPjxy
ZWNvcmQ+PHJlYy1udW1iZXI+NTA8L3JlYy1udW1iZXI+PGZvcmVpZ24ta2V5cz48a2V5IGFwcD0i
RU4iIGRiLWlkPSJmZGR2eDVyeG54NWFhaGV2YXBjeGZwcGJycGV2cnhyd3R6MnoiIHRpbWVzdGFt
cD0iMTUzNjAxNjMzNCI+NTA8L2tleT48L2ZvcmVpZ24ta2V5cz48cmVmLXR5cGUgbmFtZT0iSm91
cm5hbCBBcnRpY2xlIj4xNzwvcmVmLXR5cGU+PGNvbnRyaWJ1dG9ycz48YXV0aG9ycz48YXV0aG9y
PkppbiwgQm9yYWU8L2F1dGhvcj48L2F1dGhvcnM+PC9jb250cmlidXRvcnM+PHRpdGxlcz48dGl0
bGU+SG93IGxvbmVseSBwZW9wbGUgdXNlIGFuZCBwZXJjZWl2ZSBGYWNlYm9vazwvdGl0bGU+PHNl
Y29uZGFyeS10aXRsZT5Db21wdXRlcnMgaW4gSHVtYW4gQmVoYXZpb3I8L3NlY29uZGFyeS10aXRs
ZT48L3RpdGxlcz48cGVyaW9kaWNhbD48ZnVsbC10aXRsZT5Db21wdXRlcnMgaW4gSHVtYW4gQmVo
YXZpb3I8L2Z1bGwtdGl0bGU+PC9wZXJpb2RpY2FsPjxwYWdlcz4yNDYzLTI0NzA8L3BhZ2VzPjx2
b2x1bWU+Mjk8L3ZvbHVtZT48bnVtYmVyPjY8L251bWJlcj48ZGF0ZXM+PHllYXI+MjAxMzwveWVh
cj48L2RhdGVzPjxpc2JuPjA3NDctNTYzMjwvaXNibj48dXJscz48L3VybHM+PC9yZWNvcmQ+PC9D
aXRlPjwvRW5kTm90ZT5=
</w:fldData>
        </w:fldChar>
      </w:r>
      <w:r w:rsidR="008E42BB">
        <w:rPr>
          <w:rFonts w:ascii="Times" w:hAnsi="Times" w:cs="Calibri"/>
          <w:color w:val="333333"/>
          <w:spacing w:val="2"/>
          <w:lang w:val="en-US"/>
        </w:rPr>
        <w:instrText xml:space="preserve"> ADDIN EN.CITE </w:instrText>
      </w:r>
      <w:r w:rsidR="008E42BB">
        <w:rPr>
          <w:rFonts w:ascii="Times" w:hAnsi="Times" w:cs="Calibri"/>
          <w:color w:val="333333"/>
          <w:spacing w:val="2"/>
          <w:lang w:val="en-US"/>
        </w:rPr>
        <w:fldChar w:fldCharType="begin">
          <w:fldData xml:space="preserve">PEVuZE5vdGU+PENpdGU+PEF1dGhvcj5TaGVsZG9uPC9BdXRob3I+PFllYXI+MjAwODwvWWVhcj48
UmVjTnVtPjQ4PC9SZWNOdW0+PERpc3BsYXlUZXh0PihTaGVsZG9uIDIwMDg7IFBpZXJjZSAyMDA5
OyBEZXNqYXJsYWlzIGFuZCBXaWxsb3VnaGJ5IDIwMTA7IEppbiAyMDEzKTwvRGlzcGxheVRleHQ+
PHJlY29yZD48cmVjLW51bWJlcj40ODwvcmVjLW51bWJlcj48Zm9yZWlnbi1rZXlzPjxrZXkgYXBw
PSJFTiIgZGItaWQ9ImZkZHZ4NXJ4bng1YWFoZXZhcGN4ZnBwYnJwZXZyeHJ3dHoyeiIgdGltZXN0
YW1wPSIxNTM2MDE1OTk0Ij40ODwva2V5PjwvZm9yZWlnbi1rZXlzPjxyZWYtdHlwZSBuYW1lPSJK
b3VybmFsIEFydGljbGUiPjE3PC9yZWYtdHlwZT48Y29udHJpYnV0b3JzPjxhdXRob3JzPjxhdXRo
b3I+U2hlbGRvbiwgUGF2aWNhPC9hdXRob3I+PC9hdXRob3JzPjwvY29udHJpYnV0b3JzPjx0aXRs
ZXM+PHRpdGxlPlRoZSByZWxhdGlvbnNoaXAgYmV0d2VlbiB1bndpbGxpbmduZXNzLXRvLWNvbW11
bmljYXRlIGFuZCBzdHVkZW50c+KAmSBGYWNlYm9vayB1c2U8L3RpdGxlPjxzZWNvbmRhcnktdGl0
bGU+Sm91cm5hbCBvZiBNZWRpYSBQc3ljaG9sb2d5PC9zZWNvbmRhcnktdGl0bGU+PC90aXRsZXM+
PHBlcmlvZGljYWw+PGZ1bGwtdGl0bGU+Sm91cm5hbCBvZiBNZWRpYSBQc3ljaG9sb2d5PC9mdWxs
LXRpdGxlPjwvcGVyaW9kaWNhbD48cGFnZXM+NjctNzU8L3BhZ2VzPjx2b2x1bWU+MjA8L3ZvbHVt
ZT48bnVtYmVyPjI8L251bWJlcj48ZGF0ZXM+PHllYXI+MjAwODwveWVhcj48L2RhdGVzPjxpc2Ju
PjE4NjQtMTEwNTwvaXNibj48dXJscz48L3VybHM+PC9yZWNvcmQ+PC9DaXRlPjxDaXRlPjxBdXRo
b3I+UGllcmNlPC9BdXRob3I+PFllYXI+MjAwOTwvWWVhcj48UmVjTnVtPjQ5PC9SZWNOdW0+PHJl
Y29yZD48cmVjLW51bWJlcj40OTwvcmVjLW51bWJlcj48Zm9yZWlnbi1rZXlzPjxrZXkgYXBwPSJF
TiIgZGItaWQ9ImZkZHZ4NXJ4bng1YWFoZXZhcGN4ZnBwYnJwZXZyeHJ3dHoyeiIgdGltZXN0YW1w
PSIxNTM2MDE2MDY5Ij40OTwva2V5PjwvZm9yZWlnbi1rZXlzPjxyZWYtdHlwZSBuYW1lPSJKb3Vy
bmFsIEFydGljbGUiPjE3PC9yZWYtdHlwZT48Y29udHJpYnV0b3JzPjxhdXRob3JzPjxhdXRob3I+
UGllcmNlLCBUYW15cmE8L2F1dGhvcj48L2F1dGhvcnM+PC9jb250cmlidXRvcnM+PHRpdGxlcz48
dGl0bGU+U29jaWFsIGFueGlldHkgYW5kIHRlY2hub2xvZ3k6IEZhY2UtdG8tZmFjZSBjb21tdW5p
Y2F0aW9uIHZlcnN1cyB0ZWNobm9sb2dpY2FsIGNvbW11bmljYXRpb24gYW1vbmcgdGVlbnM8L3Rp
dGxlPjxzZWNvbmRhcnktdGl0bGU+Q29tcHV0ZXJzIGluIEh1bWFuIEJlaGF2aW9yPC9zZWNvbmRh
cnktdGl0bGU+PC90aXRsZXM+PHBlcmlvZGljYWw+PGZ1bGwtdGl0bGU+Q29tcHV0ZXJzIGluIEh1
bWFuIEJlaGF2aW9yPC9mdWxsLXRpdGxlPjwvcGVyaW9kaWNhbD48cGFnZXM+MTM2Ny0xMzcyPC9w
YWdlcz48dm9sdW1lPjI1PC92b2x1bWU+PG51bWJlcj42PC9udW1iZXI+PGRhdGVzPjx5ZWFyPjIw
MDk8L3llYXI+PC9kYXRlcz48aXNibj4wNzQ3LTU2MzI8L2lzYm4+PHVybHM+PC91cmxzPjwvcmVj
b3JkPjwvQ2l0ZT48Q2l0ZT48QXV0aG9yPkRlc2phcmxhaXM8L0F1dGhvcj48WWVhcj4yMDEwPC9Z
ZWFyPjxSZWNOdW0+OTE8L1JlY051bT48cmVjb3JkPjxyZWMtbnVtYmVyPjkxPC9yZWMtbnVtYmVy
Pjxmb3JlaWduLWtleXM+PGtleSBhcHA9IkVOIiBkYi1pZD0iOWV4MDlkdnZ6ZHhhZThlcHNhMHhw
dHZqcDBzcGZ0eHo5OWZ4IiB0aW1lc3RhbXA9IjE1NzY3OTg2MjIiPjkxPC9rZXk+PC9mb3JlaWdu
LWtleXM+PHJlZi10eXBlIG5hbWU9IkpvdXJuYWwgQXJ0aWNsZSI+MTc8L3JlZi10eXBlPjxjb250
cmlidXRvcnM+PGF1dGhvcnM+PGF1dGhvcj5EZXNqYXJsYWlzLCBNYWxpbmRhPC9hdXRob3I+PGF1
dGhvcj5XaWxsb3VnaGJ5LCBUZWVuYTwvYXV0aG9yPjwvYXV0aG9ycz48L2NvbnRyaWJ1dG9ycz48
dGl0bGVzPjx0aXRsZT5BIGxvbmdpdHVkaW5hbCBzdHVkeSBvZiB0aGUgcmVsYXRpb24gYmV0d2Vl
biBhZG9sZXNjZW50IGJveXMgYW5kIGdpcmxz4oCZIGNvbXB1dGVyIHVzZSB3aXRoIGZyaWVuZHMg
YW5kIGZyaWVuZHNoaXAgcXVhbGl0eTogU3VwcG9ydCBmb3IgdGhlIHNvY2lhbCBjb21wZW5zYXRp
b24gb3IgdGhlIHJpY2gtZ2V0LXJpY2hlciBoeXBvdGhlc2lzPzwvdGl0bGU+PHNlY29uZGFyeS10
aXRsZT5Db21wdXRlcnMgaW4gSHVtYW4gQmVoYXZpb3I8L3NlY29uZGFyeS10aXRsZT48L3RpdGxl
cz48cGVyaW9kaWNhbD48ZnVsbC10aXRsZT5Db21wdXRlcnMgaW4gSHVtYW4gQmVoYXZpb3I8L2Z1
bGwtdGl0bGU+PC9wZXJpb2RpY2FsPjxwYWdlcz44OTYtOTA1PC9wYWdlcz48dm9sdW1lPjI2PC92
b2x1bWU+PG51bWJlcj41PC9udW1iZXI+PGRhdGVzPjx5ZWFyPjIwMTA8L3llYXI+PC9kYXRlcz48
aXNibj4wNzQ3LTU2MzI8L2lzYm4+PHVybHM+PC91cmxzPjwvcmVjb3JkPjwvQ2l0ZT48Q2l0ZT48
QXV0aG9yPkppbjwvQXV0aG9yPjxZZWFyPjIwMTM8L1llYXI+PFJlY051bT41MDwvUmVjTnVtPjxy
ZWNvcmQ+PHJlYy1udW1iZXI+NTA8L3JlYy1udW1iZXI+PGZvcmVpZ24ta2V5cz48a2V5IGFwcD0i
RU4iIGRiLWlkPSJmZGR2eDVyeG54NWFhaGV2YXBjeGZwcGJycGV2cnhyd3R6MnoiIHRpbWVzdGFt
cD0iMTUzNjAxNjMzNCI+NTA8L2tleT48L2ZvcmVpZ24ta2V5cz48cmVmLXR5cGUgbmFtZT0iSm91
cm5hbCBBcnRpY2xlIj4xNzwvcmVmLXR5cGU+PGNvbnRyaWJ1dG9ycz48YXV0aG9ycz48YXV0aG9y
PkppbiwgQm9yYWU8L2F1dGhvcj48L2F1dGhvcnM+PC9jb250cmlidXRvcnM+PHRpdGxlcz48dGl0
bGU+SG93IGxvbmVseSBwZW9wbGUgdXNlIGFuZCBwZXJjZWl2ZSBGYWNlYm9vazwvdGl0bGU+PHNl
Y29uZGFyeS10aXRsZT5Db21wdXRlcnMgaW4gSHVtYW4gQmVoYXZpb3I8L3NlY29uZGFyeS10aXRs
ZT48L3RpdGxlcz48cGVyaW9kaWNhbD48ZnVsbC10aXRsZT5Db21wdXRlcnMgaW4gSHVtYW4gQmVo
YXZpb3I8L2Z1bGwtdGl0bGU+PC9wZXJpb2RpY2FsPjxwYWdlcz4yNDYzLTI0NzA8L3BhZ2VzPjx2
b2x1bWU+Mjk8L3ZvbHVtZT48bnVtYmVyPjY8L251bWJlcj48ZGF0ZXM+PHllYXI+MjAxMzwveWVh
cj48L2RhdGVzPjxpc2JuPjA3NDctNTYzMjwvaXNibj48dXJscz48L3VybHM+PC9yZWNvcmQ+PC9D
aXRlPjwvRW5kTm90ZT5=
</w:fldData>
        </w:fldChar>
      </w:r>
      <w:r w:rsidR="008E42BB">
        <w:rPr>
          <w:rFonts w:ascii="Times" w:hAnsi="Times" w:cs="Calibri"/>
          <w:color w:val="333333"/>
          <w:spacing w:val="2"/>
          <w:lang w:val="en-US"/>
        </w:rPr>
        <w:instrText xml:space="preserve"> ADDIN EN.CITE.DATA </w:instrText>
      </w:r>
      <w:r w:rsidR="008E42BB">
        <w:rPr>
          <w:rFonts w:ascii="Times" w:hAnsi="Times" w:cs="Calibri"/>
          <w:color w:val="333333"/>
          <w:spacing w:val="2"/>
          <w:lang w:val="en-US"/>
        </w:rPr>
      </w:r>
      <w:r w:rsidR="008E42BB">
        <w:rPr>
          <w:rFonts w:ascii="Times" w:hAnsi="Times" w:cs="Calibri"/>
          <w:color w:val="333333"/>
          <w:spacing w:val="2"/>
          <w:lang w:val="en-US"/>
        </w:rPr>
        <w:fldChar w:fldCharType="end"/>
      </w:r>
      <w:r w:rsidR="00922ECF" w:rsidRPr="00CB0A5C">
        <w:rPr>
          <w:rFonts w:ascii="Times" w:hAnsi="Times" w:cs="Calibri"/>
          <w:color w:val="333333"/>
          <w:spacing w:val="2"/>
          <w:lang w:val="en-US"/>
        </w:rPr>
        <w:fldChar w:fldCharType="separate"/>
      </w:r>
      <w:r w:rsidR="008E42BB">
        <w:rPr>
          <w:rFonts w:ascii="Times" w:hAnsi="Times" w:cs="Calibri"/>
          <w:noProof/>
          <w:color w:val="333333"/>
          <w:spacing w:val="2"/>
          <w:lang w:val="en-US"/>
        </w:rPr>
        <w:t>(Sheldon 2008; Pierce 2009; Desjarlais and Willoughby 2010; Jin 2013)</w:t>
      </w:r>
      <w:r w:rsidR="00922ECF" w:rsidRPr="00CB0A5C">
        <w:rPr>
          <w:rFonts w:ascii="Times" w:hAnsi="Times" w:cs="Calibri"/>
          <w:color w:val="333333"/>
          <w:spacing w:val="2"/>
          <w:lang w:val="en-US"/>
        </w:rPr>
        <w:fldChar w:fldCharType="end"/>
      </w:r>
      <w:r w:rsidR="00EF7500" w:rsidRPr="00CB0A5C">
        <w:rPr>
          <w:rFonts w:ascii="Times" w:hAnsi="Times" w:cs="Calibri"/>
          <w:color w:val="333333"/>
          <w:spacing w:val="2"/>
          <w:lang w:val="en-US"/>
        </w:rPr>
        <w:t>.</w:t>
      </w:r>
      <w:r w:rsidR="0038264F">
        <w:rPr>
          <w:rFonts w:ascii="Times" w:hAnsi="Times" w:cs="Calibri"/>
          <w:color w:val="333333"/>
          <w:spacing w:val="2"/>
          <w:lang w:val="en-US"/>
        </w:rPr>
        <w:t xml:space="preserve"> </w:t>
      </w:r>
      <w:r w:rsidR="00A026BB">
        <w:rPr>
          <w:rFonts w:ascii="Times" w:hAnsi="Times" w:cs="Calibri"/>
          <w:color w:val="333333"/>
          <w:spacing w:val="2"/>
          <w:lang w:val="en-US"/>
        </w:rPr>
        <w:t>Importantly</w:t>
      </w:r>
      <w:r w:rsidR="0038264F">
        <w:rPr>
          <w:rFonts w:ascii="Times" w:hAnsi="Times" w:cs="Calibri"/>
          <w:color w:val="333333"/>
          <w:spacing w:val="2"/>
          <w:lang w:val="en-US"/>
        </w:rPr>
        <w:t xml:space="preserve"> for present purposes, </w:t>
      </w:r>
      <w:r w:rsidR="0038264F" w:rsidRPr="00CB0A5C">
        <w:rPr>
          <w:rFonts w:ascii="Times" w:hAnsi="Times" w:cs="Calibri"/>
          <w:lang w:val="en-AU"/>
        </w:rPr>
        <w:t xml:space="preserve">it takes practical reason to use social media such that freedom from intimidating </w:t>
      </w:r>
      <w:r w:rsidR="0038264F" w:rsidRPr="00844544">
        <w:rPr>
          <w:rFonts w:ascii="Times" w:hAnsi="Times" w:cs="Calibri"/>
          <w:lang w:val="en-AU"/>
        </w:rPr>
        <w:t xml:space="preserve">gazes does not lead to morally risky attitudes or undermine interpersonal relationships. </w:t>
      </w:r>
      <w:r w:rsidR="00844544" w:rsidRPr="00844544">
        <w:rPr>
          <w:rFonts w:ascii="Times" w:hAnsi="Times"/>
        </w:rPr>
        <w:t xml:space="preserve">Jeske concludes her recent book on friendship and social media by observing that the obstacles that social media and new technologies pose to achieving the values of friendship </w:t>
      </w:r>
      <w:r w:rsidR="00A026BB">
        <w:rPr>
          <w:rFonts w:ascii="Times" w:hAnsi="Times"/>
        </w:rPr>
        <w:t xml:space="preserve">mean that </w:t>
      </w:r>
      <w:r w:rsidR="00844544" w:rsidRPr="00844544">
        <w:rPr>
          <w:rFonts w:ascii="Times" w:hAnsi="Times"/>
        </w:rPr>
        <w:t xml:space="preserve">“we clearly need to exert caution and careful thought as to how we use them” </w:t>
      </w:r>
      <w:r w:rsidR="00844544">
        <w:rPr>
          <w:rFonts w:ascii="Times" w:hAnsi="Times"/>
        </w:rPr>
        <w:fldChar w:fldCharType="begin"/>
      </w:r>
      <w:r w:rsidR="00173BD2">
        <w:rPr>
          <w:rFonts w:ascii="Times" w:hAnsi="Times"/>
        </w:rPr>
        <w:instrText xml:space="preserve"> ADDIN EN.CITE &lt;EndNote&gt;&lt;Cite ExcludeAuth="1"&gt;&lt;Author&gt;Jeske&lt;/Author&gt;&lt;Year&gt;2019&lt;/Year&gt;&lt;RecNum&gt;89&lt;/RecNum&gt;&lt;Pages&gt;154&lt;/Pages&gt;&lt;DisplayText&gt;(2019)&lt;/DisplayText&gt;&lt;record&gt;&lt;rec-number&gt;89&lt;/rec-number&gt;&lt;foreign-keys&gt;&lt;key app="EN" db-id="9ex09dvvzdxae8epsa0xptvjp0spftxz99fx" timestamp="1575848615"&gt;89&lt;/key&gt;&lt;/foreign-keys&gt;&lt;ref-type name="Book"&gt;6&lt;/ref-type&gt;&lt;contributors&gt;&lt;authors&gt;&lt;author&gt;Jeske, Diane&lt;/author&gt;&lt;/authors&gt;&lt;/contributors&gt;&lt;titles&gt;&lt;title&gt;Friendship and Social Media: A Philosophical Exploration&lt;/title&gt;&lt;/titles&gt;&lt;dates&gt;&lt;year&gt;2019&lt;/year&gt;&lt;/dates&gt;&lt;publisher&gt;Routledge&lt;/publisher&gt;&lt;isbn&gt;1315210452&lt;/isbn&gt;&lt;urls&gt;&lt;/urls&gt;&lt;/record&gt;&lt;/Cite&gt;&lt;/EndNote&gt;</w:instrText>
      </w:r>
      <w:r w:rsidR="00844544">
        <w:rPr>
          <w:rFonts w:ascii="Times" w:hAnsi="Times"/>
        </w:rPr>
        <w:fldChar w:fldCharType="separate"/>
      </w:r>
      <w:r w:rsidR="00173BD2">
        <w:rPr>
          <w:rFonts w:ascii="Times" w:hAnsi="Times"/>
          <w:noProof/>
        </w:rPr>
        <w:t>(2019)</w:t>
      </w:r>
      <w:r w:rsidR="00844544">
        <w:rPr>
          <w:rFonts w:ascii="Times" w:hAnsi="Times"/>
        </w:rPr>
        <w:fldChar w:fldCharType="end"/>
      </w:r>
      <w:r w:rsidR="00844544" w:rsidRPr="00844544">
        <w:rPr>
          <w:rFonts w:ascii="Times" w:hAnsi="Times"/>
        </w:rPr>
        <w:t>. This is true, but it</w:t>
      </w:r>
      <w:r w:rsidR="00A026BB">
        <w:rPr>
          <w:rFonts w:ascii="Times" w:hAnsi="Times"/>
        </w:rPr>
        <w:t xml:space="preserve"> should be added that this</w:t>
      </w:r>
      <w:r w:rsidR="00844544" w:rsidRPr="00844544">
        <w:rPr>
          <w:rFonts w:ascii="Times" w:hAnsi="Times"/>
        </w:rPr>
        <w:t xml:space="preserve"> </w:t>
      </w:r>
      <w:r w:rsidR="00844544">
        <w:rPr>
          <w:rFonts w:ascii="Times" w:hAnsi="Times"/>
        </w:rPr>
        <w:t>demands</w:t>
      </w:r>
      <w:r w:rsidR="00844544" w:rsidRPr="00844544">
        <w:rPr>
          <w:rFonts w:ascii="Times" w:hAnsi="Times"/>
        </w:rPr>
        <w:t xml:space="preserve"> a </w:t>
      </w:r>
      <w:r w:rsidR="00A026BB">
        <w:rPr>
          <w:rFonts w:ascii="Times" w:hAnsi="Times"/>
        </w:rPr>
        <w:t>level</w:t>
      </w:r>
      <w:r w:rsidR="00844544" w:rsidRPr="00844544">
        <w:rPr>
          <w:rFonts w:ascii="Times" w:hAnsi="Times"/>
        </w:rPr>
        <w:t xml:space="preserve"> of social and practical competence</w:t>
      </w:r>
      <w:r w:rsidR="00A026BB">
        <w:rPr>
          <w:rFonts w:ascii="Times" w:hAnsi="Times"/>
        </w:rPr>
        <w:t>,</w:t>
      </w:r>
      <w:r w:rsidR="00844544" w:rsidRPr="00844544">
        <w:rPr>
          <w:rFonts w:ascii="Times" w:hAnsi="Times"/>
        </w:rPr>
        <w:t xml:space="preserve"> </w:t>
      </w:r>
      <w:r w:rsidR="00A026BB">
        <w:rPr>
          <w:rFonts w:ascii="Times" w:hAnsi="Times"/>
        </w:rPr>
        <w:t xml:space="preserve">self-control and vigilance </w:t>
      </w:r>
      <w:r w:rsidR="00844544" w:rsidRPr="00844544">
        <w:rPr>
          <w:rFonts w:ascii="Times" w:hAnsi="Times"/>
        </w:rPr>
        <w:t xml:space="preserve">that few of us could be entirely confident that we possess </w:t>
      </w:r>
      <w:r w:rsidR="00A026BB">
        <w:rPr>
          <w:rFonts w:ascii="Times" w:hAnsi="Times"/>
        </w:rPr>
        <w:t>under all</w:t>
      </w:r>
      <w:r w:rsidR="00787B1C">
        <w:rPr>
          <w:rFonts w:ascii="Times" w:hAnsi="Times"/>
        </w:rPr>
        <w:t>,</w:t>
      </w:r>
      <w:r w:rsidR="00A026BB">
        <w:rPr>
          <w:rFonts w:ascii="Times" w:hAnsi="Times"/>
        </w:rPr>
        <w:t xml:space="preserve"> or most</w:t>
      </w:r>
      <w:r w:rsidR="00787B1C">
        <w:rPr>
          <w:rFonts w:ascii="Times" w:hAnsi="Times"/>
        </w:rPr>
        <w:t>,</w:t>
      </w:r>
      <w:r w:rsidR="00A026BB">
        <w:rPr>
          <w:rFonts w:ascii="Times" w:hAnsi="Times"/>
        </w:rPr>
        <w:t xml:space="preserve"> circumstances</w:t>
      </w:r>
      <w:r w:rsidR="00844544" w:rsidRPr="00844544">
        <w:rPr>
          <w:rFonts w:ascii="Times" w:hAnsi="Times"/>
        </w:rPr>
        <w:t>.</w:t>
      </w:r>
    </w:p>
    <w:p w:rsidR="00844544" w:rsidRDefault="00844544" w:rsidP="00844544">
      <w:pPr>
        <w:jc w:val="both"/>
        <w:rPr>
          <w:rFonts w:ascii="Times" w:hAnsi="Times" w:cs="Calibri"/>
          <w:lang w:val="en-AU"/>
        </w:rPr>
      </w:pPr>
    </w:p>
    <w:p w:rsidR="0038264F" w:rsidRDefault="00844544" w:rsidP="00844544">
      <w:pPr>
        <w:jc w:val="both"/>
        <w:rPr>
          <w:rFonts w:ascii="Times" w:hAnsi="Times" w:cs="Calibri"/>
        </w:rPr>
      </w:pPr>
      <w:r>
        <w:rPr>
          <w:rFonts w:ascii="Times" w:hAnsi="Times" w:cs="Calibri"/>
          <w:lang w:val="en-AU"/>
        </w:rPr>
        <w:t xml:space="preserve">Elder’s and Vallor’s contributions to the current </w:t>
      </w:r>
      <w:r w:rsidR="00787B1C">
        <w:rPr>
          <w:rFonts w:ascii="Times" w:hAnsi="Times" w:cs="Calibri"/>
          <w:lang w:val="en-AU"/>
        </w:rPr>
        <w:t xml:space="preserve">debate </w:t>
      </w:r>
      <w:r>
        <w:rPr>
          <w:rFonts w:ascii="Times" w:hAnsi="Times" w:cs="Calibri"/>
          <w:lang w:val="en-AU"/>
        </w:rPr>
        <w:t>around social media and interpersonal relationships a</w:t>
      </w:r>
      <w:r w:rsidR="00A026BB">
        <w:rPr>
          <w:rFonts w:ascii="Times" w:hAnsi="Times" w:cs="Calibri"/>
          <w:lang w:val="en-AU"/>
        </w:rPr>
        <w:t>ssume</w:t>
      </w:r>
      <w:r>
        <w:rPr>
          <w:rFonts w:ascii="Times" w:hAnsi="Times" w:cs="Calibri"/>
          <w:lang w:val="en-AU"/>
        </w:rPr>
        <w:t xml:space="preserve"> a neo-Aristotelian, virtue-theoretic approach. Thus, we are encouraged to</w:t>
      </w:r>
      <w:r w:rsidR="0038264F" w:rsidRPr="00844544">
        <w:rPr>
          <w:rFonts w:ascii="Times" w:hAnsi="Times" w:cs="Calibri"/>
          <w:lang w:val="en-AU"/>
        </w:rPr>
        <w:t xml:space="preserve"> reflect on the conditions for developing excellence in human lives. </w:t>
      </w:r>
      <w:r>
        <w:rPr>
          <w:rFonts w:ascii="Times" w:hAnsi="Times" w:cs="Calibri"/>
          <w:lang w:val="en-AU"/>
        </w:rPr>
        <w:t>From this perspective</w:t>
      </w:r>
      <w:r w:rsidR="0060174D" w:rsidRPr="00844544">
        <w:rPr>
          <w:rFonts w:ascii="Times" w:hAnsi="Times" w:cs="Calibri"/>
          <w:lang w:val="en-AU"/>
        </w:rPr>
        <w:t xml:space="preserve">, Elder </w:t>
      </w:r>
      <w:r w:rsidR="0038264F" w:rsidRPr="00844544">
        <w:rPr>
          <w:rFonts w:ascii="Times" w:hAnsi="Times" w:cs="Calibri"/>
          <w:lang w:val="en-AU"/>
        </w:rPr>
        <w:t xml:space="preserve">sees no principled reason why </w:t>
      </w:r>
      <w:r w:rsidR="00A026BB">
        <w:rPr>
          <w:rFonts w:ascii="Times" w:hAnsi="Times" w:cs="Calibri"/>
          <w:lang w:val="en-AU"/>
        </w:rPr>
        <w:t>technologically mediated</w:t>
      </w:r>
      <w:r w:rsidR="0038264F" w:rsidRPr="00844544">
        <w:rPr>
          <w:rFonts w:ascii="Times" w:hAnsi="Times" w:cs="Calibri"/>
          <w:lang w:val="en-AU"/>
        </w:rPr>
        <w:t xml:space="preserve"> communication cannot allow us to practice a form of “detachment without disengagement” that is compatible with authentic friendship and excellence </w:t>
      </w:r>
      <w:r w:rsidR="0038264F" w:rsidRPr="00844544">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ExcludeAuth="1"&gt;&lt;Author&gt;Elder&lt;/Author&gt;&lt;Year&gt;2018&lt;/Year&gt;&lt;RecNum&gt;28&lt;/RecNum&gt;&lt;Pages&gt;188&lt;/Pages&gt;&lt;DisplayText&gt;(2018)&lt;/DisplayText&gt;&lt;record&gt;&lt;rec-number&gt;28&lt;/rec-number&gt;&lt;foreign-keys&gt;&lt;key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0038264F" w:rsidRPr="00844544">
        <w:rPr>
          <w:rFonts w:ascii="Times" w:hAnsi="Times" w:cs="Calibri"/>
          <w:lang w:val="en-AU"/>
        </w:rPr>
        <w:fldChar w:fldCharType="separate"/>
      </w:r>
      <w:r w:rsidR="00173BD2">
        <w:rPr>
          <w:rFonts w:ascii="Times" w:hAnsi="Times" w:cs="Calibri"/>
          <w:noProof/>
          <w:lang w:val="en-AU"/>
        </w:rPr>
        <w:t>(2018)</w:t>
      </w:r>
      <w:r w:rsidR="0038264F" w:rsidRPr="00844544">
        <w:rPr>
          <w:rFonts w:ascii="Times" w:hAnsi="Times" w:cs="Calibri"/>
          <w:lang w:val="en-AU"/>
        </w:rPr>
        <w:fldChar w:fldCharType="end"/>
      </w:r>
      <w:r w:rsidR="0038264F" w:rsidRPr="00844544">
        <w:rPr>
          <w:rFonts w:ascii="Times" w:hAnsi="Times" w:cs="Calibri"/>
          <w:lang w:val="en-AU"/>
        </w:rPr>
        <w:t>.</w:t>
      </w:r>
      <w:r w:rsidR="0038264F" w:rsidRPr="00CB0A5C">
        <w:rPr>
          <w:rFonts w:ascii="Times" w:hAnsi="Times" w:cs="Calibri"/>
          <w:lang w:val="en-AU"/>
        </w:rPr>
        <w:t xml:space="preserve"> </w:t>
      </w:r>
      <w:r>
        <w:rPr>
          <w:rFonts w:ascii="Times" w:hAnsi="Times" w:cs="Calibri"/>
          <w:lang w:val="en-AU"/>
        </w:rPr>
        <w:t xml:space="preserve">Perhaps we could </w:t>
      </w:r>
      <w:r w:rsidR="0038264F" w:rsidRPr="00CB0A5C">
        <w:rPr>
          <w:rFonts w:ascii="Times" w:hAnsi="Times" w:cs="Calibri"/>
          <w:lang w:val="en-AU"/>
        </w:rPr>
        <w:t xml:space="preserve">think of this as a mean between dis-regard and over-regard for others. Elder also focuses on the case of friendship, which is </w:t>
      </w:r>
      <w:r>
        <w:rPr>
          <w:rFonts w:ascii="Times" w:hAnsi="Times" w:cs="Calibri"/>
          <w:lang w:val="en-AU"/>
        </w:rPr>
        <w:t>a</w:t>
      </w:r>
      <w:r w:rsidR="0038264F" w:rsidRPr="00CB0A5C">
        <w:rPr>
          <w:rFonts w:ascii="Times" w:hAnsi="Times" w:cs="Calibri"/>
          <w:lang w:val="en-AU"/>
        </w:rPr>
        <w:t xml:space="preserve"> positive form of relationship </w:t>
      </w:r>
      <w:r w:rsidR="0058611C">
        <w:rPr>
          <w:rFonts w:ascii="Times" w:hAnsi="Times" w:cs="Calibri"/>
          <w:lang w:val="en-AU"/>
        </w:rPr>
        <w:t>partly constitutive of</w:t>
      </w:r>
      <w:r w:rsidR="0038264F" w:rsidRPr="00CB0A5C">
        <w:rPr>
          <w:rFonts w:ascii="Times" w:hAnsi="Times" w:cs="Calibri"/>
          <w:lang w:val="en-AU"/>
        </w:rPr>
        <w:t xml:space="preserve"> flourishing. Even her valuable discussion of non-ideal agents focuses on the case of the “developing moral agent” who is progressing towards becoming fully virtuous </w:t>
      </w:r>
      <w:r w:rsidR="0038264F"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ExcludeAuth="1"&gt;&lt;Author&gt;Elder&lt;/Author&gt;&lt;Year&gt;2018&lt;/Year&gt;&lt;RecNum&gt;28&lt;/RecNum&gt;&lt;Pages&gt;210&lt;/Pages&gt;&lt;DisplayText&gt;(2018)&lt;/DisplayText&gt;&lt;record&gt;&lt;rec-number&gt;28&lt;/rec-number&gt;&lt;foreign-keys&gt;&lt;key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0038264F" w:rsidRPr="00CB0A5C">
        <w:rPr>
          <w:rFonts w:ascii="Times" w:hAnsi="Times" w:cs="Calibri"/>
          <w:lang w:val="en-AU"/>
        </w:rPr>
        <w:fldChar w:fldCharType="separate"/>
      </w:r>
      <w:r w:rsidR="00173BD2">
        <w:rPr>
          <w:rFonts w:ascii="Times" w:hAnsi="Times" w:cs="Calibri"/>
          <w:noProof/>
          <w:lang w:val="en-AU"/>
        </w:rPr>
        <w:t>(2018)</w:t>
      </w:r>
      <w:r w:rsidR="0038264F" w:rsidRPr="00CB0A5C">
        <w:rPr>
          <w:rFonts w:ascii="Times" w:hAnsi="Times" w:cs="Calibri"/>
          <w:lang w:val="en-AU"/>
        </w:rPr>
        <w:fldChar w:fldCharType="end"/>
      </w:r>
      <w:r w:rsidR="0038264F" w:rsidRPr="00CB0A5C">
        <w:rPr>
          <w:rFonts w:ascii="Times" w:hAnsi="Times" w:cs="Calibri"/>
          <w:lang w:val="en-AU"/>
        </w:rPr>
        <w:t>.</w:t>
      </w:r>
      <w:r w:rsidR="0060174D">
        <w:rPr>
          <w:rFonts w:ascii="Times" w:hAnsi="Times" w:cs="Calibri"/>
          <w:lang w:val="en-AU"/>
        </w:rPr>
        <w:t xml:space="preserve"> </w:t>
      </w:r>
      <w:r>
        <w:rPr>
          <w:rFonts w:ascii="Times" w:hAnsi="Times" w:cs="Calibri"/>
          <w:lang w:val="en-AU"/>
        </w:rPr>
        <w:t>Similarly,</w:t>
      </w:r>
      <w:r w:rsidR="0058611C">
        <w:rPr>
          <w:rFonts w:ascii="Times" w:hAnsi="Times" w:cs="Calibri"/>
          <w:lang w:val="en-AU"/>
        </w:rPr>
        <w:t xml:space="preserve"> </w:t>
      </w:r>
      <w:r w:rsidR="0060174D" w:rsidRPr="00CB0A5C">
        <w:rPr>
          <w:rFonts w:ascii="Times" w:hAnsi="Times" w:cs="Calibri"/>
        </w:rPr>
        <w:t xml:space="preserve">Vallor similarly adopts a virtue-theoretic perspective on new technology. She insists that “at its most basic, ethics is about … the “good life”: the kind of life that is most worthy of a human being, the kind of life worth choosing from among the all the different ways we might live” </w:t>
      </w:r>
      <w:r w:rsidR="0060174D" w:rsidRPr="00CB0A5C">
        <w:rPr>
          <w:rFonts w:ascii="Times" w:hAnsi="Times" w:cs="Calibri"/>
        </w:rPr>
        <w:fldChar w:fldCharType="begin"/>
      </w:r>
      <w:r w:rsidR="00173BD2">
        <w:rPr>
          <w:rFonts w:ascii="Times" w:hAnsi="Times" w:cs="Calibri"/>
        </w:rPr>
        <w:instrText xml:space="preserve"> ADDIN EN.CITE &lt;EndNote&gt;&lt;Cite ExcludeAuth="1"&gt;&lt;Author&gt;Vallor&lt;/Author&gt;&lt;Year&gt;2016&lt;/Year&gt;&lt;RecNum&gt;37&lt;/RecNum&gt;&lt;Pages&gt;2&lt;/Pages&gt;&lt;DisplayText&gt;(2016)&lt;/DisplayText&gt;&lt;record&gt;&lt;rec-number&gt;37&lt;/rec-number&gt;&lt;foreign-keys&gt;&lt;key app="EN" db-id="9ex09dvvzdxae8epsa0xptvjp0spftxz99fx" timestamp="1535513360"&gt;37&lt;/key&gt;&lt;/foreign-keys&gt;&lt;ref-type name="Book"&gt;6&lt;/ref-type&gt;&lt;contributors&gt;&lt;authors&gt;&lt;author&gt;Vallor, Shannon&lt;/author&gt;&lt;/authors&gt;&lt;/contributors&gt;&lt;titles&gt;&lt;title&gt;Technology and the virtues: A philosophical guide to a future worth wanting&lt;/title&gt;&lt;/titles&gt;&lt;dates&gt;&lt;year&gt;2016&lt;/year&gt;&lt;/dates&gt;&lt;publisher&gt;Oxford University Press&lt;/publisher&gt;&lt;isbn&gt;019049851X&lt;/isbn&gt;&lt;urls&gt;&lt;/urls&gt;&lt;/record&gt;&lt;/Cite&gt;&lt;/EndNote&gt;</w:instrText>
      </w:r>
      <w:r w:rsidR="0060174D" w:rsidRPr="00CB0A5C">
        <w:rPr>
          <w:rFonts w:ascii="Times" w:hAnsi="Times" w:cs="Calibri"/>
        </w:rPr>
        <w:fldChar w:fldCharType="separate"/>
      </w:r>
      <w:r w:rsidR="00173BD2">
        <w:rPr>
          <w:rFonts w:ascii="Times" w:hAnsi="Times" w:cs="Calibri"/>
          <w:noProof/>
        </w:rPr>
        <w:t>(2016)</w:t>
      </w:r>
      <w:r w:rsidR="0060174D" w:rsidRPr="00CB0A5C">
        <w:rPr>
          <w:rFonts w:ascii="Times" w:hAnsi="Times" w:cs="Calibri"/>
        </w:rPr>
        <w:fldChar w:fldCharType="end"/>
      </w:r>
      <w:r w:rsidR="0060174D" w:rsidRPr="00CB0A5C">
        <w:rPr>
          <w:rFonts w:ascii="Times" w:hAnsi="Times" w:cs="Calibri"/>
        </w:rPr>
        <w:t xml:space="preserve">. This is certainly </w:t>
      </w:r>
      <w:r w:rsidR="0060174D" w:rsidRPr="0058611C">
        <w:rPr>
          <w:rFonts w:ascii="Times" w:hAnsi="Times" w:cs="Calibri"/>
        </w:rPr>
        <w:t>one</w:t>
      </w:r>
      <w:r w:rsidR="0060174D" w:rsidRPr="00CB0A5C">
        <w:rPr>
          <w:rFonts w:ascii="Times" w:hAnsi="Times" w:cs="Calibri"/>
          <w:i/>
        </w:rPr>
        <w:t xml:space="preserve"> </w:t>
      </w:r>
      <w:r w:rsidR="0060174D" w:rsidRPr="00CB0A5C">
        <w:rPr>
          <w:rFonts w:ascii="Times" w:hAnsi="Times" w:cs="Calibri"/>
        </w:rPr>
        <w:lastRenderedPageBreak/>
        <w:t>venerable conception of ethics as concerned with self-cultivation</w:t>
      </w:r>
      <w:r w:rsidR="00A52D05">
        <w:rPr>
          <w:rFonts w:ascii="Times" w:hAnsi="Times" w:cs="Calibri"/>
        </w:rPr>
        <w:t>. Moreover, it provides an attractive framework within which to consider</w:t>
      </w:r>
      <w:r w:rsidR="0060174D" w:rsidRPr="00CB0A5C">
        <w:rPr>
          <w:rFonts w:ascii="Times" w:hAnsi="Times" w:cs="Calibri"/>
        </w:rPr>
        <w:t xml:space="preserve"> the formation of excellent online friendships. </w:t>
      </w:r>
      <w:r w:rsidR="0058611C">
        <w:rPr>
          <w:rFonts w:ascii="Times" w:hAnsi="Times" w:cs="Calibri"/>
        </w:rPr>
        <w:t>However, there is the risk that focusing on the regulative idea</w:t>
      </w:r>
      <w:r w:rsidR="00A52D05">
        <w:rPr>
          <w:rFonts w:ascii="Times" w:hAnsi="Times" w:cs="Calibri"/>
        </w:rPr>
        <w:t>l</w:t>
      </w:r>
      <w:r w:rsidR="0058611C">
        <w:rPr>
          <w:rFonts w:ascii="Times" w:hAnsi="Times" w:cs="Calibri"/>
        </w:rPr>
        <w:t xml:space="preserve"> of the kind of life most worth choosing could distract our attention away from the likely </w:t>
      </w:r>
      <w:r w:rsidR="00A52D05">
        <w:rPr>
          <w:rFonts w:ascii="Times" w:hAnsi="Times" w:cs="Calibri"/>
        </w:rPr>
        <w:t>harms</w:t>
      </w:r>
      <w:r w:rsidR="0058611C">
        <w:rPr>
          <w:rFonts w:ascii="Times" w:hAnsi="Times" w:cs="Calibri"/>
        </w:rPr>
        <w:t xml:space="preserve"> of a technology for those of us who are </w:t>
      </w:r>
      <w:r w:rsidR="00787B1C">
        <w:rPr>
          <w:rFonts w:ascii="Times" w:hAnsi="Times" w:cs="Calibri"/>
        </w:rPr>
        <w:t>somewhat</w:t>
      </w:r>
      <w:r w:rsidR="0058611C">
        <w:rPr>
          <w:rFonts w:ascii="Times" w:hAnsi="Times" w:cs="Calibri"/>
        </w:rPr>
        <w:t xml:space="preserve"> distant from th</w:t>
      </w:r>
      <w:r w:rsidR="00A52D05">
        <w:rPr>
          <w:rFonts w:ascii="Times" w:hAnsi="Times" w:cs="Calibri"/>
        </w:rPr>
        <w:t>at</w:t>
      </w:r>
      <w:r w:rsidR="0058611C">
        <w:rPr>
          <w:rFonts w:ascii="Times" w:hAnsi="Times" w:cs="Calibri"/>
        </w:rPr>
        <w:t xml:space="preserve"> ideal. </w:t>
      </w:r>
      <w:r w:rsidR="00A52D05">
        <w:rPr>
          <w:rFonts w:ascii="Times" w:hAnsi="Times" w:cs="Calibri"/>
        </w:rPr>
        <w:t xml:space="preserve">Thus, we might fail to notice </w:t>
      </w:r>
      <w:r w:rsidR="00A52D05" w:rsidRPr="00CB0A5C">
        <w:rPr>
          <w:rFonts w:ascii="Times" w:hAnsi="Times" w:cs="Calibri"/>
          <w:lang w:val="en-AU"/>
        </w:rPr>
        <w:t>that an environment compatible with</w:t>
      </w:r>
      <w:r w:rsidR="00A52D05">
        <w:rPr>
          <w:rFonts w:ascii="Times" w:hAnsi="Times" w:cs="Calibri"/>
          <w:lang w:val="en-AU"/>
        </w:rPr>
        <w:t xml:space="preserve"> the exercise and cultivation</w:t>
      </w:r>
      <w:r w:rsidR="00A52D05" w:rsidRPr="00CB0A5C">
        <w:rPr>
          <w:rFonts w:ascii="Times" w:hAnsi="Times" w:cs="Calibri"/>
          <w:lang w:val="en-AU"/>
        </w:rPr>
        <w:t xml:space="preserve"> virtue may also be an environment that makes it far more likely that some people will behave in vicious ways</w:t>
      </w:r>
      <w:r w:rsidR="00A52D05">
        <w:rPr>
          <w:rFonts w:ascii="Times" w:hAnsi="Times" w:cs="Calibri"/>
          <w:lang w:val="en-AU"/>
        </w:rPr>
        <w:t xml:space="preserve">. Warzones and natural disasters provide </w:t>
      </w:r>
      <w:r w:rsidR="00787B1C">
        <w:rPr>
          <w:rFonts w:ascii="Times" w:hAnsi="Times" w:cs="Calibri"/>
          <w:lang w:val="en-AU"/>
        </w:rPr>
        <w:t xml:space="preserve">dramatic and </w:t>
      </w:r>
      <w:r w:rsidR="00A52D05">
        <w:rPr>
          <w:rFonts w:ascii="Times" w:hAnsi="Times" w:cs="Calibri"/>
          <w:lang w:val="en-AU"/>
        </w:rPr>
        <w:t>dreadful illustrations of th</w:t>
      </w:r>
      <w:r w:rsidR="00787B1C">
        <w:rPr>
          <w:rFonts w:ascii="Times" w:hAnsi="Times" w:cs="Calibri"/>
          <w:lang w:val="en-AU"/>
        </w:rPr>
        <w:t>is general</w:t>
      </w:r>
      <w:r w:rsidR="00A52D05">
        <w:rPr>
          <w:rFonts w:ascii="Times" w:hAnsi="Times" w:cs="Calibri"/>
          <w:lang w:val="en-AU"/>
        </w:rPr>
        <w:t xml:space="preserve"> point.</w:t>
      </w:r>
    </w:p>
    <w:p w:rsidR="0058611C" w:rsidRDefault="0058611C" w:rsidP="00844544">
      <w:pPr>
        <w:jc w:val="both"/>
        <w:rPr>
          <w:rFonts w:ascii="Times" w:hAnsi="Times" w:cs="Calibri"/>
        </w:rPr>
      </w:pPr>
    </w:p>
    <w:p w:rsidR="005D4A13" w:rsidRDefault="0058611C" w:rsidP="0058611C">
      <w:pPr>
        <w:jc w:val="both"/>
        <w:rPr>
          <w:rFonts w:ascii="Times" w:hAnsi="Times" w:cs="Calibri"/>
          <w:lang w:val="en-AU"/>
        </w:rPr>
      </w:pPr>
      <w:r w:rsidRPr="00CB0A5C">
        <w:rPr>
          <w:rFonts w:ascii="Times" w:hAnsi="Times" w:cs="Calibri"/>
          <w:lang w:val="en-AU"/>
        </w:rPr>
        <w:t xml:space="preserve">The </w:t>
      </w:r>
      <w:r>
        <w:rPr>
          <w:rFonts w:ascii="Times" w:hAnsi="Times" w:cs="Calibri"/>
          <w:lang w:val="en-AU"/>
        </w:rPr>
        <w:t xml:space="preserve">fully virtuous </w:t>
      </w:r>
      <w:r w:rsidRPr="00CB0A5C">
        <w:rPr>
          <w:rFonts w:ascii="Times" w:hAnsi="Times" w:cs="Calibri"/>
          <w:lang w:val="en-AU"/>
        </w:rPr>
        <w:t xml:space="preserve">sage and the progressor </w:t>
      </w:r>
      <w:r w:rsidRPr="00CB0A5C">
        <w:rPr>
          <w:rFonts w:ascii="Times" w:hAnsi="Times" w:cs="Calibri"/>
          <w:iCs/>
          <w:lang w:val="en-US"/>
        </w:rPr>
        <w:t>are</w:t>
      </w:r>
      <w:r>
        <w:rPr>
          <w:rFonts w:ascii="Times" w:hAnsi="Times" w:cs="Calibri"/>
          <w:iCs/>
          <w:lang w:val="en-US"/>
        </w:rPr>
        <w:t xml:space="preserve"> two</w:t>
      </w:r>
      <w:r w:rsidRPr="00CB0A5C">
        <w:rPr>
          <w:rFonts w:ascii="Times" w:hAnsi="Times" w:cs="Calibri"/>
          <w:iCs/>
          <w:lang w:val="en-US"/>
        </w:rPr>
        <w:t xml:space="preserve"> staple characters of virtue-ethical accounts of human excellence and flourishing. </w:t>
      </w:r>
      <w:r w:rsidRPr="00CB0A5C">
        <w:rPr>
          <w:rFonts w:ascii="Times" w:hAnsi="Times" w:cs="Calibri"/>
          <w:lang w:val="en-AU"/>
        </w:rPr>
        <w:t xml:space="preserve">Consistent with a focus on the </w:t>
      </w:r>
      <w:r>
        <w:rPr>
          <w:rFonts w:ascii="Times" w:hAnsi="Times" w:cs="Calibri"/>
          <w:lang w:val="en-AU"/>
        </w:rPr>
        <w:t>sage</w:t>
      </w:r>
      <w:r w:rsidRPr="00CB0A5C">
        <w:rPr>
          <w:rFonts w:ascii="Times" w:hAnsi="Times" w:cs="Calibri"/>
          <w:lang w:val="en-AU"/>
        </w:rPr>
        <w:t xml:space="preserve"> as regulative ideal</w:t>
      </w:r>
      <w:r w:rsidRPr="00CB0A5C">
        <w:rPr>
          <w:rFonts w:ascii="Times" w:hAnsi="Times" w:cs="Calibri"/>
          <w:i/>
          <w:lang w:val="en-AU"/>
        </w:rPr>
        <w:t xml:space="preserve">, </w:t>
      </w:r>
      <w:r w:rsidRPr="00CB0A5C">
        <w:rPr>
          <w:rFonts w:ascii="Times" w:hAnsi="Times" w:cs="Calibri"/>
          <w:lang w:val="en-AU"/>
        </w:rPr>
        <w:t xml:space="preserve">Elder mostly focuses on the best case as she considers whether social media can contribute to flourishing lives. Following a discussion of appropriate uses of communication technologies, </w:t>
      </w:r>
      <w:r w:rsidR="005D4A13">
        <w:rPr>
          <w:rFonts w:ascii="Times" w:hAnsi="Times" w:cs="Calibri"/>
          <w:lang w:val="en-AU"/>
        </w:rPr>
        <w:t>she</w:t>
      </w:r>
      <w:r w:rsidRPr="00CB0A5C">
        <w:rPr>
          <w:rFonts w:ascii="Times" w:hAnsi="Times" w:cs="Calibri"/>
          <w:lang w:val="en-AU"/>
        </w:rPr>
        <w:t xml:space="preserve"> comments that “with time, by practicing the virtues in the best way available to me, I may come to more and more closely approximate the ideal agent” </w:t>
      </w:r>
      <w:r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ExcludeAuth="1"&gt;&lt;Author&gt;Elder&lt;/Author&gt;&lt;Year&gt;2018&lt;/Year&gt;&lt;RecNum&gt;28&lt;/RecNum&gt;&lt;Pages&gt;211&lt;/Pages&gt;&lt;DisplayText&gt;(2018)&lt;/DisplayText&gt;&lt;record&gt;&lt;rec-number&gt;28&lt;/rec-number&gt;&lt;foreign-keys&gt;&lt;key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Pr="00CB0A5C">
        <w:rPr>
          <w:rFonts w:ascii="Times" w:hAnsi="Times" w:cs="Calibri"/>
          <w:lang w:val="en-AU"/>
        </w:rPr>
        <w:fldChar w:fldCharType="separate"/>
      </w:r>
      <w:r w:rsidR="00173BD2">
        <w:rPr>
          <w:rFonts w:ascii="Times" w:hAnsi="Times" w:cs="Calibri"/>
          <w:noProof/>
          <w:lang w:val="en-AU"/>
        </w:rPr>
        <w:t>(2018)</w:t>
      </w:r>
      <w:r w:rsidRPr="00CB0A5C">
        <w:rPr>
          <w:rFonts w:ascii="Times" w:hAnsi="Times" w:cs="Calibri"/>
          <w:lang w:val="en-AU"/>
        </w:rPr>
        <w:fldChar w:fldCharType="end"/>
      </w:r>
      <w:r w:rsidRPr="00CB0A5C">
        <w:rPr>
          <w:rFonts w:ascii="Times" w:hAnsi="Times" w:cs="Calibri"/>
          <w:lang w:val="en-AU"/>
        </w:rPr>
        <w:t xml:space="preserve">. </w:t>
      </w:r>
      <w:r w:rsidR="00787B1C">
        <w:rPr>
          <w:rFonts w:ascii="Times" w:hAnsi="Times" w:cs="Calibri"/>
          <w:lang w:val="en-AU"/>
        </w:rPr>
        <w:t>Many of us</w:t>
      </w:r>
      <w:r w:rsidR="005D4A13">
        <w:rPr>
          <w:rFonts w:ascii="Times" w:hAnsi="Times" w:cs="Calibri"/>
          <w:lang w:val="en-AU"/>
        </w:rPr>
        <w:t xml:space="preserve"> have similar ambitions</w:t>
      </w:r>
      <w:r w:rsidRPr="00CB0A5C">
        <w:rPr>
          <w:rFonts w:ascii="Times" w:hAnsi="Times" w:cs="Calibri"/>
          <w:lang w:val="en-AU"/>
        </w:rPr>
        <w:t xml:space="preserve">. As individuals striving to live well it is natural to </w:t>
      </w:r>
      <w:r w:rsidR="00A52D05">
        <w:rPr>
          <w:rFonts w:ascii="Times" w:hAnsi="Times" w:cs="Calibri"/>
          <w:lang w:val="en-AU"/>
        </w:rPr>
        <w:t xml:space="preserve">cast ourselves in the role of the progressor, </w:t>
      </w:r>
      <w:r w:rsidRPr="00CB0A5C">
        <w:rPr>
          <w:rFonts w:ascii="Times" w:hAnsi="Times" w:cs="Calibri"/>
          <w:lang w:val="en-AU"/>
        </w:rPr>
        <w:t>turn our attention upwards and consider what we might make of ourselves.</w:t>
      </w:r>
      <w:r>
        <w:rPr>
          <w:rFonts w:ascii="Times" w:hAnsi="Times" w:cs="Calibri"/>
          <w:lang w:val="en-AU"/>
        </w:rPr>
        <w:t xml:space="preserve"> </w:t>
      </w:r>
      <w:r w:rsidR="00A52D05">
        <w:rPr>
          <w:rFonts w:ascii="Times" w:hAnsi="Times" w:cs="Calibri"/>
          <w:lang w:val="en-AU"/>
        </w:rPr>
        <w:t>However, w</w:t>
      </w:r>
      <w:r w:rsidRPr="00CB0A5C">
        <w:rPr>
          <w:rFonts w:ascii="Times" w:hAnsi="Times" w:cs="Calibri"/>
          <w:lang w:val="en-AU"/>
        </w:rPr>
        <w:t xml:space="preserve">hile it is </w:t>
      </w:r>
      <w:r>
        <w:rPr>
          <w:rFonts w:ascii="Times" w:hAnsi="Times" w:cs="Calibri"/>
          <w:lang w:val="en-AU"/>
        </w:rPr>
        <w:t>entirely plausible</w:t>
      </w:r>
      <w:r w:rsidRPr="00CB0A5C">
        <w:rPr>
          <w:rFonts w:ascii="Times" w:hAnsi="Times" w:cs="Calibri"/>
          <w:lang w:val="en-AU"/>
        </w:rPr>
        <w:t xml:space="preserve"> that the affordances of social media can encourage feelings of freedom that promote sincere self-expression, </w:t>
      </w:r>
      <w:r w:rsidR="00A52D05">
        <w:rPr>
          <w:rFonts w:ascii="Times" w:hAnsi="Times" w:cs="Calibri"/>
          <w:lang w:val="en-AU"/>
        </w:rPr>
        <w:t xml:space="preserve">I have argued that </w:t>
      </w:r>
      <w:r w:rsidRPr="00CB0A5C">
        <w:rPr>
          <w:rFonts w:ascii="Times" w:hAnsi="Times" w:cs="Calibri"/>
          <w:lang w:val="en-AU"/>
        </w:rPr>
        <w:t xml:space="preserve">the same affordances can sometimes promote an objective attitude that </w:t>
      </w:r>
      <w:r w:rsidR="005D4A13">
        <w:rPr>
          <w:rFonts w:ascii="Times" w:hAnsi="Times" w:cs="Calibri"/>
          <w:lang w:val="en-AU"/>
        </w:rPr>
        <w:t xml:space="preserve">runs the risk of </w:t>
      </w:r>
      <w:r w:rsidRPr="00CB0A5C">
        <w:rPr>
          <w:rFonts w:ascii="Times" w:hAnsi="Times" w:cs="Calibri"/>
          <w:lang w:val="en-AU"/>
        </w:rPr>
        <w:t>lead</w:t>
      </w:r>
      <w:r w:rsidR="005D4A13">
        <w:rPr>
          <w:rFonts w:ascii="Times" w:hAnsi="Times" w:cs="Calibri"/>
          <w:lang w:val="en-AU"/>
        </w:rPr>
        <w:t>ing</w:t>
      </w:r>
      <w:r w:rsidRPr="00CB0A5C">
        <w:rPr>
          <w:rFonts w:ascii="Times" w:hAnsi="Times" w:cs="Calibri"/>
          <w:lang w:val="en-AU"/>
        </w:rPr>
        <w:t xml:space="preserve"> to serious moral harms. For example, the </w:t>
      </w:r>
      <w:r w:rsidR="005D4A13">
        <w:rPr>
          <w:rFonts w:ascii="Times" w:hAnsi="Times" w:cs="Calibri"/>
          <w:lang w:val="en-AU"/>
        </w:rPr>
        <w:t xml:space="preserve">same </w:t>
      </w:r>
      <w:r w:rsidRPr="00CB0A5C">
        <w:rPr>
          <w:rFonts w:ascii="Times" w:hAnsi="Times" w:cs="Calibri"/>
          <w:lang w:val="en-AU"/>
        </w:rPr>
        <w:t>affordances of social media that might encourage one person to open up to their parents might encourage another person to engage in cyberbullying or threaten</w:t>
      </w:r>
      <w:r>
        <w:rPr>
          <w:rFonts w:ascii="Times" w:hAnsi="Times" w:cs="Calibri"/>
          <w:lang w:val="en-AU"/>
        </w:rPr>
        <w:t xml:space="preserve"> to rape</w:t>
      </w:r>
      <w:r w:rsidRPr="00CB0A5C">
        <w:rPr>
          <w:rFonts w:ascii="Times" w:hAnsi="Times" w:cs="Calibri"/>
          <w:lang w:val="en-AU"/>
        </w:rPr>
        <w:t xml:space="preserve"> a stranger. Or, they might make it more likely that the same person will act virtuously at times and viciously at other times. </w:t>
      </w:r>
      <w:r w:rsidR="00787B1C">
        <w:rPr>
          <w:rFonts w:ascii="Times" w:hAnsi="Times" w:cs="Calibri"/>
          <w:lang w:val="en-AU"/>
        </w:rPr>
        <w:t>Most of</w:t>
      </w:r>
      <w:r w:rsidRPr="00CB0A5C">
        <w:rPr>
          <w:rFonts w:ascii="Times" w:hAnsi="Times" w:cs="Calibri"/>
          <w:lang w:val="en-AU"/>
        </w:rPr>
        <w:t xml:space="preserve"> are not sages and </w:t>
      </w:r>
      <w:r w:rsidR="00787B1C">
        <w:rPr>
          <w:rFonts w:ascii="Times" w:hAnsi="Times" w:cs="Calibri"/>
          <w:lang w:val="en-AU"/>
        </w:rPr>
        <w:t xml:space="preserve">what </w:t>
      </w:r>
      <w:r w:rsidRPr="00CB0A5C">
        <w:rPr>
          <w:rFonts w:ascii="Times" w:hAnsi="Times" w:cs="Calibri"/>
          <w:lang w:val="en-AU"/>
        </w:rPr>
        <w:t xml:space="preserve">virtuous dispositions </w:t>
      </w:r>
      <w:r w:rsidR="00787B1C">
        <w:rPr>
          <w:rFonts w:ascii="Times" w:hAnsi="Times" w:cs="Calibri"/>
          <w:lang w:val="en-AU"/>
        </w:rPr>
        <w:t xml:space="preserve">we have </w:t>
      </w:r>
      <w:r w:rsidRPr="00CB0A5C">
        <w:rPr>
          <w:rFonts w:ascii="Times" w:hAnsi="Times" w:cs="Calibri"/>
          <w:lang w:val="en-AU"/>
        </w:rPr>
        <w:t xml:space="preserve">are less than </w:t>
      </w:r>
      <w:r w:rsidR="00787B1C">
        <w:rPr>
          <w:rFonts w:ascii="Times" w:hAnsi="Times" w:cs="Calibri"/>
          <w:lang w:val="en-AU"/>
        </w:rPr>
        <w:t xml:space="preserve">perfectly </w:t>
      </w:r>
      <w:r w:rsidRPr="00CB0A5C">
        <w:rPr>
          <w:rFonts w:ascii="Times" w:hAnsi="Times" w:cs="Calibri"/>
          <w:lang w:val="en-AU"/>
        </w:rPr>
        <w:t xml:space="preserve">stable. </w:t>
      </w:r>
    </w:p>
    <w:p w:rsidR="005D4A13" w:rsidRDefault="005D4A13" w:rsidP="0058611C">
      <w:pPr>
        <w:jc w:val="both"/>
        <w:rPr>
          <w:rFonts w:ascii="Times" w:hAnsi="Times" w:cs="Calibri"/>
          <w:lang w:val="en-AU"/>
        </w:rPr>
      </w:pPr>
    </w:p>
    <w:p w:rsidR="008A0A44" w:rsidRDefault="0058611C" w:rsidP="008A0A44">
      <w:pPr>
        <w:jc w:val="both"/>
        <w:rPr>
          <w:rFonts w:ascii="Times" w:hAnsi="Times" w:cs="Calibri"/>
          <w:lang w:val="en-AU"/>
        </w:rPr>
      </w:pPr>
      <w:r w:rsidRPr="00CB0A5C">
        <w:rPr>
          <w:rFonts w:ascii="Times" w:hAnsi="Times" w:cs="Calibri"/>
          <w:lang w:val="en-AU"/>
        </w:rPr>
        <w:t xml:space="preserve">Even if we agree that social media are compatible with virtuous interpersonal relationships, and may even promote virtue in some cases, we might still worry more about those cases in which social media promote an attitude that makes moral wrongs more likely. </w:t>
      </w:r>
      <w:r w:rsidR="005D4A13">
        <w:rPr>
          <w:rFonts w:ascii="Times" w:hAnsi="Times" w:cs="Calibri"/>
          <w:color w:val="333333"/>
          <w:spacing w:val="2"/>
          <w:lang w:val="en-US"/>
        </w:rPr>
        <w:t>This is a concern even if we assume</w:t>
      </w:r>
      <w:r w:rsidR="00EF7500" w:rsidRPr="00CB0A5C">
        <w:rPr>
          <w:rFonts w:ascii="Times" w:hAnsi="Times" w:cs="Calibri"/>
          <w:color w:val="333333"/>
          <w:spacing w:val="2"/>
          <w:lang w:val="en-US"/>
        </w:rPr>
        <w:t xml:space="preserve"> that social media simply amplify our preexisting dispositions without distorting </w:t>
      </w:r>
      <w:r w:rsidR="0038264F">
        <w:rPr>
          <w:rFonts w:ascii="Times" w:hAnsi="Times" w:cs="Calibri"/>
          <w:color w:val="333333"/>
          <w:spacing w:val="2"/>
          <w:lang w:val="en-US"/>
        </w:rPr>
        <w:t xml:space="preserve">or corrupting </w:t>
      </w:r>
      <w:r w:rsidR="00EF7500" w:rsidRPr="00CB0A5C">
        <w:rPr>
          <w:rFonts w:ascii="Times" w:hAnsi="Times" w:cs="Calibri"/>
          <w:color w:val="333333"/>
          <w:spacing w:val="2"/>
          <w:lang w:val="en-US"/>
        </w:rPr>
        <w:t xml:space="preserve">them. </w:t>
      </w:r>
      <w:r w:rsidR="00173BD2">
        <w:rPr>
          <w:rFonts w:ascii="Times" w:hAnsi="Times" w:cs="Calibri"/>
          <w:color w:val="333333"/>
          <w:spacing w:val="2"/>
          <w:lang w:val="en-US"/>
        </w:rPr>
        <w:t>If</w:t>
      </w:r>
      <w:r w:rsidR="00690B6B">
        <w:rPr>
          <w:rFonts w:ascii="Times" w:hAnsi="Times" w:cs="Calibri"/>
          <w:color w:val="333333"/>
          <w:spacing w:val="2"/>
          <w:lang w:val="en-US"/>
        </w:rPr>
        <w:t xml:space="preserve"> the rich-get-richer hypothesis</w:t>
      </w:r>
      <w:r w:rsidR="00173BD2">
        <w:rPr>
          <w:rFonts w:ascii="Times" w:hAnsi="Times" w:cs="Calibri"/>
          <w:color w:val="333333"/>
          <w:spacing w:val="2"/>
          <w:lang w:val="en-US"/>
        </w:rPr>
        <w:t xml:space="preserve"> is correct</w:t>
      </w:r>
      <w:r w:rsidR="00EF7500" w:rsidRPr="00CB0A5C">
        <w:rPr>
          <w:rFonts w:ascii="Times" w:hAnsi="Times" w:cs="Calibri"/>
          <w:color w:val="333333"/>
          <w:spacing w:val="2"/>
          <w:lang w:val="en-US"/>
        </w:rPr>
        <w:t xml:space="preserve">, people who are already relatively virtuous are </w:t>
      </w:r>
      <w:r w:rsidR="00490710">
        <w:rPr>
          <w:rFonts w:ascii="Times" w:hAnsi="Times" w:cs="Calibri"/>
          <w:color w:val="333333"/>
          <w:spacing w:val="2"/>
          <w:lang w:val="en-US"/>
        </w:rPr>
        <w:t>more likely</w:t>
      </w:r>
      <w:r w:rsidR="00EF7500" w:rsidRPr="00CB0A5C">
        <w:rPr>
          <w:rFonts w:ascii="Times" w:hAnsi="Times" w:cs="Calibri"/>
          <w:color w:val="333333"/>
          <w:spacing w:val="2"/>
          <w:lang w:val="en-US"/>
        </w:rPr>
        <w:t xml:space="preserve"> to </w:t>
      </w:r>
      <w:r w:rsidR="00690B6B">
        <w:rPr>
          <w:rFonts w:ascii="Times" w:hAnsi="Times" w:cs="Calibri"/>
          <w:color w:val="333333"/>
          <w:spacing w:val="2"/>
          <w:lang w:val="en-US"/>
        </w:rPr>
        <w:t xml:space="preserve">flourish by </w:t>
      </w:r>
      <w:r w:rsidR="00EF7500" w:rsidRPr="00CB0A5C">
        <w:rPr>
          <w:rFonts w:ascii="Times" w:hAnsi="Times" w:cs="Calibri"/>
          <w:color w:val="333333"/>
          <w:spacing w:val="2"/>
          <w:lang w:val="en-US"/>
        </w:rPr>
        <w:t>cultivat</w:t>
      </w:r>
      <w:r w:rsidR="00690B6B">
        <w:rPr>
          <w:rFonts w:ascii="Times" w:hAnsi="Times" w:cs="Calibri"/>
          <w:color w:val="333333"/>
          <w:spacing w:val="2"/>
          <w:lang w:val="en-US"/>
        </w:rPr>
        <w:t>ing</w:t>
      </w:r>
      <w:r w:rsidR="00EF7500" w:rsidRPr="00CB0A5C">
        <w:rPr>
          <w:rFonts w:ascii="Times" w:hAnsi="Times" w:cs="Calibri"/>
          <w:color w:val="333333"/>
          <w:spacing w:val="2"/>
          <w:lang w:val="en-US"/>
        </w:rPr>
        <w:t xml:space="preserve"> excellent friendships online.</w:t>
      </w:r>
      <w:r w:rsidR="0038264F">
        <w:rPr>
          <w:rFonts w:ascii="Times" w:hAnsi="Times" w:cs="Calibri"/>
          <w:color w:val="333333"/>
          <w:spacing w:val="2"/>
          <w:lang w:val="en-US"/>
        </w:rPr>
        <w:t xml:space="preserve"> </w:t>
      </w:r>
      <w:r w:rsidR="00690B6B">
        <w:rPr>
          <w:rFonts w:ascii="Times" w:hAnsi="Times" w:cs="Calibri"/>
          <w:color w:val="333333"/>
          <w:spacing w:val="2"/>
          <w:lang w:val="en-US"/>
        </w:rPr>
        <w:t>As</w:t>
      </w:r>
      <w:r w:rsidR="00490710">
        <w:rPr>
          <w:rFonts w:ascii="Times" w:hAnsi="Times" w:cs="Calibri"/>
          <w:color w:val="333333"/>
          <w:spacing w:val="2"/>
          <w:lang w:val="en-US"/>
        </w:rPr>
        <w:t xml:space="preserve"> Vallor</w:t>
      </w:r>
      <w:r w:rsidR="00690B6B">
        <w:rPr>
          <w:rFonts w:ascii="Times" w:hAnsi="Times" w:cs="Calibri"/>
          <w:color w:val="333333"/>
          <w:spacing w:val="2"/>
          <w:lang w:val="en-US"/>
        </w:rPr>
        <w:t xml:space="preserve"> puts it, </w:t>
      </w:r>
      <w:r w:rsidR="0038264F" w:rsidRPr="00CB0A5C">
        <w:rPr>
          <w:rFonts w:ascii="Times" w:hAnsi="Times" w:cs="Calibri"/>
          <w:color w:val="333333"/>
          <w:spacing w:val="2"/>
          <w:lang w:val="en-US"/>
        </w:rPr>
        <w:t xml:space="preserve">“socially well-habituated individuals are more likely to use social media to enrich, rather than to diminish, their flourishing” </w:t>
      </w:r>
      <w:r w:rsidR="0038264F" w:rsidRPr="00CB0A5C">
        <w:rPr>
          <w:rFonts w:ascii="Times" w:hAnsi="Times" w:cs="Calibri"/>
          <w:color w:val="333333"/>
          <w:spacing w:val="2"/>
          <w:lang w:val="en-US"/>
        </w:rPr>
        <w:fldChar w:fldCharType="begin"/>
      </w:r>
      <w:r w:rsidR="00173BD2">
        <w:rPr>
          <w:rFonts w:ascii="Times" w:hAnsi="Times" w:cs="Calibri"/>
          <w:color w:val="333333"/>
          <w:spacing w:val="2"/>
          <w:lang w:val="en-US"/>
        </w:rPr>
        <w:instrText xml:space="preserve"> ADDIN EN.CITE &lt;EndNote&gt;&lt;Cite ExcludeAuth="1"&gt;&lt;Author&gt;Vallor&lt;/Author&gt;&lt;Year&gt;2016&lt;/Year&gt;&lt;RecNum&gt;37&lt;/RecNum&gt;&lt;Pages&gt;165&lt;/Pages&gt;&lt;DisplayText&gt;(2016)&lt;/DisplayText&gt;&lt;record&gt;&lt;rec-number&gt;37&lt;/rec-number&gt;&lt;foreign-keys&gt;&lt;key app="EN" db-id="9ex09dvvzdxae8epsa0xptvjp0spftxz99fx" timestamp="1535513360"&gt;37&lt;/key&gt;&lt;/foreign-keys&gt;&lt;ref-type name="Book"&gt;6&lt;/ref-type&gt;&lt;contributors&gt;&lt;authors&gt;&lt;author&gt;Vallor, Shannon&lt;/author&gt;&lt;/authors&gt;&lt;/contributors&gt;&lt;titles&gt;&lt;title&gt;Technology and the virtues: A philosophical guide to a future worth wanting&lt;/title&gt;&lt;/titles&gt;&lt;dates&gt;&lt;year&gt;2016&lt;/year&gt;&lt;/dates&gt;&lt;publisher&gt;Oxford University Press&lt;/publisher&gt;&lt;isbn&gt;019049851X&lt;/isbn&gt;&lt;urls&gt;&lt;/urls&gt;&lt;/record&gt;&lt;/Cite&gt;&lt;/EndNote&gt;</w:instrText>
      </w:r>
      <w:r w:rsidR="0038264F" w:rsidRPr="00CB0A5C">
        <w:rPr>
          <w:rFonts w:ascii="Times" w:hAnsi="Times" w:cs="Calibri"/>
          <w:color w:val="333333"/>
          <w:spacing w:val="2"/>
          <w:lang w:val="en-US"/>
        </w:rPr>
        <w:fldChar w:fldCharType="separate"/>
      </w:r>
      <w:r w:rsidR="00173BD2">
        <w:rPr>
          <w:rFonts w:ascii="Times" w:hAnsi="Times" w:cs="Calibri"/>
          <w:noProof/>
          <w:color w:val="333333"/>
          <w:spacing w:val="2"/>
          <w:lang w:val="en-US"/>
        </w:rPr>
        <w:t>(2016)</w:t>
      </w:r>
      <w:r w:rsidR="0038264F" w:rsidRPr="00CB0A5C">
        <w:rPr>
          <w:rFonts w:ascii="Times" w:hAnsi="Times" w:cs="Calibri"/>
          <w:color w:val="333333"/>
          <w:spacing w:val="2"/>
          <w:lang w:val="en-US"/>
        </w:rPr>
        <w:fldChar w:fldCharType="end"/>
      </w:r>
      <w:r w:rsidR="0038264F" w:rsidRPr="00CB0A5C">
        <w:rPr>
          <w:rFonts w:ascii="Times" w:hAnsi="Times" w:cs="Calibri"/>
          <w:color w:val="333333"/>
          <w:spacing w:val="2"/>
          <w:lang w:val="en-US"/>
        </w:rPr>
        <w:t>.</w:t>
      </w:r>
      <w:r w:rsidR="0038264F">
        <w:rPr>
          <w:rFonts w:ascii="Times" w:hAnsi="Times" w:cs="Calibri"/>
          <w:color w:val="333333"/>
          <w:spacing w:val="2"/>
          <w:lang w:val="en-US"/>
        </w:rPr>
        <w:t xml:space="preserve"> The other side of </w:t>
      </w:r>
      <w:r w:rsidR="00490710">
        <w:rPr>
          <w:rFonts w:ascii="Times" w:hAnsi="Times" w:cs="Calibri"/>
          <w:color w:val="333333"/>
          <w:spacing w:val="2"/>
          <w:lang w:val="en-US"/>
        </w:rPr>
        <w:t>this, however, is that p</w:t>
      </w:r>
      <w:r w:rsidR="00EF7500" w:rsidRPr="00CB0A5C">
        <w:rPr>
          <w:rFonts w:ascii="Times" w:hAnsi="Times" w:cs="Calibri"/>
          <w:color w:val="333333"/>
          <w:spacing w:val="2"/>
          <w:lang w:val="en-US"/>
        </w:rPr>
        <w:t xml:space="preserve">eople who are relatively </w:t>
      </w:r>
      <w:r w:rsidR="00690B6B">
        <w:rPr>
          <w:rFonts w:ascii="Times" w:hAnsi="Times" w:cs="Calibri"/>
          <w:color w:val="333333"/>
          <w:spacing w:val="2"/>
          <w:lang w:val="en-US"/>
        </w:rPr>
        <w:t xml:space="preserve">lacking in virtue </w:t>
      </w:r>
      <w:r w:rsidR="00EF7500" w:rsidRPr="00CB0A5C">
        <w:rPr>
          <w:rFonts w:ascii="Times" w:hAnsi="Times" w:cs="Calibri"/>
          <w:color w:val="333333"/>
          <w:spacing w:val="2"/>
          <w:lang w:val="en-US"/>
        </w:rPr>
        <w:t xml:space="preserve">are less likely to cultivate excellent friendships online and more likely to become socially isolated. </w:t>
      </w:r>
      <w:r w:rsidR="00690B6B">
        <w:rPr>
          <w:rFonts w:ascii="Times" w:hAnsi="Times" w:cs="Calibri"/>
          <w:color w:val="333333"/>
          <w:spacing w:val="2"/>
          <w:lang w:val="en-US"/>
        </w:rPr>
        <w:t>If this is right</w:t>
      </w:r>
      <w:r w:rsidR="00EF7500" w:rsidRPr="00CB0A5C">
        <w:rPr>
          <w:rFonts w:ascii="Times" w:hAnsi="Times" w:cs="Calibri"/>
          <w:color w:val="333333"/>
          <w:spacing w:val="2"/>
          <w:lang w:val="en-US"/>
        </w:rPr>
        <w:t xml:space="preserve">, social media </w:t>
      </w:r>
      <w:r w:rsidR="00173BD2">
        <w:rPr>
          <w:rFonts w:ascii="Times" w:hAnsi="Times" w:cs="Calibri"/>
          <w:color w:val="333333"/>
          <w:spacing w:val="2"/>
          <w:lang w:val="en-US"/>
        </w:rPr>
        <w:t xml:space="preserve">may </w:t>
      </w:r>
      <w:r w:rsidR="00490710">
        <w:rPr>
          <w:rFonts w:ascii="Times" w:hAnsi="Times" w:cs="Calibri"/>
          <w:color w:val="333333"/>
          <w:spacing w:val="2"/>
          <w:lang w:val="en-US"/>
        </w:rPr>
        <w:t>amplif</w:t>
      </w:r>
      <w:r w:rsidR="00173BD2">
        <w:rPr>
          <w:rFonts w:ascii="Times" w:hAnsi="Times" w:cs="Calibri"/>
          <w:color w:val="333333"/>
          <w:spacing w:val="2"/>
          <w:lang w:val="en-US"/>
        </w:rPr>
        <w:t xml:space="preserve">y </w:t>
      </w:r>
      <w:r w:rsidR="00EF7500" w:rsidRPr="00CB0A5C">
        <w:rPr>
          <w:rFonts w:ascii="Times" w:hAnsi="Times" w:cs="Calibri"/>
          <w:color w:val="333333"/>
          <w:spacing w:val="2"/>
          <w:lang w:val="en-US"/>
        </w:rPr>
        <w:t xml:space="preserve">our preexisting dispositions </w:t>
      </w:r>
      <w:r w:rsidR="00490710">
        <w:rPr>
          <w:rFonts w:ascii="Times" w:hAnsi="Times" w:cs="Calibri"/>
          <w:color w:val="333333"/>
          <w:spacing w:val="2"/>
          <w:lang w:val="en-US"/>
        </w:rPr>
        <w:t xml:space="preserve">and </w:t>
      </w:r>
      <w:r w:rsidR="00EF7500" w:rsidRPr="00CB0A5C">
        <w:rPr>
          <w:rFonts w:ascii="Times" w:hAnsi="Times" w:cs="Calibri"/>
          <w:color w:val="333333"/>
          <w:spacing w:val="2"/>
          <w:lang w:val="en-US"/>
        </w:rPr>
        <w:t>produce</w:t>
      </w:r>
      <w:r w:rsidR="00173BD2">
        <w:rPr>
          <w:rFonts w:ascii="Times" w:hAnsi="Times" w:cs="Calibri"/>
          <w:color w:val="333333"/>
          <w:spacing w:val="2"/>
          <w:lang w:val="en-US"/>
        </w:rPr>
        <w:t xml:space="preserve"> both</w:t>
      </w:r>
      <w:r w:rsidR="00EF7500" w:rsidRPr="00CB0A5C">
        <w:rPr>
          <w:rFonts w:ascii="Times" w:hAnsi="Times" w:cs="Calibri"/>
          <w:color w:val="333333"/>
          <w:spacing w:val="2"/>
          <w:lang w:val="en-US"/>
        </w:rPr>
        <w:t xml:space="preserve"> more virtue and more vice within a population.</w:t>
      </w:r>
      <w:r w:rsidR="00690B6B">
        <w:rPr>
          <w:rFonts w:ascii="Times" w:hAnsi="Times" w:cs="Calibri"/>
          <w:color w:val="333333"/>
          <w:spacing w:val="2"/>
          <w:lang w:val="en-US"/>
        </w:rPr>
        <w:t xml:space="preserve"> However, i</w:t>
      </w:r>
      <w:r w:rsidR="00EF7500" w:rsidRPr="00CB0A5C">
        <w:rPr>
          <w:rFonts w:ascii="Times" w:hAnsi="Times" w:cs="Calibri"/>
          <w:color w:val="333333"/>
          <w:spacing w:val="2"/>
          <w:lang w:val="en-US"/>
        </w:rPr>
        <w:t>t is far from clear that we should support</w:t>
      </w:r>
      <w:r w:rsidR="00690B6B">
        <w:rPr>
          <w:rFonts w:ascii="Times" w:hAnsi="Times" w:cs="Calibri"/>
          <w:color w:val="333333"/>
          <w:spacing w:val="2"/>
          <w:lang w:val="en-US"/>
        </w:rPr>
        <w:t xml:space="preserve"> this sort of</w:t>
      </w:r>
      <w:r w:rsidR="00EF7500" w:rsidRPr="00CB0A5C">
        <w:rPr>
          <w:rFonts w:ascii="Times" w:hAnsi="Times" w:cs="Calibri"/>
          <w:color w:val="333333"/>
          <w:spacing w:val="2"/>
          <w:lang w:val="en-US"/>
        </w:rPr>
        <w:t xml:space="preserve"> ethical inequality</w:t>
      </w:r>
      <w:r w:rsidR="00490710">
        <w:rPr>
          <w:rFonts w:ascii="Times" w:hAnsi="Times" w:cs="Calibri"/>
          <w:color w:val="333333"/>
          <w:spacing w:val="2"/>
          <w:lang w:val="en-US"/>
        </w:rPr>
        <w:t xml:space="preserve"> as the rich get richer </w:t>
      </w:r>
      <w:r w:rsidR="00173BD2">
        <w:rPr>
          <w:rFonts w:ascii="Times" w:hAnsi="Times" w:cs="Calibri"/>
          <w:color w:val="333333"/>
          <w:spacing w:val="2"/>
          <w:lang w:val="en-US"/>
        </w:rPr>
        <w:t>and</w:t>
      </w:r>
      <w:r w:rsidR="00490710">
        <w:rPr>
          <w:rFonts w:ascii="Times" w:hAnsi="Times" w:cs="Calibri"/>
          <w:color w:val="333333"/>
          <w:spacing w:val="2"/>
          <w:lang w:val="en-US"/>
        </w:rPr>
        <w:t xml:space="preserve"> the poor get poorer</w:t>
      </w:r>
      <w:r w:rsidR="00EF7500" w:rsidRPr="00CB0A5C">
        <w:rPr>
          <w:rFonts w:ascii="Times" w:hAnsi="Times" w:cs="Calibri"/>
          <w:color w:val="333333"/>
          <w:spacing w:val="2"/>
          <w:lang w:val="en-US"/>
        </w:rPr>
        <w:t xml:space="preserve">. Moreover, </w:t>
      </w:r>
      <w:r w:rsidR="00173BD2">
        <w:rPr>
          <w:rFonts w:ascii="Times" w:hAnsi="Times" w:cs="Calibri"/>
          <w:color w:val="333333"/>
          <w:spacing w:val="2"/>
          <w:lang w:val="en-US"/>
        </w:rPr>
        <w:t>it is often</w:t>
      </w:r>
      <w:r w:rsidR="00EF7500" w:rsidRPr="00CB0A5C">
        <w:rPr>
          <w:rFonts w:ascii="Times" w:hAnsi="Times" w:cs="Calibri"/>
          <w:color w:val="333333"/>
          <w:spacing w:val="2"/>
          <w:lang w:val="en-US"/>
        </w:rPr>
        <w:t xml:space="preserve"> urge</w:t>
      </w:r>
      <w:r w:rsidR="00173BD2">
        <w:rPr>
          <w:rFonts w:ascii="Times" w:hAnsi="Times" w:cs="Calibri"/>
          <w:color w:val="333333"/>
          <w:spacing w:val="2"/>
          <w:lang w:val="en-US"/>
        </w:rPr>
        <w:t>d</w:t>
      </w:r>
      <w:r w:rsidR="00EF7500" w:rsidRPr="00CB0A5C">
        <w:rPr>
          <w:rFonts w:ascii="Times" w:hAnsi="Times" w:cs="Calibri"/>
          <w:color w:val="333333"/>
          <w:spacing w:val="2"/>
          <w:lang w:val="en-US"/>
        </w:rPr>
        <w:t xml:space="preserve"> that virtue is relatively rare</w:t>
      </w:r>
      <w:r w:rsidR="00A63DD0" w:rsidRPr="00CB0A5C">
        <w:rPr>
          <w:rFonts w:ascii="Times" w:hAnsi="Times" w:cs="Calibri"/>
          <w:color w:val="333333"/>
          <w:spacing w:val="2"/>
          <w:lang w:val="en-US"/>
        </w:rPr>
        <w:t>.</w:t>
      </w:r>
      <w:r w:rsidR="00690B6B">
        <w:rPr>
          <w:rFonts w:ascii="Times" w:hAnsi="Times" w:cs="Calibri"/>
          <w:color w:val="333333"/>
          <w:spacing w:val="2"/>
          <w:lang w:val="en-US"/>
        </w:rPr>
        <w:t xml:space="preserve">  For example, </w:t>
      </w:r>
      <w:r w:rsidR="00690B6B" w:rsidRPr="00CB0A5C">
        <w:rPr>
          <w:rFonts w:ascii="Times" w:hAnsi="Times" w:cs="Calibri"/>
          <w:lang w:val="en-AU"/>
        </w:rPr>
        <w:t>Vallor concedes that “of course, studies of new media practices will uncover patterns of vice more often than virtue; virtue is always rarer, and takes more time to emer</w:t>
      </w:r>
      <w:bookmarkStart w:id="0" w:name="_GoBack"/>
      <w:bookmarkEnd w:id="0"/>
      <w:r w:rsidR="00690B6B" w:rsidRPr="00CB0A5C">
        <w:rPr>
          <w:rFonts w:ascii="Times" w:hAnsi="Times" w:cs="Calibri"/>
          <w:lang w:val="en-AU"/>
        </w:rPr>
        <w:t xml:space="preserve">ge and stabilize in social practices” </w:t>
      </w:r>
      <w:r w:rsidR="00690B6B" w:rsidRPr="00CB0A5C">
        <w:rPr>
          <w:rFonts w:ascii="Times" w:hAnsi="Times" w:cs="Calibri"/>
          <w:lang w:val="en-AU"/>
        </w:rPr>
        <w:fldChar w:fldCharType="begin"/>
      </w:r>
      <w:r w:rsidR="00173BD2">
        <w:rPr>
          <w:rFonts w:ascii="Times" w:hAnsi="Times" w:cs="Calibri"/>
          <w:lang w:val="en-AU"/>
        </w:rPr>
        <w:instrText xml:space="preserve"> ADDIN EN.CITE &lt;EndNote&gt;&lt;Cite ExcludeAuth="1"&gt;&lt;Author&gt;Vallor&lt;/Author&gt;&lt;Year&gt;2016&lt;/Year&gt;&lt;RecNum&gt;37&lt;/RecNum&gt;&lt;Pages&gt;186&lt;/Pages&gt;&lt;DisplayText&gt;(2016)&lt;/DisplayText&gt;&lt;record&gt;&lt;rec-number&gt;37&lt;/rec-number&gt;&lt;foreign-keys&gt;&lt;key app="EN" db-id="9ex09dvvzdxae8epsa0xptvjp0spftxz99fx" timestamp="1535513360"&gt;37&lt;/key&gt;&lt;/foreign-keys&gt;&lt;ref-type name="Book"&gt;6&lt;/ref-type&gt;&lt;contributors&gt;&lt;authors&gt;&lt;author&gt;Vallor, Shannon&lt;/author&gt;&lt;/authors&gt;&lt;/contributors&gt;&lt;titles&gt;&lt;title&gt;Technology and the virtues: A philosophical guide to a future worth wanting&lt;/title&gt;&lt;/titles&gt;&lt;dates&gt;&lt;year&gt;2016&lt;/year&gt;&lt;/dates&gt;&lt;publisher&gt;Oxford University Press&lt;/publisher&gt;&lt;isbn&gt;019049851X&lt;/isbn&gt;&lt;urls&gt;&lt;/urls&gt;&lt;/record&gt;&lt;/Cite&gt;&lt;/EndNote&gt;</w:instrText>
      </w:r>
      <w:r w:rsidR="00690B6B" w:rsidRPr="00CB0A5C">
        <w:rPr>
          <w:rFonts w:ascii="Times" w:hAnsi="Times" w:cs="Calibri"/>
          <w:lang w:val="en-AU"/>
        </w:rPr>
        <w:fldChar w:fldCharType="separate"/>
      </w:r>
      <w:r w:rsidR="00173BD2">
        <w:rPr>
          <w:rFonts w:ascii="Times" w:hAnsi="Times" w:cs="Calibri"/>
          <w:noProof/>
          <w:lang w:val="en-AU"/>
        </w:rPr>
        <w:t>(2016)</w:t>
      </w:r>
      <w:r w:rsidR="00690B6B" w:rsidRPr="00CB0A5C">
        <w:rPr>
          <w:rFonts w:ascii="Times" w:hAnsi="Times" w:cs="Calibri"/>
          <w:lang w:val="en-AU"/>
        </w:rPr>
        <w:fldChar w:fldCharType="end"/>
      </w:r>
      <w:r w:rsidR="00690B6B" w:rsidRPr="00CB0A5C">
        <w:rPr>
          <w:rFonts w:ascii="Times" w:hAnsi="Times" w:cs="Calibri"/>
          <w:lang w:val="en-AU"/>
        </w:rPr>
        <w:t xml:space="preserve">. </w:t>
      </w:r>
      <w:r w:rsidR="00EF7500" w:rsidRPr="00CB0A5C">
        <w:rPr>
          <w:rFonts w:ascii="Times" w:hAnsi="Times" w:cs="Calibri"/>
          <w:color w:val="333333"/>
          <w:spacing w:val="2"/>
          <w:lang w:val="en-US"/>
        </w:rPr>
        <w:t xml:space="preserve">If so, the ethically rich may be a </w:t>
      </w:r>
      <w:r w:rsidR="00173BD2">
        <w:rPr>
          <w:rFonts w:ascii="Times" w:hAnsi="Times" w:cs="Calibri"/>
          <w:color w:val="333333"/>
          <w:spacing w:val="2"/>
          <w:lang w:val="en-US"/>
        </w:rPr>
        <w:t xml:space="preserve">far </w:t>
      </w:r>
      <w:r w:rsidR="00EF7500" w:rsidRPr="00CB0A5C">
        <w:rPr>
          <w:rFonts w:ascii="Times" w:hAnsi="Times" w:cs="Calibri"/>
          <w:color w:val="333333"/>
          <w:spacing w:val="2"/>
          <w:lang w:val="en-US"/>
        </w:rPr>
        <w:t>smaller group than the ethically poor.</w:t>
      </w:r>
      <w:r w:rsidR="00490710">
        <w:rPr>
          <w:rFonts w:ascii="Times" w:hAnsi="Times" w:cs="Calibri"/>
          <w:color w:val="333333"/>
          <w:spacing w:val="2"/>
          <w:lang w:val="en-US"/>
        </w:rPr>
        <w:t xml:space="preserve"> </w:t>
      </w:r>
      <w:r w:rsidR="00490710" w:rsidRPr="00CB0A5C">
        <w:rPr>
          <w:rFonts w:ascii="Times" w:hAnsi="Times" w:cs="Calibri"/>
          <w:lang w:val="en-AU"/>
        </w:rPr>
        <w:t>It is also possible that vice is not only more widespread</w:t>
      </w:r>
      <w:r w:rsidR="00173BD2">
        <w:rPr>
          <w:rFonts w:ascii="Times" w:hAnsi="Times" w:cs="Calibri"/>
          <w:lang w:val="en-AU"/>
        </w:rPr>
        <w:t xml:space="preserve"> than virtue</w:t>
      </w:r>
      <w:r w:rsidR="00490710" w:rsidRPr="00CB0A5C">
        <w:rPr>
          <w:rFonts w:ascii="Times" w:hAnsi="Times" w:cs="Calibri"/>
          <w:lang w:val="en-AU"/>
        </w:rPr>
        <w:t xml:space="preserve">, but also more serious, dangerous and </w:t>
      </w:r>
      <w:r w:rsidR="00690B6B">
        <w:rPr>
          <w:rFonts w:ascii="Times" w:hAnsi="Times" w:cs="Calibri"/>
          <w:lang w:val="en-AU"/>
        </w:rPr>
        <w:t xml:space="preserve">ethically </w:t>
      </w:r>
      <w:r w:rsidR="00490710" w:rsidRPr="00CB0A5C">
        <w:rPr>
          <w:rFonts w:ascii="Times" w:hAnsi="Times" w:cs="Calibri"/>
          <w:lang w:val="en-AU"/>
        </w:rPr>
        <w:t>pressing.</w:t>
      </w:r>
      <w:r w:rsidR="000D3031">
        <w:rPr>
          <w:rFonts w:ascii="Times" w:hAnsi="Times" w:cs="Calibri"/>
          <w:lang w:val="en-AU"/>
        </w:rPr>
        <w:t xml:space="preserve"> </w:t>
      </w:r>
    </w:p>
    <w:p w:rsidR="008A0A44" w:rsidRDefault="008A0A44" w:rsidP="008A0A44">
      <w:pPr>
        <w:jc w:val="both"/>
        <w:rPr>
          <w:rFonts w:ascii="Times" w:hAnsi="Times" w:cs="Calibri"/>
          <w:lang w:val="en-AU"/>
        </w:rPr>
      </w:pPr>
    </w:p>
    <w:p w:rsidR="00DF0401" w:rsidRPr="00CB0A5C" w:rsidRDefault="008A0A44" w:rsidP="008A0A44">
      <w:pPr>
        <w:jc w:val="both"/>
        <w:rPr>
          <w:rFonts w:ascii="Times" w:hAnsi="Times" w:cs="Calibri"/>
          <w:lang w:val="en-AU"/>
        </w:rPr>
      </w:pPr>
      <w:r>
        <w:rPr>
          <w:rFonts w:ascii="Times" w:hAnsi="Times" w:cs="Calibri"/>
          <w:lang w:val="en-AU"/>
        </w:rPr>
        <w:t>Q</w:t>
      </w:r>
      <w:r w:rsidR="000D3031">
        <w:rPr>
          <w:rFonts w:ascii="Times" w:hAnsi="Times" w:cs="Calibri"/>
          <w:lang w:val="en-AU"/>
        </w:rPr>
        <w:t xml:space="preserve">uestions concerning the relative priority of the cultivation of virtue and the avoidance of </w:t>
      </w:r>
      <w:r>
        <w:rPr>
          <w:rFonts w:ascii="Times" w:hAnsi="Times" w:cs="Calibri"/>
          <w:lang w:val="en-AU"/>
        </w:rPr>
        <w:t>vice are deep and difficult ones. They</w:t>
      </w:r>
      <w:r w:rsidR="00DF0401" w:rsidRPr="00CB0A5C">
        <w:rPr>
          <w:rFonts w:ascii="Times" w:hAnsi="Times" w:cs="Calibri"/>
          <w:lang w:val="en-AU"/>
        </w:rPr>
        <w:t xml:space="preserve"> </w:t>
      </w:r>
      <w:r w:rsidR="006114FA" w:rsidRPr="00CB0A5C">
        <w:rPr>
          <w:rFonts w:ascii="Times" w:hAnsi="Times" w:cs="Calibri"/>
          <w:lang w:val="en-AU"/>
        </w:rPr>
        <w:t>turn</w:t>
      </w:r>
      <w:r w:rsidR="00DF0401" w:rsidRPr="00CB0A5C">
        <w:rPr>
          <w:rFonts w:ascii="Times" w:hAnsi="Times" w:cs="Calibri"/>
          <w:lang w:val="en-AU"/>
        </w:rPr>
        <w:t xml:space="preserve"> on deep structural features of deontic and aretaic ethics that </w:t>
      </w:r>
      <w:r>
        <w:rPr>
          <w:rFonts w:ascii="Times" w:hAnsi="Times" w:cs="Calibri"/>
          <w:lang w:val="en-AU"/>
        </w:rPr>
        <w:t>I</w:t>
      </w:r>
      <w:r w:rsidR="00DF0401" w:rsidRPr="00CB0A5C">
        <w:rPr>
          <w:rFonts w:ascii="Times" w:hAnsi="Times" w:cs="Calibri"/>
          <w:lang w:val="en-AU"/>
        </w:rPr>
        <w:t xml:space="preserve"> cannot </w:t>
      </w:r>
      <w:r w:rsidR="006114FA" w:rsidRPr="00CB0A5C">
        <w:rPr>
          <w:rFonts w:ascii="Times" w:hAnsi="Times" w:cs="Calibri"/>
          <w:lang w:val="en-AU"/>
        </w:rPr>
        <w:t xml:space="preserve">hope to </w:t>
      </w:r>
      <w:r w:rsidR="00DF0401" w:rsidRPr="00CB0A5C">
        <w:rPr>
          <w:rFonts w:ascii="Times" w:hAnsi="Times" w:cs="Calibri"/>
          <w:lang w:val="en-AU"/>
        </w:rPr>
        <w:t>address here.</w:t>
      </w:r>
      <w:r w:rsidR="00EB480C" w:rsidRPr="00CB0A5C">
        <w:rPr>
          <w:rFonts w:ascii="Times" w:hAnsi="Times" w:cs="Calibri"/>
          <w:lang w:val="en-AU"/>
        </w:rPr>
        <w:t xml:space="preserve"> It should be clear, however, that in thinking about the ethics of social media we need to consider not only their likely costs and benefits, but also </w:t>
      </w:r>
      <w:r w:rsidR="00EB480C" w:rsidRPr="00CB0A5C">
        <w:rPr>
          <w:rFonts w:ascii="Times" w:hAnsi="Times" w:cs="Calibri"/>
          <w:lang w:val="en-AU"/>
        </w:rPr>
        <w:lastRenderedPageBreak/>
        <w:t>the distribution of th</w:t>
      </w:r>
      <w:r w:rsidR="00173BD2">
        <w:rPr>
          <w:rFonts w:ascii="Times" w:hAnsi="Times" w:cs="Calibri"/>
          <w:lang w:val="en-AU"/>
        </w:rPr>
        <w:t>o</w:t>
      </w:r>
      <w:r w:rsidR="00EB480C" w:rsidRPr="00CB0A5C">
        <w:rPr>
          <w:rFonts w:ascii="Times" w:hAnsi="Times" w:cs="Calibri"/>
          <w:lang w:val="en-AU"/>
        </w:rPr>
        <w:t>se costs and benefits, and deeper axiological questions concerning their relative priority.</w:t>
      </w:r>
      <w:r w:rsidR="0060174D">
        <w:rPr>
          <w:rFonts w:ascii="Times" w:hAnsi="Times" w:cs="Calibri"/>
          <w:lang w:val="en-AU"/>
        </w:rPr>
        <w:t xml:space="preserve"> </w:t>
      </w:r>
      <w:r w:rsidR="00173BD2">
        <w:rPr>
          <w:rFonts w:ascii="Times" w:hAnsi="Times" w:cs="Calibri"/>
          <w:lang w:val="en-AU"/>
        </w:rPr>
        <w:t xml:space="preserve">In this paper, </w:t>
      </w:r>
      <w:r w:rsidR="0060174D">
        <w:rPr>
          <w:rFonts w:ascii="Times" w:hAnsi="Times" w:cs="Calibri"/>
          <w:lang w:val="en-AU"/>
        </w:rPr>
        <w:t xml:space="preserve">I have argued </w:t>
      </w:r>
      <w:r>
        <w:rPr>
          <w:rFonts w:ascii="Times" w:hAnsi="Times" w:cs="Calibri"/>
          <w:lang w:val="en-AU"/>
        </w:rPr>
        <w:t>that the affordances of social media make us more likely to adopt</w:t>
      </w:r>
      <w:r w:rsidR="0060174D">
        <w:rPr>
          <w:rFonts w:ascii="Times" w:hAnsi="Times" w:cs="Calibri"/>
          <w:lang w:val="en-AU"/>
        </w:rPr>
        <w:t xml:space="preserve"> the objective attitude</w:t>
      </w:r>
      <w:r>
        <w:rPr>
          <w:rFonts w:ascii="Times" w:hAnsi="Times" w:cs="Calibri"/>
          <w:lang w:val="en-AU"/>
        </w:rPr>
        <w:t xml:space="preserve"> towards persons and that this</w:t>
      </w:r>
      <w:r w:rsidR="0060174D">
        <w:rPr>
          <w:rFonts w:ascii="Times" w:hAnsi="Times" w:cs="Calibri"/>
          <w:lang w:val="en-AU"/>
        </w:rPr>
        <w:t xml:space="preserve"> </w:t>
      </w:r>
      <w:r>
        <w:rPr>
          <w:rFonts w:ascii="Times" w:hAnsi="Times" w:cs="Calibri"/>
          <w:lang w:val="en-AU"/>
        </w:rPr>
        <w:t>i</w:t>
      </w:r>
      <w:r w:rsidR="0060174D">
        <w:rPr>
          <w:rFonts w:ascii="Times" w:hAnsi="Times" w:cs="Calibri"/>
          <w:lang w:val="en-AU"/>
        </w:rPr>
        <w:t>s a</w:t>
      </w:r>
      <w:r>
        <w:rPr>
          <w:rFonts w:ascii="Times" w:hAnsi="Times" w:cs="Calibri"/>
          <w:lang w:val="en-AU"/>
        </w:rPr>
        <w:t xml:space="preserve"> potential</w:t>
      </w:r>
      <w:r w:rsidR="0060174D">
        <w:rPr>
          <w:rFonts w:ascii="Times" w:hAnsi="Times" w:cs="Calibri"/>
          <w:lang w:val="en-AU"/>
        </w:rPr>
        <w:t xml:space="preserve"> harm </w:t>
      </w:r>
      <w:r>
        <w:rPr>
          <w:rFonts w:ascii="Times" w:hAnsi="Times" w:cs="Calibri"/>
          <w:lang w:val="en-AU"/>
        </w:rPr>
        <w:t xml:space="preserve">for two reasons. Firstly, it tends to undermine the basis of interpersonal relationships. Secondly, it is a morally risky attitude that </w:t>
      </w:r>
      <w:r w:rsidR="00173BD2">
        <w:rPr>
          <w:rFonts w:ascii="Times" w:hAnsi="Times" w:cs="Calibri"/>
          <w:lang w:val="en-AU"/>
        </w:rPr>
        <w:t>makes us more likely to</w:t>
      </w:r>
      <w:r>
        <w:rPr>
          <w:rFonts w:ascii="Times" w:hAnsi="Times" w:cs="Calibri"/>
          <w:lang w:val="en-AU"/>
        </w:rPr>
        <w:t xml:space="preserve"> treat persons in thing-like ways. Furthermore, I have argued </w:t>
      </w:r>
      <w:r w:rsidR="0060174D">
        <w:rPr>
          <w:rFonts w:ascii="Times" w:hAnsi="Times" w:cs="Calibri"/>
          <w:lang w:val="en-AU"/>
        </w:rPr>
        <w:t xml:space="preserve">that </w:t>
      </w:r>
      <w:r>
        <w:rPr>
          <w:rFonts w:ascii="Times" w:hAnsi="Times" w:cs="Calibri"/>
          <w:lang w:val="en-AU"/>
        </w:rPr>
        <w:t xml:space="preserve">these possible harms </w:t>
      </w:r>
      <w:r w:rsidR="0060174D">
        <w:rPr>
          <w:rFonts w:ascii="Times" w:hAnsi="Times" w:cs="Calibri"/>
          <w:lang w:val="en-AU"/>
        </w:rPr>
        <w:t>should be taken into consideration even if</w:t>
      </w:r>
      <w:r>
        <w:rPr>
          <w:rFonts w:ascii="Times" w:hAnsi="Times" w:cs="Calibri"/>
          <w:lang w:val="en-AU"/>
        </w:rPr>
        <w:t xml:space="preserve"> it also true</w:t>
      </w:r>
      <w:r w:rsidR="0060174D">
        <w:rPr>
          <w:rFonts w:ascii="Times" w:hAnsi="Times" w:cs="Calibri"/>
          <w:lang w:val="en-AU"/>
        </w:rPr>
        <w:t xml:space="preserve"> </w:t>
      </w:r>
      <w:r w:rsidR="0063473C">
        <w:rPr>
          <w:rFonts w:ascii="Times" w:hAnsi="Times" w:cs="Calibri"/>
          <w:lang w:val="en-AU"/>
        </w:rPr>
        <w:t xml:space="preserve">that </w:t>
      </w:r>
      <w:r w:rsidR="0060174D">
        <w:rPr>
          <w:rFonts w:ascii="Times" w:hAnsi="Times" w:cs="Calibri"/>
          <w:lang w:val="en-AU"/>
        </w:rPr>
        <w:t xml:space="preserve">the relatively virtuous among us can </w:t>
      </w:r>
      <w:r w:rsidR="0063473C">
        <w:rPr>
          <w:rFonts w:ascii="Times" w:hAnsi="Times" w:cs="Calibri"/>
          <w:lang w:val="en-AU"/>
        </w:rPr>
        <w:t xml:space="preserve">sometimes </w:t>
      </w:r>
      <w:r w:rsidR="0060174D">
        <w:rPr>
          <w:rFonts w:ascii="Times" w:hAnsi="Times" w:cs="Calibri"/>
          <w:lang w:val="en-AU"/>
        </w:rPr>
        <w:t>avoid these risks.</w:t>
      </w:r>
    </w:p>
    <w:p w:rsidR="002A0DA6" w:rsidRPr="00CB0A5C" w:rsidRDefault="002A0DA6" w:rsidP="00336159">
      <w:pPr>
        <w:jc w:val="both"/>
        <w:rPr>
          <w:rFonts w:ascii="Times" w:hAnsi="Times" w:cs="Calibri"/>
          <w:lang w:val="en-US"/>
        </w:rPr>
      </w:pPr>
    </w:p>
    <w:p w:rsidR="00961431" w:rsidRPr="00CB0A5C" w:rsidRDefault="00961431" w:rsidP="00961431">
      <w:pPr>
        <w:jc w:val="both"/>
        <w:rPr>
          <w:rFonts w:ascii="Times" w:hAnsi="Times" w:cs="Calibri"/>
          <w:b/>
          <w:lang w:val="en-AU"/>
        </w:rPr>
      </w:pPr>
      <w:r w:rsidRPr="00CB0A5C">
        <w:rPr>
          <w:rFonts w:ascii="Times" w:hAnsi="Times" w:cs="Calibri"/>
          <w:b/>
          <w:lang w:val="en-AU"/>
        </w:rPr>
        <w:t xml:space="preserve">References: </w:t>
      </w:r>
      <w:r w:rsidR="00824AD6" w:rsidRPr="00CB0A5C">
        <w:rPr>
          <w:rFonts w:ascii="Times" w:hAnsi="Times" w:cs="Calibri"/>
          <w:b/>
          <w:lang w:val="en-AU"/>
        </w:rPr>
        <w:t xml:space="preserve"> </w:t>
      </w:r>
    </w:p>
    <w:p w:rsidR="00961431" w:rsidRPr="00CB0A5C" w:rsidRDefault="00961431" w:rsidP="00961431">
      <w:pPr>
        <w:jc w:val="both"/>
        <w:rPr>
          <w:rFonts w:ascii="Times" w:hAnsi="Times" w:cs="Calibri"/>
          <w:b/>
          <w:lang w:val="en-AU"/>
        </w:rPr>
      </w:pPr>
    </w:p>
    <w:p w:rsidR="008E42BB" w:rsidRPr="008E42BB" w:rsidRDefault="00922ECF" w:rsidP="008E42BB">
      <w:pPr>
        <w:pStyle w:val="EndNoteBibliography"/>
        <w:ind w:left="720" w:hanging="720"/>
        <w:rPr>
          <w:noProof/>
        </w:rPr>
      </w:pPr>
      <w:r w:rsidRPr="00CB0A5C">
        <w:rPr>
          <w:rFonts w:ascii="Times" w:hAnsi="Times"/>
          <w:b/>
          <w:lang w:val="en-AU"/>
        </w:rPr>
        <w:fldChar w:fldCharType="begin"/>
      </w:r>
      <w:r w:rsidR="00961431" w:rsidRPr="00CB0A5C">
        <w:rPr>
          <w:rFonts w:ascii="Times" w:hAnsi="Times"/>
          <w:b/>
          <w:lang w:val="en-AU"/>
        </w:rPr>
        <w:instrText xml:space="preserve"> ADDIN EN.REFLIST </w:instrText>
      </w:r>
      <w:r w:rsidRPr="00CB0A5C">
        <w:rPr>
          <w:rFonts w:ascii="Times" w:hAnsi="Times"/>
          <w:b/>
          <w:lang w:val="en-AU"/>
        </w:rPr>
        <w:fldChar w:fldCharType="separate"/>
      </w:r>
      <w:r w:rsidR="008E42BB" w:rsidRPr="008E42BB">
        <w:rPr>
          <w:noProof/>
        </w:rPr>
        <w:t xml:space="preserve">Amichai-Hamburger, Y., &amp; Hayat, Z. (2013). Internet and Personality. In Y. Amichai-Hamburger (Ed.), </w:t>
      </w:r>
      <w:r w:rsidR="008E42BB" w:rsidRPr="008E42BB">
        <w:rPr>
          <w:i/>
          <w:noProof/>
        </w:rPr>
        <w:t>The Social Net: Understanding our online behavior</w:t>
      </w:r>
      <w:r w:rsidR="008E42BB" w:rsidRPr="008E42BB">
        <w:rPr>
          <w:noProof/>
        </w:rPr>
        <w:t xml:space="preserve"> (2nd ed., pp. 1-20). Oxford: Oxford University Press.</w:t>
      </w:r>
    </w:p>
    <w:p w:rsidR="008E42BB" w:rsidRPr="008E42BB" w:rsidRDefault="008E42BB" w:rsidP="008E42BB">
      <w:pPr>
        <w:pStyle w:val="EndNoteBibliography"/>
        <w:ind w:left="720" w:hanging="720"/>
        <w:rPr>
          <w:noProof/>
        </w:rPr>
      </w:pPr>
      <w:r w:rsidRPr="008E42BB">
        <w:rPr>
          <w:noProof/>
        </w:rPr>
        <w:t xml:space="preserve">Amichai-Hamburger, Y., &amp; Vinitzky, G. (2010). Social network use and personality. </w:t>
      </w:r>
      <w:r w:rsidRPr="008E42BB">
        <w:rPr>
          <w:i/>
          <w:noProof/>
        </w:rPr>
        <w:t>Computers in Human Behavior, 26</w:t>
      </w:r>
      <w:r w:rsidRPr="008E42BB">
        <w:rPr>
          <w:noProof/>
        </w:rPr>
        <w:t>(6), 1289-1295.</w:t>
      </w:r>
    </w:p>
    <w:p w:rsidR="008E42BB" w:rsidRPr="008E42BB" w:rsidRDefault="008E42BB" w:rsidP="008E42BB">
      <w:pPr>
        <w:pStyle w:val="EndNoteBibliography"/>
        <w:ind w:left="720" w:hanging="720"/>
        <w:rPr>
          <w:noProof/>
        </w:rPr>
      </w:pPr>
      <w:r w:rsidRPr="008E42BB">
        <w:rPr>
          <w:noProof/>
        </w:rPr>
        <w:t xml:space="preserve">Amichai-Hamburger, Y., Wainapel, G., &amp; Fox, S. (2002). " On the Internet no one knows I'm an introvert": Extroversion, neuroticism, and Internet interaction. </w:t>
      </w:r>
      <w:r w:rsidRPr="008E42BB">
        <w:rPr>
          <w:i/>
          <w:noProof/>
        </w:rPr>
        <w:t>Cyberpsychology &amp; behavior, 5</w:t>
      </w:r>
      <w:r w:rsidRPr="008E42BB">
        <w:rPr>
          <w:noProof/>
        </w:rPr>
        <w:t>(2), 125-128.</w:t>
      </w:r>
    </w:p>
    <w:p w:rsidR="008E42BB" w:rsidRPr="008E42BB" w:rsidRDefault="008E42BB" w:rsidP="008E42BB">
      <w:pPr>
        <w:pStyle w:val="EndNoteBibliography"/>
        <w:ind w:left="720" w:hanging="720"/>
        <w:rPr>
          <w:noProof/>
        </w:rPr>
      </w:pPr>
      <w:r w:rsidRPr="008E42BB">
        <w:rPr>
          <w:noProof/>
        </w:rPr>
        <w:t xml:space="preserve">Barnett, J., &amp; Coulson, M. (2010). Virtually real: A psychological perspective on massively multiplayer online games. </w:t>
      </w:r>
      <w:r w:rsidRPr="008E42BB">
        <w:rPr>
          <w:i/>
          <w:noProof/>
        </w:rPr>
        <w:t>Review of General Psychology, 14</w:t>
      </w:r>
      <w:r w:rsidRPr="008E42BB">
        <w:rPr>
          <w:noProof/>
        </w:rPr>
        <w:t>(2), 167.</w:t>
      </w:r>
    </w:p>
    <w:p w:rsidR="008E42BB" w:rsidRPr="008E42BB" w:rsidRDefault="008E42BB" w:rsidP="008E42BB">
      <w:pPr>
        <w:pStyle w:val="EndNoteBibliography"/>
        <w:ind w:left="720" w:hanging="720"/>
        <w:rPr>
          <w:noProof/>
        </w:rPr>
      </w:pPr>
      <w:r w:rsidRPr="008E42BB">
        <w:rPr>
          <w:noProof/>
        </w:rPr>
        <w:t xml:space="preserve">Baron-Cohen, S. (2011). </w:t>
      </w:r>
      <w:r w:rsidRPr="008E42BB">
        <w:rPr>
          <w:i/>
          <w:noProof/>
        </w:rPr>
        <w:t>The science of evil: On empathy and the origins of cruelty</w:t>
      </w:r>
      <w:r w:rsidRPr="008E42BB">
        <w:rPr>
          <w:noProof/>
        </w:rPr>
        <w:t>: Basic books.</w:t>
      </w:r>
    </w:p>
    <w:p w:rsidR="008E42BB" w:rsidRPr="008E42BB" w:rsidRDefault="008E42BB" w:rsidP="008E42BB">
      <w:pPr>
        <w:pStyle w:val="EndNoteBibliography"/>
        <w:ind w:left="720" w:hanging="720"/>
        <w:rPr>
          <w:noProof/>
        </w:rPr>
      </w:pPr>
      <w:r w:rsidRPr="008E42BB">
        <w:rPr>
          <w:noProof/>
        </w:rPr>
        <w:t xml:space="preserve">Bateson, M., Nettle, D., &amp; Roberts, G. (2006). Cues of being watched enhance cooperation in a real-world setting. </w:t>
      </w:r>
      <w:r w:rsidRPr="008E42BB">
        <w:rPr>
          <w:i/>
          <w:noProof/>
        </w:rPr>
        <w:t>Biology letters, 2</w:t>
      </w:r>
      <w:r w:rsidRPr="008E42BB">
        <w:rPr>
          <w:noProof/>
        </w:rPr>
        <w:t>(3), 412-414.</w:t>
      </w:r>
    </w:p>
    <w:p w:rsidR="008E42BB" w:rsidRPr="008E42BB" w:rsidRDefault="008E42BB" w:rsidP="008E42BB">
      <w:pPr>
        <w:pStyle w:val="EndNoteBibliography"/>
        <w:ind w:left="720" w:hanging="720"/>
        <w:rPr>
          <w:noProof/>
        </w:rPr>
      </w:pPr>
      <w:r w:rsidRPr="008E42BB">
        <w:rPr>
          <w:noProof/>
        </w:rPr>
        <w:t xml:space="preserve">Batson, C. D. (2011). </w:t>
      </w:r>
      <w:r w:rsidRPr="008E42BB">
        <w:rPr>
          <w:i/>
          <w:noProof/>
        </w:rPr>
        <w:t>Altruism in humans</w:t>
      </w:r>
      <w:r w:rsidRPr="008E42BB">
        <w:rPr>
          <w:noProof/>
        </w:rPr>
        <w:t>. Oxford: Oxford University Press.</w:t>
      </w:r>
    </w:p>
    <w:p w:rsidR="008E42BB" w:rsidRPr="008E42BB" w:rsidRDefault="008E42BB" w:rsidP="008E42BB">
      <w:pPr>
        <w:pStyle w:val="EndNoteBibliography"/>
        <w:ind w:left="720" w:hanging="720"/>
        <w:rPr>
          <w:noProof/>
        </w:rPr>
      </w:pPr>
      <w:r w:rsidRPr="008E42BB">
        <w:rPr>
          <w:noProof/>
        </w:rPr>
        <w:t xml:space="preserve">Bonetti, L., Campbell, M. A., &amp; Gilmore, L. (2010). The relationship of loneliness and social anxiety with children's and adolescents' online communication. </w:t>
      </w:r>
      <w:r w:rsidRPr="008E42BB">
        <w:rPr>
          <w:i/>
          <w:noProof/>
        </w:rPr>
        <w:t>Cyberpsychology, behavior, and social networking, 13</w:t>
      </w:r>
      <w:r w:rsidRPr="008E42BB">
        <w:rPr>
          <w:noProof/>
        </w:rPr>
        <w:t>(3), 279-285.</w:t>
      </w:r>
    </w:p>
    <w:p w:rsidR="008E42BB" w:rsidRPr="008E42BB" w:rsidRDefault="008E42BB" w:rsidP="008E42BB">
      <w:pPr>
        <w:pStyle w:val="EndNoteBibliography"/>
        <w:ind w:left="720" w:hanging="720"/>
        <w:rPr>
          <w:noProof/>
        </w:rPr>
      </w:pPr>
      <w:r w:rsidRPr="008E42BB">
        <w:rPr>
          <w:noProof/>
        </w:rPr>
        <w:t xml:space="preserve">Briggle, A. (2008). Real friends: How the Internet can foster friendship. </w:t>
      </w:r>
      <w:r w:rsidRPr="008E42BB">
        <w:rPr>
          <w:i/>
          <w:noProof/>
        </w:rPr>
        <w:t>Ethics and Information technology, 10</w:t>
      </w:r>
      <w:r w:rsidRPr="008E42BB">
        <w:rPr>
          <w:noProof/>
        </w:rPr>
        <w:t>(1), 71-79.</w:t>
      </w:r>
    </w:p>
    <w:p w:rsidR="008E42BB" w:rsidRPr="008E42BB" w:rsidRDefault="008E42BB" w:rsidP="008E42BB">
      <w:pPr>
        <w:pStyle w:val="EndNoteBibliography"/>
        <w:ind w:left="720" w:hanging="720"/>
        <w:rPr>
          <w:noProof/>
        </w:rPr>
      </w:pPr>
      <w:r w:rsidRPr="008E42BB">
        <w:rPr>
          <w:noProof/>
        </w:rPr>
        <w:t xml:space="preserve">Cocking, D., &amp; Matthews, S. (2000). Unreal friends. </w:t>
      </w:r>
      <w:r w:rsidRPr="008E42BB">
        <w:rPr>
          <w:i/>
          <w:noProof/>
        </w:rPr>
        <w:t>Ethics and Information technology, 2</w:t>
      </w:r>
      <w:r w:rsidRPr="008E42BB">
        <w:rPr>
          <w:noProof/>
        </w:rPr>
        <w:t>(4), 223-231.</w:t>
      </w:r>
    </w:p>
    <w:p w:rsidR="008E42BB" w:rsidRPr="008E42BB" w:rsidRDefault="008E42BB" w:rsidP="008E42BB">
      <w:pPr>
        <w:pStyle w:val="EndNoteBibliography"/>
        <w:ind w:left="720" w:hanging="720"/>
        <w:rPr>
          <w:noProof/>
        </w:rPr>
      </w:pPr>
      <w:r w:rsidRPr="008E42BB">
        <w:rPr>
          <w:noProof/>
        </w:rPr>
        <w:t xml:space="preserve">Cocking, D., van den Hoven, J., &amp; Timmermans, J. (2012). Introduction: one thousand friends. </w:t>
      </w:r>
      <w:r w:rsidRPr="008E42BB">
        <w:rPr>
          <w:i/>
          <w:noProof/>
        </w:rPr>
        <w:t>Ethics and Information technology, 14</w:t>
      </w:r>
      <w:r w:rsidRPr="008E42BB">
        <w:rPr>
          <w:noProof/>
        </w:rPr>
        <w:t>(3), 179-184.</w:t>
      </w:r>
    </w:p>
    <w:p w:rsidR="008E42BB" w:rsidRPr="008E42BB" w:rsidRDefault="008E42BB" w:rsidP="008E42BB">
      <w:pPr>
        <w:pStyle w:val="EndNoteBibliography"/>
        <w:ind w:left="720" w:hanging="720"/>
        <w:rPr>
          <w:noProof/>
        </w:rPr>
      </w:pPr>
      <w:r w:rsidRPr="008E42BB">
        <w:rPr>
          <w:noProof/>
        </w:rPr>
        <w:t xml:space="preserve">Desjarlais, M., &amp; Willoughby, T. (2010). A longitudinal study of the relation between adolescent boys and girls’ computer use with friends and friendship quality: Support for the social compensation or the rich-get-richer hypothesis? </w:t>
      </w:r>
      <w:r w:rsidRPr="008E42BB">
        <w:rPr>
          <w:i/>
          <w:noProof/>
        </w:rPr>
        <w:t>Computers in Human Behavior, 26</w:t>
      </w:r>
      <w:r w:rsidRPr="008E42BB">
        <w:rPr>
          <w:noProof/>
        </w:rPr>
        <w:t>(5), 896-905.</w:t>
      </w:r>
    </w:p>
    <w:p w:rsidR="008E42BB" w:rsidRPr="008E42BB" w:rsidRDefault="008E42BB" w:rsidP="008E42BB">
      <w:pPr>
        <w:pStyle w:val="EndNoteBibliography"/>
        <w:ind w:left="720" w:hanging="720"/>
        <w:rPr>
          <w:noProof/>
        </w:rPr>
      </w:pPr>
      <w:r w:rsidRPr="008E42BB">
        <w:rPr>
          <w:noProof/>
        </w:rPr>
        <w:t xml:space="preserve">Elder, A. (2014). Excellent online friendships: An Aristotelian defense of social media. </w:t>
      </w:r>
      <w:r w:rsidRPr="008E42BB">
        <w:rPr>
          <w:i/>
          <w:noProof/>
        </w:rPr>
        <w:t>Ethics and Information technology, 16</w:t>
      </w:r>
      <w:r w:rsidRPr="008E42BB">
        <w:rPr>
          <w:noProof/>
        </w:rPr>
        <w:t>(4), 287-297.</w:t>
      </w:r>
    </w:p>
    <w:p w:rsidR="008E42BB" w:rsidRPr="008E42BB" w:rsidRDefault="008E42BB" w:rsidP="008E42BB">
      <w:pPr>
        <w:pStyle w:val="EndNoteBibliography"/>
        <w:ind w:left="720" w:hanging="720"/>
        <w:rPr>
          <w:noProof/>
        </w:rPr>
      </w:pPr>
      <w:r w:rsidRPr="008E42BB">
        <w:rPr>
          <w:noProof/>
        </w:rPr>
        <w:t xml:space="preserve">Elder, A. M. (2018). </w:t>
      </w:r>
      <w:r w:rsidRPr="008E42BB">
        <w:rPr>
          <w:i/>
          <w:noProof/>
        </w:rPr>
        <w:t>Friendship, Robots, and Social Media: False Friends and Second Selves</w:t>
      </w:r>
      <w:r w:rsidRPr="008E42BB">
        <w:rPr>
          <w:noProof/>
        </w:rPr>
        <w:t>: Routledge.</w:t>
      </w:r>
    </w:p>
    <w:p w:rsidR="008E42BB" w:rsidRPr="008E42BB" w:rsidRDefault="008E42BB" w:rsidP="008E42BB">
      <w:pPr>
        <w:pStyle w:val="EndNoteBibliography"/>
        <w:ind w:left="720" w:hanging="720"/>
        <w:rPr>
          <w:noProof/>
        </w:rPr>
      </w:pPr>
      <w:r w:rsidRPr="008E42BB">
        <w:rPr>
          <w:noProof/>
        </w:rPr>
        <w:t xml:space="preserve">Engelberg, E., &amp; Sjöberg, L. (2004). Internet use, social skills, and adjustment. </w:t>
      </w:r>
      <w:r w:rsidRPr="008E42BB">
        <w:rPr>
          <w:i/>
          <w:noProof/>
        </w:rPr>
        <w:t>Cyberpsychology &amp; behavior, 7</w:t>
      </w:r>
      <w:r w:rsidRPr="008E42BB">
        <w:rPr>
          <w:noProof/>
        </w:rPr>
        <w:t>(1), 41-47.</w:t>
      </w:r>
    </w:p>
    <w:p w:rsidR="008E42BB" w:rsidRPr="008E42BB" w:rsidRDefault="008E42BB" w:rsidP="008E42BB">
      <w:pPr>
        <w:pStyle w:val="EndNoteBibliography"/>
        <w:ind w:left="720" w:hanging="720"/>
        <w:rPr>
          <w:noProof/>
        </w:rPr>
      </w:pPr>
      <w:r w:rsidRPr="008E42BB">
        <w:rPr>
          <w:noProof/>
        </w:rPr>
        <w:t xml:space="preserve">Finkenauer, C., Pollmann, M. M., Begeer, S., &amp; Kerkhof, P. (2012). Examining the link between autistic traits and compulsive Internet use in a non-clinical sample. </w:t>
      </w:r>
      <w:r w:rsidRPr="008E42BB">
        <w:rPr>
          <w:i/>
          <w:noProof/>
        </w:rPr>
        <w:t>Journal of autism and developmental disorders, 42</w:t>
      </w:r>
      <w:r w:rsidRPr="008E42BB">
        <w:rPr>
          <w:noProof/>
        </w:rPr>
        <w:t>(10), 2252-2256.</w:t>
      </w:r>
    </w:p>
    <w:p w:rsidR="008E42BB" w:rsidRPr="008E42BB" w:rsidRDefault="008E42BB" w:rsidP="008E42BB">
      <w:pPr>
        <w:pStyle w:val="EndNoteBibliography"/>
        <w:ind w:left="720" w:hanging="720"/>
        <w:rPr>
          <w:noProof/>
        </w:rPr>
      </w:pPr>
      <w:r w:rsidRPr="008E42BB">
        <w:rPr>
          <w:noProof/>
        </w:rPr>
        <w:lastRenderedPageBreak/>
        <w:t xml:space="preserve">Flanagan, O. (2017). </w:t>
      </w:r>
      <w:r w:rsidRPr="008E42BB">
        <w:rPr>
          <w:i/>
          <w:noProof/>
        </w:rPr>
        <w:t>The geography of morals: Varieties of moral possibility</w:t>
      </w:r>
      <w:r w:rsidRPr="008E42BB">
        <w:rPr>
          <w:noProof/>
        </w:rPr>
        <w:t>: Oxford University Press.</w:t>
      </w:r>
    </w:p>
    <w:p w:rsidR="008E42BB" w:rsidRPr="008E42BB" w:rsidRDefault="008E42BB" w:rsidP="008E42BB">
      <w:pPr>
        <w:pStyle w:val="EndNoteBibliography"/>
        <w:ind w:left="720" w:hanging="720"/>
        <w:rPr>
          <w:noProof/>
        </w:rPr>
      </w:pPr>
      <w:r w:rsidRPr="008E42BB">
        <w:rPr>
          <w:noProof/>
        </w:rPr>
        <w:t xml:space="preserve">Fröding, B., &amp; Peterson, M. (2012). Why virtual friendship is no genuine friendship. </w:t>
      </w:r>
      <w:r w:rsidRPr="008E42BB">
        <w:rPr>
          <w:i/>
          <w:noProof/>
        </w:rPr>
        <w:t>Ethics and Information technology, 14</w:t>
      </w:r>
      <w:r w:rsidRPr="008E42BB">
        <w:rPr>
          <w:noProof/>
        </w:rPr>
        <w:t>(3), 201-207.</w:t>
      </w:r>
    </w:p>
    <w:p w:rsidR="008E42BB" w:rsidRPr="008E42BB" w:rsidRDefault="008E42BB" w:rsidP="008E42BB">
      <w:pPr>
        <w:pStyle w:val="EndNoteBibliography"/>
        <w:ind w:left="720" w:hanging="720"/>
        <w:rPr>
          <w:noProof/>
        </w:rPr>
      </w:pPr>
      <w:r w:rsidRPr="008E42BB">
        <w:rPr>
          <w:noProof/>
        </w:rPr>
        <w:t xml:space="preserve">Haslam, N. (2006). Dehumanization: An integrative review. </w:t>
      </w:r>
      <w:r w:rsidRPr="008E42BB">
        <w:rPr>
          <w:i/>
          <w:noProof/>
        </w:rPr>
        <w:t>Personality and Social Psychology Review, 10</w:t>
      </w:r>
      <w:r w:rsidRPr="008E42BB">
        <w:rPr>
          <w:noProof/>
        </w:rPr>
        <w:t>(3), 252-264.</w:t>
      </w:r>
    </w:p>
    <w:p w:rsidR="008E42BB" w:rsidRPr="008E42BB" w:rsidRDefault="008E42BB" w:rsidP="008E42BB">
      <w:pPr>
        <w:pStyle w:val="EndNoteBibliography"/>
        <w:ind w:left="720" w:hanging="720"/>
        <w:rPr>
          <w:noProof/>
        </w:rPr>
      </w:pPr>
      <w:r w:rsidRPr="008E42BB">
        <w:rPr>
          <w:noProof/>
        </w:rPr>
        <w:t xml:space="preserve">Haslam, N., &amp; Loughnan, S. (2014). Dehumanization and infrahumanization. </w:t>
      </w:r>
      <w:r w:rsidRPr="008E42BB">
        <w:rPr>
          <w:i/>
          <w:noProof/>
        </w:rPr>
        <w:t>Annual review of psychology, 65</w:t>
      </w:r>
      <w:r w:rsidRPr="008E42BB">
        <w:rPr>
          <w:noProof/>
        </w:rPr>
        <w:t>, 399-423.</w:t>
      </w:r>
    </w:p>
    <w:p w:rsidR="008E42BB" w:rsidRPr="008E42BB" w:rsidRDefault="008E42BB" w:rsidP="008E42BB">
      <w:pPr>
        <w:pStyle w:val="EndNoteBibliography"/>
        <w:ind w:left="720" w:hanging="720"/>
        <w:rPr>
          <w:noProof/>
        </w:rPr>
      </w:pPr>
      <w:r w:rsidRPr="008E42BB">
        <w:rPr>
          <w:noProof/>
        </w:rPr>
        <w:t xml:space="preserve">He, J.-b., Liu, C.-j., Guo, Y.-y., &amp; Zhao, L. (2011). Deficits in early-stage face perception in excessive internet users. </w:t>
      </w:r>
      <w:r w:rsidRPr="008E42BB">
        <w:rPr>
          <w:i/>
          <w:noProof/>
        </w:rPr>
        <w:t>Cyberpsychology, behavior, and social networking, 14</w:t>
      </w:r>
      <w:r w:rsidRPr="008E42BB">
        <w:rPr>
          <w:noProof/>
        </w:rPr>
        <w:t>(5), 303-308.</w:t>
      </w:r>
    </w:p>
    <w:p w:rsidR="008E42BB" w:rsidRPr="008E42BB" w:rsidRDefault="008E42BB" w:rsidP="008E42BB">
      <w:pPr>
        <w:pStyle w:val="EndNoteBibliography"/>
        <w:ind w:left="720" w:hanging="720"/>
        <w:rPr>
          <w:noProof/>
        </w:rPr>
      </w:pPr>
      <w:r w:rsidRPr="008E42BB">
        <w:rPr>
          <w:noProof/>
        </w:rPr>
        <w:t xml:space="preserve">Jeske, D. (2019). </w:t>
      </w:r>
      <w:r w:rsidRPr="008E42BB">
        <w:rPr>
          <w:i/>
          <w:noProof/>
        </w:rPr>
        <w:t>Friendship and Social Media: A Philosophical Exploration</w:t>
      </w:r>
      <w:r w:rsidRPr="008E42BB">
        <w:rPr>
          <w:noProof/>
        </w:rPr>
        <w:t>: Routledge.</w:t>
      </w:r>
    </w:p>
    <w:p w:rsidR="008E42BB" w:rsidRPr="008E42BB" w:rsidRDefault="008E42BB" w:rsidP="008E42BB">
      <w:pPr>
        <w:pStyle w:val="EndNoteBibliography"/>
        <w:ind w:left="720" w:hanging="720"/>
        <w:rPr>
          <w:noProof/>
        </w:rPr>
      </w:pPr>
      <w:r w:rsidRPr="008E42BB">
        <w:rPr>
          <w:noProof/>
        </w:rPr>
        <w:t xml:space="preserve">Jin, B. (2013). How lonely people use and perceive Facebook. </w:t>
      </w:r>
      <w:r w:rsidRPr="008E42BB">
        <w:rPr>
          <w:i/>
          <w:noProof/>
        </w:rPr>
        <w:t>Computers in Human Behavior, 29</w:t>
      </w:r>
      <w:r w:rsidRPr="008E42BB">
        <w:rPr>
          <w:noProof/>
        </w:rPr>
        <w:t>(6), 2463-2470.</w:t>
      </w:r>
    </w:p>
    <w:p w:rsidR="008E42BB" w:rsidRPr="008E42BB" w:rsidRDefault="008E42BB" w:rsidP="008E42BB">
      <w:pPr>
        <w:pStyle w:val="EndNoteBibliography"/>
        <w:ind w:left="720" w:hanging="720"/>
        <w:rPr>
          <w:noProof/>
        </w:rPr>
      </w:pPr>
      <w:r w:rsidRPr="008E42BB">
        <w:rPr>
          <w:noProof/>
        </w:rPr>
        <w:t xml:space="preserve">Joinson, A. N. (2001). Self‐disclosure in computer‐mediated communication: The role of self‐awareness and visual anonymity. </w:t>
      </w:r>
      <w:r w:rsidRPr="008E42BB">
        <w:rPr>
          <w:i/>
          <w:noProof/>
        </w:rPr>
        <w:t>European journal of social psychology, 31</w:t>
      </w:r>
      <w:r w:rsidRPr="008E42BB">
        <w:rPr>
          <w:noProof/>
        </w:rPr>
        <w:t>(2), 177-192.</w:t>
      </w:r>
    </w:p>
    <w:p w:rsidR="008E42BB" w:rsidRPr="008E42BB" w:rsidRDefault="008E42BB" w:rsidP="008E42BB">
      <w:pPr>
        <w:pStyle w:val="EndNoteBibliography"/>
        <w:ind w:left="720" w:hanging="720"/>
        <w:rPr>
          <w:noProof/>
        </w:rPr>
      </w:pPr>
      <w:r w:rsidRPr="008E42BB">
        <w:rPr>
          <w:noProof/>
        </w:rPr>
        <w:t xml:space="preserve">Kaliarnta, S. (2016). Using Aristotle’s theory of friendship to classify online friendships: a critical counterview. </w:t>
      </w:r>
      <w:r w:rsidRPr="008E42BB">
        <w:rPr>
          <w:i/>
          <w:noProof/>
        </w:rPr>
        <w:t>Ethics and Information technology, 18</w:t>
      </w:r>
      <w:r w:rsidRPr="008E42BB">
        <w:rPr>
          <w:noProof/>
        </w:rPr>
        <w:t>(2), 65-79.</w:t>
      </w:r>
    </w:p>
    <w:p w:rsidR="008E42BB" w:rsidRPr="008E42BB" w:rsidRDefault="008E42BB" w:rsidP="008E42BB">
      <w:pPr>
        <w:pStyle w:val="EndNoteBibliography"/>
        <w:ind w:left="720" w:hanging="720"/>
        <w:rPr>
          <w:noProof/>
        </w:rPr>
      </w:pPr>
      <w:r w:rsidRPr="008E42BB">
        <w:rPr>
          <w:noProof/>
        </w:rPr>
        <w:t xml:space="preserve">Kasperbauer, T. (2017). </w:t>
      </w:r>
      <w:r w:rsidRPr="008E42BB">
        <w:rPr>
          <w:i/>
          <w:noProof/>
        </w:rPr>
        <w:t>Subhuman: The Moral Psychology of Human Attitudes to Animals</w:t>
      </w:r>
      <w:r w:rsidRPr="008E42BB">
        <w:rPr>
          <w:noProof/>
        </w:rPr>
        <w:t>: Oxford University Press.</w:t>
      </w:r>
    </w:p>
    <w:p w:rsidR="008E42BB" w:rsidRPr="008E42BB" w:rsidRDefault="008E42BB" w:rsidP="008E42BB">
      <w:pPr>
        <w:pStyle w:val="EndNoteBibliography"/>
        <w:ind w:left="720" w:hanging="720"/>
        <w:rPr>
          <w:noProof/>
        </w:rPr>
      </w:pPr>
      <w:r w:rsidRPr="008E42BB">
        <w:rPr>
          <w:noProof/>
        </w:rPr>
        <w:t xml:space="preserve">Kennett, J. (2017). Empathy and psychopathology. In H. Maibom (Ed.), </w:t>
      </w:r>
      <w:r w:rsidRPr="008E42BB">
        <w:rPr>
          <w:i/>
          <w:noProof/>
        </w:rPr>
        <w:t xml:space="preserve">The Routledge Handbook of Philosophy of Empathy. </w:t>
      </w:r>
      <w:r w:rsidRPr="008E42BB">
        <w:rPr>
          <w:noProof/>
        </w:rPr>
        <w:t>(pp. 364-376). London: Routledge.</w:t>
      </w:r>
    </w:p>
    <w:p w:rsidR="008E42BB" w:rsidRPr="008E42BB" w:rsidRDefault="008E42BB" w:rsidP="008E42BB">
      <w:pPr>
        <w:pStyle w:val="EndNoteBibliography"/>
        <w:ind w:left="720" w:hanging="720"/>
        <w:rPr>
          <w:noProof/>
        </w:rPr>
      </w:pPr>
      <w:r w:rsidRPr="008E42BB">
        <w:rPr>
          <w:noProof/>
        </w:rPr>
        <w:t xml:space="preserve">Kiesler, S., Siegel, J., &amp; McGuire, T. W. (1984). Social psychological aspects of computer-mediated communication. </w:t>
      </w:r>
      <w:r w:rsidRPr="008E42BB">
        <w:rPr>
          <w:i/>
          <w:noProof/>
        </w:rPr>
        <w:t>American psychologist, 39</w:t>
      </w:r>
      <w:r w:rsidRPr="008E42BB">
        <w:rPr>
          <w:noProof/>
        </w:rPr>
        <w:t>(10), 1123.</w:t>
      </w:r>
    </w:p>
    <w:p w:rsidR="008E42BB" w:rsidRPr="008E42BB" w:rsidRDefault="008E42BB" w:rsidP="008E42BB">
      <w:pPr>
        <w:pStyle w:val="EndNoteBibliography"/>
        <w:ind w:left="720" w:hanging="720"/>
        <w:rPr>
          <w:noProof/>
        </w:rPr>
      </w:pPr>
      <w:r w:rsidRPr="008E42BB">
        <w:rPr>
          <w:noProof/>
        </w:rPr>
        <w:t xml:space="preserve">Konrath, S. H., O'Brien, E. H., &amp; Hsing, C. (2011). Changes in dispositional empathy in American college students over time: A meta-analysis. </w:t>
      </w:r>
      <w:r w:rsidRPr="008E42BB">
        <w:rPr>
          <w:i/>
          <w:noProof/>
        </w:rPr>
        <w:t>Personality and Social Psychology Review, 15</w:t>
      </w:r>
      <w:r w:rsidRPr="008E42BB">
        <w:rPr>
          <w:noProof/>
        </w:rPr>
        <w:t>(2), 180-198.</w:t>
      </w:r>
    </w:p>
    <w:p w:rsidR="008E42BB" w:rsidRPr="008E42BB" w:rsidRDefault="008E42BB" w:rsidP="008E42BB">
      <w:pPr>
        <w:pStyle w:val="EndNoteBibliography"/>
        <w:ind w:left="720" w:hanging="720"/>
        <w:rPr>
          <w:noProof/>
        </w:rPr>
      </w:pPr>
      <w:r w:rsidRPr="008E42BB">
        <w:rPr>
          <w:noProof/>
        </w:rPr>
        <w:t xml:space="preserve">Kruger, J., Epley, N., Parker, J., &amp; Ng, Z.-W. (2005). Egocentrism over e-mail: Can we communicate as well as we think? </w:t>
      </w:r>
      <w:r w:rsidRPr="008E42BB">
        <w:rPr>
          <w:i/>
          <w:noProof/>
        </w:rPr>
        <w:t>Journal of personality and social psychology, 89</w:t>
      </w:r>
      <w:r w:rsidRPr="008E42BB">
        <w:rPr>
          <w:noProof/>
        </w:rPr>
        <w:t>(6), 925.</w:t>
      </w:r>
    </w:p>
    <w:p w:rsidR="008E42BB" w:rsidRPr="008E42BB" w:rsidRDefault="008E42BB" w:rsidP="008E42BB">
      <w:pPr>
        <w:pStyle w:val="EndNoteBibliography"/>
        <w:ind w:left="720" w:hanging="720"/>
        <w:rPr>
          <w:noProof/>
        </w:rPr>
      </w:pPr>
      <w:r w:rsidRPr="008E42BB">
        <w:rPr>
          <w:noProof/>
        </w:rPr>
        <w:t xml:space="preserve">Laurence, S., &amp; Margolis, E. (1999). Concepts and Cognitive Science. In  </w:t>
      </w:r>
      <w:r w:rsidRPr="008E42BB">
        <w:rPr>
          <w:i/>
          <w:noProof/>
        </w:rPr>
        <w:t>Concepts: core readings</w:t>
      </w:r>
      <w:r w:rsidRPr="008E42BB">
        <w:rPr>
          <w:noProof/>
        </w:rPr>
        <w:t xml:space="preserve"> (pp. 3-81). Cambridge, Mass.: MIT Press.</w:t>
      </w:r>
    </w:p>
    <w:p w:rsidR="008E42BB" w:rsidRPr="008E42BB" w:rsidRDefault="008E42BB" w:rsidP="008E42BB">
      <w:pPr>
        <w:pStyle w:val="EndNoteBibliography"/>
        <w:ind w:left="720" w:hanging="720"/>
        <w:rPr>
          <w:noProof/>
        </w:rPr>
      </w:pPr>
      <w:r w:rsidRPr="008E42BB">
        <w:rPr>
          <w:noProof/>
        </w:rPr>
        <w:t xml:space="preserve">Lifton, R. J. (1986). </w:t>
      </w:r>
      <w:r w:rsidRPr="008E42BB">
        <w:rPr>
          <w:i/>
          <w:noProof/>
        </w:rPr>
        <w:t>The Nazi Doctors: Medical Killing and the Psychology of Genocide</w:t>
      </w:r>
      <w:r w:rsidRPr="008E42BB">
        <w:rPr>
          <w:noProof/>
        </w:rPr>
        <w:t>. New York: Basic Books.</w:t>
      </w:r>
    </w:p>
    <w:p w:rsidR="008E42BB" w:rsidRPr="008E42BB" w:rsidRDefault="008E42BB" w:rsidP="008E42BB">
      <w:pPr>
        <w:pStyle w:val="EndNoteBibliography"/>
        <w:ind w:left="720" w:hanging="720"/>
        <w:rPr>
          <w:noProof/>
        </w:rPr>
      </w:pPr>
      <w:r w:rsidRPr="008E42BB">
        <w:rPr>
          <w:noProof/>
        </w:rPr>
        <w:t xml:space="preserve">Liu, D., Baumeister, R. F., Yang, C.-c., &amp; Hu, B. (2019). Digital Communication Media Use and Psychological Well-Being: A Meta-Analysis. </w:t>
      </w:r>
      <w:r w:rsidRPr="008E42BB">
        <w:rPr>
          <w:i/>
          <w:noProof/>
        </w:rPr>
        <w:t>Journal of Computer-Mediated Communication, 24</w:t>
      </w:r>
      <w:r w:rsidRPr="008E42BB">
        <w:rPr>
          <w:noProof/>
        </w:rPr>
        <w:t>(5), 259-273.</w:t>
      </w:r>
    </w:p>
    <w:p w:rsidR="008E42BB" w:rsidRPr="008E42BB" w:rsidRDefault="008E42BB" w:rsidP="008E42BB">
      <w:pPr>
        <w:pStyle w:val="EndNoteBibliography"/>
        <w:ind w:left="720" w:hanging="720"/>
        <w:rPr>
          <w:noProof/>
        </w:rPr>
      </w:pPr>
      <w:r w:rsidRPr="008E42BB">
        <w:rPr>
          <w:noProof/>
        </w:rPr>
        <w:t xml:space="preserve">Lopato, M. S. (2016). Social Media, Love, and Sartre’s Look of the Other: Why Online Communication Is Not Fulfilling. </w:t>
      </w:r>
      <w:r w:rsidRPr="008E42BB">
        <w:rPr>
          <w:i/>
          <w:noProof/>
        </w:rPr>
        <w:t>Philosophy &amp; Technology, 29</w:t>
      </w:r>
      <w:r w:rsidRPr="008E42BB">
        <w:rPr>
          <w:noProof/>
        </w:rPr>
        <w:t>(3), 195-210.</w:t>
      </w:r>
    </w:p>
    <w:p w:rsidR="008E42BB" w:rsidRPr="008E42BB" w:rsidRDefault="008E42BB" w:rsidP="008E42BB">
      <w:pPr>
        <w:pStyle w:val="EndNoteBibliography"/>
        <w:ind w:left="720" w:hanging="720"/>
        <w:rPr>
          <w:noProof/>
        </w:rPr>
      </w:pPr>
      <w:r w:rsidRPr="008E42BB">
        <w:rPr>
          <w:noProof/>
        </w:rPr>
        <w:t xml:space="preserve">Luo, Y. (2011). Three‐month‐old infants attribute goals to a non‐human agent. </w:t>
      </w:r>
      <w:r w:rsidRPr="008E42BB">
        <w:rPr>
          <w:i/>
          <w:noProof/>
        </w:rPr>
        <w:t>Developmental science, 14</w:t>
      </w:r>
      <w:r w:rsidRPr="008E42BB">
        <w:rPr>
          <w:noProof/>
        </w:rPr>
        <w:t>(2), 453-460.</w:t>
      </w:r>
    </w:p>
    <w:p w:rsidR="008E42BB" w:rsidRPr="008E42BB" w:rsidRDefault="008E42BB" w:rsidP="008E42BB">
      <w:pPr>
        <w:pStyle w:val="EndNoteBibliography"/>
        <w:ind w:left="720" w:hanging="720"/>
        <w:rPr>
          <w:noProof/>
        </w:rPr>
      </w:pPr>
      <w:r w:rsidRPr="008E42BB">
        <w:rPr>
          <w:noProof/>
        </w:rPr>
        <w:t xml:space="preserve">Malamuth, N., Linz, D., &amp; Weber, R. (2013). The internet and aggression: Motivation, disinhibitory, and opportunity aspects. In Y. Amichai-Hamburger (Ed.), </w:t>
      </w:r>
      <w:r w:rsidRPr="008E42BB">
        <w:rPr>
          <w:i/>
          <w:noProof/>
        </w:rPr>
        <w:t>The Social Net: Understanding our online behavior</w:t>
      </w:r>
      <w:r w:rsidRPr="008E42BB">
        <w:rPr>
          <w:noProof/>
        </w:rPr>
        <w:t xml:space="preserve"> (2nd ed., pp. 120-142). Oxford: Oxford University Press.</w:t>
      </w:r>
    </w:p>
    <w:p w:rsidR="008E42BB" w:rsidRPr="008E42BB" w:rsidRDefault="008E42BB" w:rsidP="008E42BB">
      <w:pPr>
        <w:pStyle w:val="EndNoteBibliography"/>
        <w:ind w:left="720" w:hanging="720"/>
        <w:rPr>
          <w:noProof/>
        </w:rPr>
      </w:pPr>
      <w:r w:rsidRPr="008E42BB">
        <w:rPr>
          <w:noProof/>
        </w:rPr>
        <w:lastRenderedPageBreak/>
        <w:t xml:space="preserve">Mason, M. (2014). Reactivity and Refuge. </w:t>
      </w:r>
      <w:r w:rsidRPr="008E42BB">
        <w:rPr>
          <w:i/>
          <w:noProof/>
        </w:rPr>
        <w:t>Oxford Studies in Agency and Responsibility, 2</w:t>
      </w:r>
      <w:r w:rsidRPr="008E42BB">
        <w:rPr>
          <w:noProof/>
        </w:rPr>
        <w:t>, 143-162.</w:t>
      </w:r>
    </w:p>
    <w:p w:rsidR="008E42BB" w:rsidRPr="008E42BB" w:rsidRDefault="008E42BB" w:rsidP="008E42BB">
      <w:pPr>
        <w:pStyle w:val="EndNoteBibliography"/>
        <w:ind w:left="720" w:hanging="720"/>
        <w:rPr>
          <w:noProof/>
        </w:rPr>
      </w:pPr>
      <w:r w:rsidRPr="008E42BB">
        <w:rPr>
          <w:noProof/>
        </w:rPr>
        <w:t xml:space="preserve">McFall, M. T. (2012). Real character-friends: Aristotelian friendship, living together, and technology. </w:t>
      </w:r>
      <w:r w:rsidRPr="008E42BB">
        <w:rPr>
          <w:i/>
          <w:noProof/>
        </w:rPr>
        <w:t>Ethics and Information technology, 14</w:t>
      </w:r>
      <w:r w:rsidRPr="008E42BB">
        <w:rPr>
          <w:noProof/>
        </w:rPr>
        <w:t>(3), 221-230.</w:t>
      </w:r>
    </w:p>
    <w:p w:rsidR="008E42BB" w:rsidRPr="008E42BB" w:rsidRDefault="008E42BB" w:rsidP="008E42BB">
      <w:pPr>
        <w:pStyle w:val="EndNoteBibliography"/>
        <w:ind w:left="720" w:hanging="720"/>
        <w:rPr>
          <w:noProof/>
        </w:rPr>
      </w:pPr>
      <w:r w:rsidRPr="008E42BB">
        <w:rPr>
          <w:noProof/>
        </w:rPr>
        <w:t xml:space="preserve">Munn, N. J. (2012). The reality of friendship within immersive virtual worlds. </w:t>
      </w:r>
      <w:r w:rsidRPr="008E42BB">
        <w:rPr>
          <w:i/>
          <w:noProof/>
        </w:rPr>
        <w:t>Ethics and Information technology, 14</w:t>
      </w:r>
      <w:r w:rsidRPr="008E42BB">
        <w:rPr>
          <w:noProof/>
        </w:rPr>
        <w:t>(1), 1-10.</w:t>
      </w:r>
    </w:p>
    <w:p w:rsidR="008E42BB" w:rsidRPr="008E42BB" w:rsidRDefault="008E42BB" w:rsidP="008E42BB">
      <w:pPr>
        <w:pStyle w:val="EndNoteBibliography"/>
        <w:ind w:left="720" w:hanging="720"/>
        <w:rPr>
          <w:noProof/>
        </w:rPr>
      </w:pPr>
      <w:r w:rsidRPr="008E42BB">
        <w:rPr>
          <w:noProof/>
        </w:rPr>
        <w:t xml:space="preserve">Nussbaum, M. C. (2010). Objectification and Internet Misogyny. In S. Levmore, &amp; M. C. Nussbaum (Eds.), </w:t>
      </w:r>
      <w:r w:rsidRPr="008E42BB">
        <w:rPr>
          <w:i/>
          <w:noProof/>
        </w:rPr>
        <w:t>The Offensive Internet: Speech, Privacy, and Reputation</w:t>
      </w:r>
      <w:r w:rsidRPr="008E42BB">
        <w:rPr>
          <w:noProof/>
        </w:rPr>
        <w:t xml:space="preserve"> (pp. 68-90). Cambridge, MA: Harvard University Press.</w:t>
      </w:r>
    </w:p>
    <w:p w:rsidR="008E42BB" w:rsidRPr="008E42BB" w:rsidRDefault="008E42BB" w:rsidP="008E42BB">
      <w:pPr>
        <w:pStyle w:val="EndNoteBibliography"/>
        <w:ind w:left="720" w:hanging="720"/>
        <w:rPr>
          <w:noProof/>
        </w:rPr>
      </w:pPr>
      <w:r w:rsidRPr="008E42BB">
        <w:rPr>
          <w:noProof/>
        </w:rPr>
        <w:t xml:space="preserve">Pierce, T. (2009). Social anxiety and technology: Face-to-face communication versus technological communication among teens. </w:t>
      </w:r>
      <w:r w:rsidRPr="008E42BB">
        <w:rPr>
          <w:i/>
          <w:noProof/>
        </w:rPr>
        <w:t>Computers in Human Behavior, 25</w:t>
      </w:r>
      <w:r w:rsidRPr="008E42BB">
        <w:rPr>
          <w:noProof/>
        </w:rPr>
        <w:t>(6), 1367-1372.</w:t>
      </w:r>
    </w:p>
    <w:p w:rsidR="008E42BB" w:rsidRPr="008E42BB" w:rsidRDefault="008E42BB" w:rsidP="008E42BB">
      <w:pPr>
        <w:pStyle w:val="EndNoteBibliography"/>
        <w:ind w:left="720" w:hanging="720"/>
        <w:rPr>
          <w:noProof/>
        </w:rPr>
      </w:pPr>
      <w:r w:rsidRPr="008E42BB">
        <w:rPr>
          <w:noProof/>
        </w:rPr>
        <w:t xml:space="preserve">Prinz, J. (2007). </w:t>
      </w:r>
      <w:r w:rsidRPr="008E42BB">
        <w:rPr>
          <w:i/>
          <w:noProof/>
        </w:rPr>
        <w:t>The emotional construction of morals</w:t>
      </w:r>
      <w:r w:rsidRPr="008E42BB">
        <w:rPr>
          <w:noProof/>
        </w:rPr>
        <w:t>: Oxford University Press.</w:t>
      </w:r>
    </w:p>
    <w:p w:rsidR="008E42BB" w:rsidRPr="008E42BB" w:rsidRDefault="008E42BB" w:rsidP="008E42BB">
      <w:pPr>
        <w:pStyle w:val="EndNoteBibliography"/>
        <w:ind w:left="720" w:hanging="720"/>
        <w:rPr>
          <w:noProof/>
        </w:rPr>
      </w:pPr>
      <w:r w:rsidRPr="008E42BB">
        <w:rPr>
          <w:noProof/>
        </w:rPr>
        <w:t xml:space="preserve">Schneider, B. H., &amp; Amichai-Hamburger, Y. (2010). Electronic communication: Escape mechanism or relationship-building tool for shy, withdrawn children and adolescents? In K. H. Rubin, &amp; R. J. Coplan (Eds.), </w:t>
      </w:r>
      <w:r w:rsidRPr="008E42BB">
        <w:rPr>
          <w:i/>
          <w:noProof/>
        </w:rPr>
        <w:t>The Development of Shyness and Social Withdrawal</w:t>
      </w:r>
      <w:r w:rsidRPr="008E42BB">
        <w:rPr>
          <w:noProof/>
        </w:rPr>
        <w:t xml:space="preserve"> (pp. 236-261). New York: Guilford Press.</w:t>
      </w:r>
    </w:p>
    <w:p w:rsidR="008E42BB" w:rsidRPr="008E42BB" w:rsidRDefault="008E42BB" w:rsidP="008E42BB">
      <w:pPr>
        <w:pStyle w:val="EndNoteBibliography"/>
        <w:ind w:left="720" w:hanging="720"/>
        <w:rPr>
          <w:noProof/>
        </w:rPr>
      </w:pPr>
      <w:r w:rsidRPr="008E42BB">
        <w:rPr>
          <w:noProof/>
        </w:rPr>
        <w:t xml:space="preserve">Schroeder, J., Kardas, M., &amp; Epley, N. (2017). The humanizing voice: Speech reveals, and text conceals, a more thoughtful mind in the midst of disagreement. </w:t>
      </w:r>
      <w:r w:rsidRPr="008E42BB">
        <w:rPr>
          <w:i/>
          <w:noProof/>
        </w:rPr>
        <w:t>Psychological science, 28</w:t>
      </w:r>
      <w:r w:rsidRPr="008E42BB">
        <w:rPr>
          <w:noProof/>
        </w:rPr>
        <w:t>(12), 1745-1762.</w:t>
      </w:r>
    </w:p>
    <w:p w:rsidR="008E42BB" w:rsidRPr="008E42BB" w:rsidRDefault="008E42BB" w:rsidP="008E42BB">
      <w:pPr>
        <w:pStyle w:val="EndNoteBibliography"/>
        <w:ind w:left="720" w:hanging="720"/>
        <w:rPr>
          <w:noProof/>
        </w:rPr>
      </w:pPr>
      <w:r w:rsidRPr="008E42BB">
        <w:rPr>
          <w:noProof/>
        </w:rPr>
        <w:t xml:space="preserve">Shabo, S. (2012). Where Love and Resentment Meet: Strawson's Intrapersonal Defense of Compatibilism. </w:t>
      </w:r>
      <w:r w:rsidRPr="008E42BB">
        <w:rPr>
          <w:i/>
          <w:noProof/>
        </w:rPr>
        <w:t>Philosophical Review, 121</w:t>
      </w:r>
      <w:r w:rsidRPr="008E42BB">
        <w:rPr>
          <w:noProof/>
        </w:rPr>
        <w:t>(1), 95-124.</w:t>
      </w:r>
    </w:p>
    <w:p w:rsidR="008E42BB" w:rsidRPr="008E42BB" w:rsidRDefault="008E42BB" w:rsidP="008E42BB">
      <w:pPr>
        <w:pStyle w:val="EndNoteBibliography"/>
        <w:ind w:left="720" w:hanging="720"/>
        <w:rPr>
          <w:noProof/>
        </w:rPr>
      </w:pPr>
      <w:r w:rsidRPr="008E42BB">
        <w:rPr>
          <w:noProof/>
        </w:rPr>
        <w:t xml:space="preserve">Sheldon, P. (2008). The relationship between unwillingness-to-communicate and students’ Facebook use. </w:t>
      </w:r>
      <w:r w:rsidRPr="008E42BB">
        <w:rPr>
          <w:i/>
          <w:noProof/>
        </w:rPr>
        <w:t>Journal of Media Psychology, 20</w:t>
      </w:r>
      <w:r w:rsidRPr="008E42BB">
        <w:rPr>
          <w:noProof/>
        </w:rPr>
        <w:t>(2), 67-75.</w:t>
      </w:r>
    </w:p>
    <w:p w:rsidR="008E42BB" w:rsidRPr="008E42BB" w:rsidRDefault="008E42BB" w:rsidP="008E42BB">
      <w:pPr>
        <w:pStyle w:val="EndNoteBibliography"/>
        <w:ind w:left="720" w:hanging="720"/>
        <w:rPr>
          <w:noProof/>
        </w:rPr>
      </w:pPr>
      <w:r w:rsidRPr="008E42BB">
        <w:rPr>
          <w:noProof/>
        </w:rPr>
        <w:t xml:space="preserve">Smith, D. L. (2011). </w:t>
      </w:r>
      <w:r w:rsidRPr="008E42BB">
        <w:rPr>
          <w:i/>
          <w:noProof/>
        </w:rPr>
        <w:t>Less than human: Why we demean, enslave, and exterminate others</w:t>
      </w:r>
      <w:r w:rsidRPr="008E42BB">
        <w:rPr>
          <w:noProof/>
        </w:rPr>
        <w:t>: St. Martin's Press.</w:t>
      </w:r>
    </w:p>
    <w:p w:rsidR="008E42BB" w:rsidRPr="008E42BB" w:rsidRDefault="008E42BB" w:rsidP="008E42BB">
      <w:pPr>
        <w:pStyle w:val="EndNoteBibliography"/>
        <w:ind w:left="720" w:hanging="720"/>
        <w:rPr>
          <w:noProof/>
        </w:rPr>
      </w:pPr>
      <w:r w:rsidRPr="008E42BB">
        <w:rPr>
          <w:noProof/>
        </w:rPr>
        <w:t xml:space="preserve">Søraker, J. H. (2012). How shall I compare thee? Comparing the prudential value of actual virtual friendship. </w:t>
      </w:r>
      <w:r w:rsidRPr="008E42BB">
        <w:rPr>
          <w:i/>
          <w:noProof/>
        </w:rPr>
        <w:t>Ethics and Information technology, 14</w:t>
      </w:r>
      <w:r w:rsidRPr="008E42BB">
        <w:rPr>
          <w:noProof/>
        </w:rPr>
        <w:t>(3), 209-219.</w:t>
      </w:r>
    </w:p>
    <w:p w:rsidR="008E42BB" w:rsidRPr="008E42BB" w:rsidRDefault="008E42BB" w:rsidP="008E42BB">
      <w:pPr>
        <w:pStyle w:val="EndNoteBibliography"/>
        <w:ind w:left="720" w:hanging="720"/>
        <w:rPr>
          <w:noProof/>
        </w:rPr>
      </w:pPr>
      <w:r w:rsidRPr="008E42BB">
        <w:rPr>
          <w:noProof/>
        </w:rPr>
        <w:t xml:space="preserve">Strawson, P. F. (1974). Freedom and Resentment. In  </w:t>
      </w:r>
      <w:r w:rsidRPr="008E42BB">
        <w:rPr>
          <w:i/>
          <w:noProof/>
        </w:rPr>
        <w:t>Freedom and Resentment and Other Essays</w:t>
      </w:r>
      <w:r w:rsidRPr="008E42BB">
        <w:rPr>
          <w:noProof/>
        </w:rPr>
        <w:t xml:space="preserve"> (pp. 1-25). London: Methuen.</w:t>
      </w:r>
    </w:p>
    <w:p w:rsidR="008E42BB" w:rsidRPr="008E42BB" w:rsidRDefault="008E42BB" w:rsidP="008E42BB">
      <w:pPr>
        <w:pStyle w:val="EndNoteBibliography"/>
        <w:ind w:left="720" w:hanging="720"/>
        <w:rPr>
          <w:noProof/>
        </w:rPr>
      </w:pPr>
      <w:r w:rsidRPr="008E42BB">
        <w:rPr>
          <w:noProof/>
        </w:rPr>
        <w:t xml:space="preserve">Suler, J. (2004). The online disinhibition effect. </w:t>
      </w:r>
      <w:r w:rsidRPr="008E42BB">
        <w:rPr>
          <w:i/>
          <w:noProof/>
        </w:rPr>
        <w:t>Cyberpsychology &amp; behavior, 7</w:t>
      </w:r>
      <w:r w:rsidRPr="008E42BB">
        <w:rPr>
          <w:noProof/>
        </w:rPr>
        <w:t>(3), 321-326.</w:t>
      </w:r>
    </w:p>
    <w:p w:rsidR="008E42BB" w:rsidRPr="008E42BB" w:rsidRDefault="008E42BB" w:rsidP="008E42BB">
      <w:pPr>
        <w:pStyle w:val="EndNoteBibliography"/>
        <w:ind w:left="720" w:hanging="720"/>
        <w:rPr>
          <w:noProof/>
        </w:rPr>
      </w:pPr>
      <w:r w:rsidRPr="008E42BB">
        <w:rPr>
          <w:noProof/>
        </w:rPr>
        <w:t xml:space="preserve">Sytsma, J., &amp; Machery, E. (2012). The two sources of moral standing. </w:t>
      </w:r>
      <w:r w:rsidRPr="008E42BB">
        <w:rPr>
          <w:i/>
          <w:noProof/>
        </w:rPr>
        <w:t>Review of Philosophy and Psychology, 3</w:t>
      </w:r>
      <w:r w:rsidRPr="008E42BB">
        <w:rPr>
          <w:noProof/>
        </w:rPr>
        <w:t>(3), 303-324.</w:t>
      </w:r>
    </w:p>
    <w:p w:rsidR="008E42BB" w:rsidRPr="008E42BB" w:rsidRDefault="008E42BB" w:rsidP="008E42BB">
      <w:pPr>
        <w:pStyle w:val="EndNoteBibliography"/>
        <w:ind w:left="720" w:hanging="720"/>
        <w:rPr>
          <w:noProof/>
        </w:rPr>
      </w:pPr>
      <w:r w:rsidRPr="008E42BB">
        <w:rPr>
          <w:noProof/>
        </w:rPr>
        <w:t xml:space="preserve">Turkle, S. (2011). </w:t>
      </w:r>
      <w:r w:rsidRPr="008E42BB">
        <w:rPr>
          <w:i/>
          <w:noProof/>
        </w:rPr>
        <w:t>Alone together: Why we expect more from technology and less from each other</w:t>
      </w:r>
      <w:r w:rsidRPr="008E42BB">
        <w:rPr>
          <w:noProof/>
        </w:rPr>
        <w:t>. New York: Basic Books.</w:t>
      </w:r>
    </w:p>
    <w:p w:rsidR="008E42BB" w:rsidRPr="008E42BB" w:rsidRDefault="008E42BB" w:rsidP="008E42BB">
      <w:pPr>
        <w:pStyle w:val="EndNoteBibliography"/>
        <w:ind w:left="720" w:hanging="720"/>
        <w:rPr>
          <w:noProof/>
        </w:rPr>
      </w:pPr>
      <w:r w:rsidRPr="008E42BB">
        <w:rPr>
          <w:noProof/>
        </w:rPr>
        <w:t xml:space="preserve">Turkle, S. (2016). </w:t>
      </w:r>
      <w:r w:rsidRPr="008E42BB">
        <w:rPr>
          <w:i/>
          <w:noProof/>
        </w:rPr>
        <w:t>Reclaiming conversation: The power of talk in a digital age</w:t>
      </w:r>
      <w:r w:rsidRPr="008E42BB">
        <w:rPr>
          <w:noProof/>
        </w:rPr>
        <w:t>: Penguin.</w:t>
      </w:r>
    </w:p>
    <w:p w:rsidR="008E42BB" w:rsidRPr="008E42BB" w:rsidRDefault="008E42BB" w:rsidP="008E42BB">
      <w:pPr>
        <w:pStyle w:val="EndNoteBibliography"/>
        <w:ind w:left="720" w:hanging="720"/>
        <w:rPr>
          <w:noProof/>
        </w:rPr>
      </w:pPr>
      <w:r w:rsidRPr="008E42BB">
        <w:rPr>
          <w:noProof/>
        </w:rPr>
        <w:t xml:space="preserve">Vallor, S. (2012). Flourishing on facebook: virtue friendship &amp; new social media. </w:t>
      </w:r>
      <w:r w:rsidRPr="008E42BB">
        <w:rPr>
          <w:i/>
          <w:noProof/>
        </w:rPr>
        <w:t>Ethics and Information technology, 14</w:t>
      </w:r>
      <w:r w:rsidRPr="008E42BB">
        <w:rPr>
          <w:noProof/>
        </w:rPr>
        <w:t>(3), 185-199.</w:t>
      </w:r>
    </w:p>
    <w:p w:rsidR="008E42BB" w:rsidRPr="008E42BB" w:rsidRDefault="008E42BB" w:rsidP="008E42BB">
      <w:pPr>
        <w:pStyle w:val="EndNoteBibliography"/>
        <w:ind w:left="720" w:hanging="720"/>
        <w:rPr>
          <w:noProof/>
        </w:rPr>
      </w:pPr>
      <w:r w:rsidRPr="008E42BB">
        <w:rPr>
          <w:noProof/>
        </w:rPr>
        <w:t xml:space="preserve">Vallor, S. (2016). </w:t>
      </w:r>
      <w:r w:rsidRPr="008E42BB">
        <w:rPr>
          <w:i/>
          <w:noProof/>
        </w:rPr>
        <w:t>Technology and the virtues: A philosophical guide to a future worth wanting</w:t>
      </w:r>
      <w:r w:rsidRPr="008E42BB">
        <w:rPr>
          <w:noProof/>
        </w:rPr>
        <w:t>: Oxford University Press.</w:t>
      </w:r>
    </w:p>
    <w:p w:rsidR="008E42BB" w:rsidRPr="008E42BB" w:rsidRDefault="008E42BB" w:rsidP="008E42BB">
      <w:pPr>
        <w:pStyle w:val="EndNoteBibliography"/>
        <w:ind w:left="720" w:hanging="720"/>
        <w:rPr>
          <w:noProof/>
        </w:rPr>
      </w:pPr>
      <w:r w:rsidRPr="008E42BB">
        <w:rPr>
          <w:noProof/>
        </w:rPr>
        <w:t xml:space="preserve">Wolf, S. (1981). The importance of free will. </w:t>
      </w:r>
      <w:r w:rsidRPr="008E42BB">
        <w:rPr>
          <w:i/>
          <w:noProof/>
        </w:rPr>
        <w:t>Mind, 90</w:t>
      </w:r>
      <w:r w:rsidRPr="008E42BB">
        <w:rPr>
          <w:noProof/>
        </w:rPr>
        <w:t>(359), 386-405.</w:t>
      </w:r>
    </w:p>
    <w:p w:rsidR="00824AD6" w:rsidRPr="00CB0A5C" w:rsidRDefault="00922ECF" w:rsidP="00961431">
      <w:pPr>
        <w:jc w:val="both"/>
        <w:rPr>
          <w:rFonts w:ascii="Times" w:hAnsi="Times" w:cs="Calibri"/>
          <w:b/>
          <w:lang w:val="en-AU"/>
        </w:rPr>
      </w:pPr>
      <w:r w:rsidRPr="00CB0A5C">
        <w:rPr>
          <w:rFonts w:ascii="Times" w:hAnsi="Times" w:cs="Calibri"/>
          <w:b/>
          <w:lang w:val="en-AU"/>
        </w:rPr>
        <w:fldChar w:fldCharType="end"/>
      </w:r>
    </w:p>
    <w:sectPr w:rsidR="00824AD6" w:rsidRPr="00CB0A5C" w:rsidSect="00993F9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56A" w:rsidRDefault="0038156A" w:rsidP="004F1F17">
      <w:r>
        <w:separator/>
      </w:r>
    </w:p>
  </w:endnote>
  <w:endnote w:type="continuationSeparator" w:id="0">
    <w:p w:rsidR="0038156A" w:rsidRDefault="0038156A" w:rsidP="004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246534"/>
      <w:docPartObj>
        <w:docPartGallery w:val="Page Numbers (Bottom of Page)"/>
        <w:docPartUnique/>
      </w:docPartObj>
    </w:sdtPr>
    <w:sdtContent>
      <w:p w:rsidR="005B710D" w:rsidRDefault="005B710D" w:rsidP="00177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710D" w:rsidRDefault="005B710D" w:rsidP="005B71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1519922"/>
      <w:docPartObj>
        <w:docPartGallery w:val="Page Numbers (Bottom of Page)"/>
        <w:docPartUnique/>
      </w:docPartObj>
    </w:sdtPr>
    <w:sdtContent>
      <w:p w:rsidR="005B710D" w:rsidRDefault="005B710D" w:rsidP="00177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B710D" w:rsidRDefault="005B710D" w:rsidP="005B71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56A" w:rsidRDefault="0038156A" w:rsidP="004F1F17">
      <w:r>
        <w:separator/>
      </w:r>
    </w:p>
  </w:footnote>
  <w:footnote w:type="continuationSeparator" w:id="0">
    <w:p w:rsidR="0038156A" w:rsidRDefault="0038156A" w:rsidP="004F1F17">
      <w:r>
        <w:continuationSeparator/>
      </w:r>
    </w:p>
  </w:footnote>
  <w:footnote w:id="1">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Cocking</w:t>
      </w:r>
      <w:r>
        <w:rPr>
          <w:rFonts w:ascii="Times" w:hAnsi="Times"/>
        </w:rPr>
        <w:t>’</w:t>
      </w:r>
      <w:r w:rsidRPr="00C572FB">
        <w:rPr>
          <w:rFonts w:ascii="Times" w:hAnsi="Times"/>
        </w:rPr>
        <w:t>s and Matthews’ paper was written prior to the rise of social media and focuses on text-based communication through email and chat rooms.</w:t>
      </w:r>
      <w:r>
        <w:rPr>
          <w:rFonts w:ascii="Times" w:hAnsi="Times"/>
        </w:rPr>
        <w:t xml:space="preserve"> </w:t>
      </w:r>
      <w:r w:rsidRPr="00C572FB">
        <w:rPr>
          <w:rFonts w:ascii="Times" w:hAnsi="Times"/>
        </w:rPr>
        <w:t xml:space="preserve">McFall, another sceptic about the possibility of authentic virtual friendships, extends his analysis to Skype </w:t>
      </w:r>
      <w:r w:rsidRPr="00C572FB">
        <w:rPr>
          <w:rFonts w:ascii="Times" w:hAnsi="Times"/>
        </w:rPr>
        <w:fldChar w:fldCharType="begin"/>
      </w:r>
      <w:r w:rsidRPr="00C572FB">
        <w:rPr>
          <w:rFonts w:ascii="Times" w:hAnsi="Times"/>
        </w:rPr>
        <w:instrText xml:space="preserve"> ADDIN EN.CITE &lt;EndNote&gt;&lt;Cite ExcludeAuth="1"&gt;&lt;Author&gt;McFall&lt;/Author&gt;&lt;Year&gt;2012&lt;/Year&gt;&lt;RecNum&gt;33&lt;/RecNum&gt;&lt;DisplayText&gt;(2012)&lt;/DisplayText&gt;&lt;record&gt;&lt;rec-number&gt;33&lt;/rec-number&gt;&lt;foreign-keys&gt;&lt;key app="EN" db-id="9ex09dvvzdxae8epsa0xptvjp0spftxz99fx" timestamp="1535324442"&gt;33&lt;/key&gt;&lt;/foreign-keys&gt;&lt;ref-type name="Journal Article"&gt;17&lt;/ref-type&gt;&lt;contributors&gt;&lt;authors&gt;&lt;author&gt;McFall, Michael T&lt;/author&gt;&lt;/authors&gt;&lt;/contributors&gt;&lt;titles&gt;&lt;title&gt;Real character-friends: Aristotelian friendship, living together, and technology&lt;/title&gt;&lt;secondary-title&gt;Ethics and Information Technology&lt;/secondary-title&gt;&lt;/titles&gt;&lt;periodical&gt;&lt;full-title&gt;Ethics and Information technology&lt;/full-title&gt;&lt;/periodical&gt;&lt;pages&gt;221-230&lt;/pages&gt;&lt;volume&gt;14&lt;/volume&gt;&lt;number&gt;3&lt;/number&gt;&lt;dates&gt;&lt;year&gt;2012&lt;/year&gt;&lt;/dates&gt;&lt;isbn&gt;1388-1957&lt;/isbn&gt;&lt;urls&gt;&lt;/urls&gt;&lt;/record&gt;&lt;/Cite&gt;&lt;/EndNote&gt;</w:instrText>
      </w:r>
      <w:r w:rsidRPr="00C572FB">
        <w:rPr>
          <w:rFonts w:ascii="Times" w:hAnsi="Times"/>
        </w:rPr>
        <w:fldChar w:fldCharType="separate"/>
      </w:r>
      <w:r w:rsidRPr="00C572FB">
        <w:rPr>
          <w:rFonts w:ascii="Times" w:hAnsi="Times"/>
          <w:noProof/>
        </w:rPr>
        <w:t>(2012)</w:t>
      </w:r>
      <w:r w:rsidRPr="00C572FB">
        <w:rPr>
          <w:rFonts w:ascii="Times" w:hAnsi="Times"/>
        </w:rPr>
        <w:fldChar w:fldCharType="end"/>
      </w:r>
      <w:r w:rsidRPr="00C572FB">
        <w:rPr>
          <w:rFonts w:ascii="Times" w:hAnsi="Times"/>
        </w:rPr>
        <w:t xml:space="preserve">. </w:t>
      </w:r>
      <w:r w:rsidRPr="00C572FB">
        <w:rPr>
          <w:rFonts w:ascii="Times" w:hAnsi="Times"/>
        </w:rPr>
        <w:fldChar w:fldCharType="begin"/>
      </w:r>
      <w:r w:rsidRPr="00C572FB">
        <w:rPr>
          <w:rFonts w:ascii="Times" w:hAnsi="Times"/>
        </w:rPr>
        <w:instrText xml:space="preserve"> ADDIN EN.CITE &lt;EndNote&gt;&lt;Cite AuthorYear="1"&gt;&lt;Author&gt;Fröding&lt;/Author&gt;&lt;Year&gt;2012&lt;/Year&gt;&lt;RecNum&gt;25&lt;/RecNum&gt;&lt;DisplayText&gt;Fröding and Peterson (2012)&lt;/DisplayText&gt;&lt;record&gt;&lt;rec-number&gt;25&lt;/rec-number&gt;&lt;foreign-keys&gt;&lt;key app="EN" db-id="9ex09dvvzdxae8epsa0xptvjp0spftxz99fx" timestamp="1534909616"&gt;25&lt;/key&gt;&lt;/foreign-keys&gt;&lt;ref-type name="Journal Article"&gt;17&lt;/ref-type&gt;&lt;contributors&gt;&lt;authors&gt;&lt;author&gt;Fröding, Barbro&lt;/author&gt;&lt;author&gt;Peterson, Martin&lt;/author&gt;&lt;/authors&gt;&lt;/contributors&gt;&lt;titles&gt;&lt;title&gt;Why virtual friendship is no genuine friendship&lt;/title&gt;&lt;secondary-title&gt;Ethics and information technology&lt;/secondary-title&gt;&lt;/titles&gt;&lt;periodical&gt;&lt;full-title&gt;Ethics and Information technology&lt;/full-title&gt;&lt;/periodical&gt;&lt;pages&gt;201-207&lt;/pages&gt;&lt;volume&gt;14&lt;/volume&gt;&lt;number&gt;3&lt;/number&gt;&lt;dates&gt;&lt;year&gt;2012&lt;/year&gt;&lt;/dates&gt;&lt;isbn&gt;1388-1957&lt;/isbn&gt;&lt;urls&gt;&lt;/urls&gt;&lt;/record&gt;&lt;/Cite&gt;&lt;/EndNote&gt;</w:instrText>
      </w:r>
      <w:r w:rsidRPr="00C572FB">
        <w:rPr>
          <w:rFonts w:ascii="Times" w:hAnsi="Times"/>
        </w:rPr>
        <w:fldChar w:fldCharType="separate"/>
      </w:r>
      <w:r w:rsidRPr="00C572FB">
        <w:rPr>
          <w:rFonts w:ascii="Times" w:hAnsi="Times"/>
          <w:noProof/>
        </w:rPr>
        <w:t>Fröding and Peterson (2012)</w:t>
      </w:r>
      <w:r w:rsidRPr="00C572FB">
        <w:rPr>
          <w:rFonts w:ascii="Times" w:hAnsi="Times"/>
        </w:rPr>
        <w:fldChar w:fldCharType="end"/>
      </w:r>
      <w:r w:rsidRPr="00C572FB">
        <w:rPr>
          <w:rFonts w:ascii="Times" w:hAnsi="Times"/>
        </w:rPr>
        <w:t xml:space="preserve"> also argue that social media make a certain form of highly valuable friendship impossible due to the limited and distorted nature of the available information concerning the other’s character. Their target is a faithfully Aristotelian model of virtue friendship principally involving shared engagement in </w:t>
      </w:r>
      <w:proofErr w:type="spellStart"/>
      <w:r w:rsidRPr="00C572FB">
        <w:rPr>
          <w:rFonts w:ascii="Times" w:hAnsi="Times"/>
          <w:i/>
        </w:rPr>
        <w:t>theoria</w:t>
      </w:r>
      <w:proofErr w:type="spellEnd"/>
      <w:r w:rsidRPr="00C572FB">
        <w:rPr>
          <w:rFonts w:ascii="Times" w:hAnsi="Times"/>
        </w:rPr>
        <w:t>, i.e.,</w:t>
      </w:r>
      <w:r w:rsidRPr="00C572FB">
        <w:rPr>
          <w:rFonts w:ascii="Times" w:hAnsi="Times"/>
          <w:i/>
        </w:rPr>
        <w:t xml:space="preserve"> </w:t>
      </w:r>
      <w:r w:rsidRPr="00C572FB">
        <w:rPr>
          <w:rFonts w:ascii="Times" w:hAnsi="Times"/>
        </w:rPr>
        <w:t>active study or contemplation.</w:t>
      </w:r>
    </w:p>
  </w:footnote>
  <w:footnote w:id="2">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Munn’s argument seems to be supported by the empirical literature </w:t>
      </w:r>
      <w:r w:rsidRPr="00C572FB">
        <w:rPr>
          <w:rFonts w:ascii="Times" w:hAnsi="Times"/>
          <w:lang w:val="en-AU"/>
        </w:rPr>
        <w:fldChar w:fldCharType="begin"/>
      </w:r>
      <w:r w:rsidRPr="00C572FB">
        <w:rPr>
          <w:rFonts w:ascii="Times" w:hAnsi="Times"/>
          <w:lang w:val="en-AU"/>
        </w:rPr>
        <w:instrText xml:space="preserve"> ADDIN EN.CITE &lt;EndNote&gt;&lt;Cite&gt;&lt;Author&gt;Barnett&lt;/Author&gt;&lt;Year&gt;2010&lt;/Year&gt;&lt;RecNum&gt;46&lt;/RecNum&gt;&lt;DisplayText&gt;(Barnett and Coulson 2010)&lt;/DisplayText&gt;&lt;record&gt;&lt;rec-number&gt;46&lt;/rec-number&gt;&lt;foreign-keys&gt;&lt;key app="EN" db-id="9ex09dvvzdxae8epsa0xptvjp0spftxz99fx" timestamp="1535847431"&gt;46&lt;/key&gt;&lt;/foreign-keys&gt;&lt;ref-type name="Journal Article"&gt;17&lt;/ref-type&gt;&lt;contributors&gt;&lt;authors&gt;&lt;author&gt;Barnett, Jane&lt;/author&gt;&lt;author&gt;Coulson, Mark&lt;/author&gt;&lt;/authors&gt;&lt;/contributors&gt;&lt;titles&gt;&lt;title&gt;Virtually real: A psychological perspective on massively multiplayer online games&lt;/title&gt;&lt;secondary-title&gt;Review of General Psychology&lt;/secondary-title&gt;&lt;/titles&gt;&lt;periodical&gt;&lt;full-title&gt;Review of General Psychology&lt;/full-title&gt;&lt;/periodical&gt;&lt;pages&gt;167&lt;/pages&gt;&lt;volume&gt;14&lt;/volume&gt;&lt;number&gt;2&lt;/number&gt;&lt;dates&gt;&lt;year&gt;2010&lt;/year&gt;&lt;/dates&gt;&lt;isbn&gt;1433809184&lt;/isbn&gt;&lt;urls&gt;&lt;/urls&gt;&lt;/record&gt;&lt;/Cite&gt;&lt;/EndNote&gt;</w:instrText>
      </w:r>
      <w:r w:rsidRPr="00C572FB">
        <w:rPr>
          <w:rFonts w:ascii="Times" w:hAnsi="Times"/>
          <w:lang w:val="en-AU"/>
        </w:rPr>
        <w:fldChar w:fldCharType="separate"/>
      </w:r>
      <w:r w:rsidRPr="00C572FB">
        <w:rPr>
          <w:rFonts w:ascii="Times" w:hAnsi="Times"/>
          <w:noProof/>
          <w:lang w:val="en-AU"/>
        </w:rPr>
        <w:t>(Barnett and Coulson 2010)</w:t>
      </w:r>
      <w:r w:rsidRPr="00C572FB">
        <w:rPr>
          <w:rFonts w:ascii="Times" w:hAnsi="Times"/>
          <w:lang w:val="en-AU"/>
        </w:rPr>
        <w:fldChar w:fldCharType="end"/>
      </w:r>
      <w:r w:rsidRPr="00C572FB">
        <w:rPr>
          <w:rFonts w:ascii="Times" w:hAnsi="Times"/>
          <w:lang w:val="en-AU"/>
        </w:rPr>
        <w:t xml:space="preserve">. </w:t>
      </w:r>
      <w:r w:rsidRPr="00C572FB">
        <w:rPr>
          <w:rFonts w:ascii="Times" w:hAnsi="Times"/>
        </w:rPr>
        <w:fldChar w:fldCharType="begin"/>
      </w:r>
      <w:r w:rsidRPr="00C572FB">
        <w:rPr>
          <w:rFonts w:ascii="Times" w:hAnsi="Times"/>
        </w:rPr>
        <w:instrText xml:space="preserve"> ADDIN EN.CITE &lt;EndNote&gt;&lt;Cite AuthorYear="1"&gt;&lt;Author&gt;Søraker&lt;/Author&gt;&lt;Year&gt;2012&lt;/Year&gt;&lt;RecNum&gt;29&lt;/RecNum&gt;&lt;DisplayText&gt;Søraker (2012)&lt;/DisplayText&gt;&lt;record&gt;&lt;rec-number&gt;29&lt;/rec-number&gt;&lt;foreign-keys&gt;&lt;key app="EN" db-id="9ex09dvvzdxae8epsa0xptvjp0spftxz99fx" timestamp="1534981178"&gt;29&lt;/key&gt;&lt;/foreign-keys&gt;&lt;ref-type name="Journal Article"&gt;17&lt;/ref-type&gt;&lt;contributors&gt;&lt;authors&gt;&lt;author&gt;Søraker, Johnny Hartz&lt;/author&gt;&lt;/authors&gt;&lt;/contributors&gt;&lt;titles&gt;&lt;title&gt;How shall I compare thee? Comparing the prudential value of actual virtual friendship&lt;/title&gt;&lt;secondary-title&gt;Ethics and Information technology&lt;/secondary-title&gt;&lt;/titles&gt;&lt;periodical&gt;&lt;full-title&gt;Ethics and Information technology&lt;/full-title&gt;&lt;/periodical&gt;&lt;pages&gt;209-219&lt;/pages&gt;&lt;volume&gt;14&lt;/volume&gt;&lt;number&gt;3&lt;/number&gt;&lt;dates&gt;&lt;year&gt;2012&lt;/year&gt;&lt;/dates&gt;&lt;isbn&gt;1388-1957&lt;/isbn&gt;&lt;urls&gt;&lt;/urls&gt;&lt;/record&gt;&lt;/Cite&gt;&lt;/EndNote&gt;</w:instrText>
      </w:r>
      <w:r w:rsidRPr="00C572FB">
        <w:rPr>
          <w:rFonts w:ascii="Times" w:hAnsi="Times"/>
        </w:rPr>
        <w:fldChar w:fldCharType="separate"/>
      </w:r>
      <w:r w:rsidRPr="00C572FB">
        <w:rPr>
          <w:rFonts w:ascii="Times" w:hAnsi="Times"/>
          <w:noProof/>
        </w:rPr>
        <w:t>Søraker (2012)</w:t>
      </w:r>
      <w:r w:rsidRPr="00C572FB">
        <w:rPr>
          <w:rFonts w:ascii="Times" w:hAnsi="Times"/>
        </w:rPr>
        <w:fldChar w:fldCharType="end"/>
      </w:r>
      <w:r w:rsidRPr="00C572FB">
        <w:rPr>
          <w:rFonts w:ascii="Times" w:hAnsi="Times"/>
        </w:rPr>
        <w:t xml:space="preserve"> also emphasizes the relative advantages of virtual worlds for friendship formation. </w:t>
      </w:r>
    </w:p>
  </w:footnote>
  <w:footnote w:id="3">
    <w:p w:rsidR="000D30FE" w:rsidRPr="00E45EDD" w:rsidRDefault="000D30FE" w:rsidP="00A069A0">
      <w:pPr>
        <w:jc w:val="both"/>
        <w:rPr>
          <w:rFonts w:ascii="Times" w:hAnsi="Times" w:cs="Calibri"/>
          <w:lang w:val="en-AU"/>
        </w:rPr>
      </w:pPr>
      <w:r w:rsidRPr="00C572FB">
        <w:rPr>
          <w:rStyle w:val="FootnoteReference"/>
          <w:rFonts w:ascii="Times" w:hAnsi="Times"/>
        </w:rPr>
        <w:footnoteRef/>
      </w:r>
      <w:r w:rsidRPr="00C572FB">
        <w:rPr>
          <w:rFonts w:ascii="Times" w:hAnsi="Times"/>
        </w:rPr>
        <w:t xml:space="preserve"> </w:t>
      </w:r>
      <w:r w:rsidRPr="00E45EDD">
        <w:rPr>
          <w:rFonts w:ascii="Times" w:hAnsi="Times"/>
          <w:sz w:val="20"/>
          <w:szCs w:val="20"/>
        </w:rPr>
        <w:t xml:space="preserve">For example, </w:t>
      </w:r>
      <w:r w:rsidRPr="00E45EDD">
        <w:rPr>
          <w:rFonts w:ascii="Times" w:hAnsi="Times"/>
          <w:sz w:val="20"/>
          <w:szCs w:val="20"/>
        </w:rPr>
        <w:fldChar w:fldCharType="begin"/>
      </w:r>
      <w:r w:rsidRPr="00E45EDD">
        <w:rPr>
          <w:rFonts w:ascii="Times" w:hAnsi="Times"/>
          <w:sz w:val="20"/>
          <w:szCs w:val="20"/>
        </w:rPr>
        <w:instrText xml:space="preserve"> ADDIN EN.CITE &lt;EndNote&gt;&lt;Cite AuthorYear="1"&gt;&lt;Author&gt;Kaliarnta&lt;/Author&gt;&lt;Year&gt;2016&lt;/Year&gt;&lt;RecNum&gt;26&lt;/RecNum&gt;&lt;DisplayText&gt;Kaliarnta (2016)&lt;/DisplayText&gt;&lt;record&gt;&lt;rec-number&gt;26&lt;/rec-number&gt;&lt;foreign-keys&gt;&lt;key app="EN" db-id="9ex09dvvzdxae8epsa0xptvjp0spftxz99fx" timestamp="1534910415"&gt;26&lt;/key&gt;&lt;/foreign-keys&gt;&lt;ref-type name="Journal Article"&gt;17&lt;/ref-type&gt;&lt;contributors&gt;&lt;authors&gt;&lt;author&gt;Kaliarnta, Sofia&lt;/author&gt;&lt;/authors&gt;&lt;/contributors&gt;&lt;titles&gt;&lt;title&gt;Using Aristotle’s theory of friendship to classify online friendships: a critical counterview&lt;/title&gt;&lt;secondary-title&gt;Ethics and Information Technology&lt;/secondary-title&gt;&lt;/titles&gt;&lt;periodical&gt;&lt;full-title&gt;Ethics and Information technology&lt;/full-title&gt;&lt;/periodical&gt;&lt;pages&gt;65-79&lt;/pages&gt;&lt;volume&gt;18&lt;/volume&gt;&lt;number&gt;2&lt;/number&gt;&lt;dates&gt;&lt;year&gt;2016&lt;/year&gt;&lt;/dates&gt;&lt;isbn&gt;1388-1957&lt;/isbn&gt;&lt;urls&gt;&lt;/urls&gt;&lt;/record&gt;&lt;/Cite&gt;&lt;/EndNote&gt;</w:instrText>
      </w:r>
      <w:r w:rsidRPr="00E45EDD">
        <w:rPr>
          <w:rFonts w:ascii="Times" w:hAnsi="Times"/>
          <w:sz w:val="20"/>
          <w:szCs w:val="20"/>
        </w:rPr>
        <w:fldChar w:fldCharType="separate"/>
      </w:r>
      <w:r w:rsidRPr="00E45EDD">
        <w:rPr>
          <w:rFonts w:ascii="Times" w:hAnsi="Times"/>
          <w:noProof/>
          <w:sz w:val="20"/>
          <w:szCs w:val="20"/>
        </w:rPr>
        <w:t>Kaliarnta (2016)</w:t>
      </w:r>
      <w:r w:rsidRPr="00E45EDD">
        <w:rPr>
          <w:rFonts w:ascii="Times" w:hAnsi="Times"/>
          <w:sz w:val="20"/>
          <w:szCs w:val="20"/>
        </w:rPr>
        <w:fldChar w:fldCharType="end"/>
      </w:r>
      <w:r w:rsidRPr="00E45EDD">
        <w:rPr>
          <w:rFonts w:ascii="Times" w:hAnsi="Times"/>
          <w:sz w:val="20"/>
          <w:szCs w:val="20"/>
        </w:rPr>
        <w:t xml:space="preserve"> objects that the dominant Aristotelian framework fails to allow for the variety of forms that valuable virtual friendships can take. </w:t>
      </w:r>
      <w:r w:rsidRPr="00E45EDD">
        <w:rPr>
          <w:rFonts w:ascii="Times" w:hAnsi="Times" w:cs="Calibri"/>
          <w:sz w:val="20"/>
          <w:szCs w:val="20"/>
          <w:lang w:val="en-AU"/>
        </w:rPr>
        <w:t xml:space="preserve">Moreover, </w:t>
      </w:r>
      <w:r>
        <w:rPr>
          <w:rFonts w:ascii="Times" w:hAnsi="Times" w:cs="Calibri"/>
          <w:sz w:val="20"/>
          <w:szCs w:val="20"/>
          <w:lang w:val="en-AU"/>
        </w:rPr>
        <w:t xml:space="preserve">we might note that </w:t>
      </w:r>
      <w:r w:rsidRPr="00E45EDD">
        <w:rPr>
          <w:rFonts w:ascii="Times" w:hAnsi="Times" w:cs="Calibri"/>
          <w:sz w:val="20"/>
          <w:szCs w:val="20"/>
          <w:lang w:val="en-AU"/>
        </w:rPr>
        <w:t xml:space="preserve">the question “are virtual friends possible?” invites a conceptual analysis of friendship in order to reveal criteria of authenticity. This feature of the debate might be challenged too. Given the classical theory of concepts, it makes sense to start by identifying necessary conditions for friendship and then ask whether purely virtual friendships meet those conditions. However, for a wide range of concepts, there are empirical (and distinctively philosophical) reasons to reject the classical theory in favour of a prototype theory </w:t>
      </w:r>
      <w:r w:rsidRPr="00E45EDD">
        <w:rPr>
          <w:rFonts w:ascii="Times" w:hAnsi="Times" w:cs="Calibri"/>
          <w:sz w:val="20"/>
          <w:szCs w:val="20"/>
          <w:lang w:val="en-AU"/>
        </w:rPr>
        <w:fldChar w:fldCharType="begin"/>
      </w:r>
      <w:r w:rsidRPr="00E45EDD">
        <w:rPr>
          <w:rFonts w:ascii="Times" w:hAnsi="Times" w:cs="Calibri"/>
          <w:sz w:val="20"/>
          <w:szCs w:val="20"/>
          <w:lang w:val="en-AU"/>
        </w:rPr>
        <w:instrText xml:space="preserve"> ADDIN EN.CITE &lt;EndNote&gt;&lt;Cite&gt;&lt;Author&gt;Laurence&lt;/Author&gt;&lt;Year&gt;1999&lt;/Year&gt;&lt;RecNum&gt;55&lt;/RecNum&gt;&lt;DisplayText&gt;(Laurence and Margolis 1999)&lt;/DisplayText&gt;&lt;record&gt;&lt;rec-number&gt;55&lt;/rec-number&gt;&lt;foreign-keys&gt;&lt;key app="EN" db-id="9ex09dvvzdxae8epsa0xptvjp0spftxz99fx" timestamp="1538337809"&gt;55&lt;/key&gt;&lt;/foreign-keys&gt;&lt;ref-type name="Book Section"&gt;5&lt;/ref-type&gt;&lt;contributors&gt;&lt;authors&gt;&lt;author&gt;Laurence, Stephen&lt;/author&gt;&lt;author&gt;Margolis, Eric&lt;/author&gt;&lt;/authors&gt;&lt;/contributors&gt;&lt;titles&gt;&lt;title&gt;Concepts and Cognitive Science&lt;/title&gt;&lt;secondary-title&gt;Concepts: Core Readings&lt;/secondary-title&gt;&lt;/titles&gt;&lt;periodical&gt;&lt;full-title&gt;Concepts: core readings&lt;/full-title&gt;&lt;/periodical&gt;&lt;pages&gt;3-81&lt;/pages&gt;&lt;dates&gt;&lt;year&gt;1999&lt;/year&gt;&lt;/dates&gt;&lt;pub-location&gt;Cambridge, Mass.&lt;/pub-location&gt;&lt;publisher&gt;MIT Press&lt;/publisher&gt;&lt;urls&gt;&lt;/urls&gt;&lt;/record&gt;&lt;/Cite&gt;&lt;/EndNote&gt;</w:instrText>
      </w:r>
      <w:r w:rsidRPr="00E45EDD">
        <w:rPr>
          <w:rFonts w:ascii="Times" w:hAnsi="Times" w:cs="Calibri"/>
          <w:sz w:val="20"/>
          <w:szCs w:val="20"/>
          <w:lang w:val="en-AU"/>
        </w:rPr>
        <w:fldChar w:fldCharType="separate"/>
      </w:r>
      <w:r w:rsidRPr="00E45EDD">
        <w:rPr>
          <w:rFonts w:ascii="Times" w:hAnsi="Times" w:cs="Calibri"/>
          <w:noProof/>
          <w:sz w:val="20"/>
          <w:szCs w:val="20"/>
          <w:lang w:val="en-AU"/>
        </w:rPr>
        <w:t>(Laurence and Margolis 1999)</w:t>
      </w:r>
      <w:r w:rsidRPr="00E45EDD">
        <w:rPr>
          <w:rFonts w:ascii="Times" w:hAnsi="Times" w:cs="Calibri"/>
          <w:sz w:val="20"/>
          <w:szCs w:val="20"/>
          <w:lang w:val="en-AU"/>
        </w:rPr>
        <w:fldChar w:fldCharType="end"/>
      </w:r>
      <w:r w:rsidRPr="00E45EDD">
        <w:rPr>
          <w:rFonts w:ascii="Times" w:hAnsi="Times" w:cs="Calibri"/>
          <w:sz w:val="20"/>
          <w:szCs w:val="20"/>
          <w:lang w:val="en-AU"/>
        </w:rPr>
        <w:t xml:space="preserve">. In fact, a prototypical account of </w:t>
      </w:r>
      <w:r>
        <w:rPr>
          <w:rFonts w:ascii="Times" w:hAnsi="Times" w:cs="Calibri"/>
          <w:sz w:val="20"/>
          <w:szCs w:val="20"/>
          <w:lang w:val="en-AU"/>
        </w:rPr>
        <w:t>the concept &lt;</w:t>
      </w:r>
      <w:r w:rsidRPr="00E45EDD">
        <w:rPr>
          <w:rFonts w:ascii="Times" w:hAnsi="Times" w:cs="Calibri"/>
          <w:sz w:val="20"/>
          <w:szCs w:val="20"/>
          <w:lang w:val="en-AU"/>
        </w:rPr>
        <w:t>friendship</w:t>
      </w:r>
      <w:r>
        <w:rPr>
          <w:rFonts w:ascii="Times" w:hAnsi="Times" w:cs="Calibri"/>
          <w:sz w:val="20"/>
          <w:szCs w:val="20"/>
          <w:lang w:val="en-AU"/>
        </w:rPr>
        <w:t>&gt;</w:t>
      </w:r>
      <w:r w:rsidRPr="00E45EDD">
        <w:rPr>
          <w:rFonts w:ascii="Times" w:hAnsi="Times" w:cs="Calibri"/>
          <w:sz w:val="20"/>
          <w:szCs w:val="20"/>
          <w:lang w:val="en-AU"/>
        </w:rPr>
        <w:t xml:space="preserve"> would align well with aspects of Aristotle’s own discussion:</w:t>
      </w:r>
      <w:r>
        <w:rPr>
          <w:rFonts w:ascii="Times" w:hAnsi="Times" w:cs="Calibri"/>
          <w:sz w:val="20"/>
          <w:szCs w:val="20"/>
          <w:lang w:val="en-AU"/>
        </w:rPr>
        <w:t xml:space="preserve"> </w:t>
      </w:r>
      <w:r w:rsidRPr="00E45EDD">
        <w:rPr>
          <w:rFonts w:ascii="Times" w:hAnsi="Times" w:cs="Calibri"/>
          <w:sz w:val="20"/>
          <w:szCs w:val="20"/>
          <w:lang w:val="en-AU"/>
        </w:rPr>
        <w:t>“Hence we must presumably say that … there are more species of friendship than one. On this view, the friendship of good people insofar as they are good is friendship primarily and fully, but the other friendships [of pleasure and utility] are friendships by similarity.” (</w:t>
      </w:r>
      <w:r w:rsidRPr="00E45EDD">
        <w:rPr>
          <w:rFonts w:ascii="Times" w:hAnsi="Times" w:cs="Calibri"/>
          <w:i/>
          <w:sz w:val="20"/>
          <w:szCs w:val="20"/>
          <w:lang w:val="en-AU"/>
        </w:rPr>
        <w:t xml:space="preserve">NE </w:t>
      </w:r>
      <w:r w:rsidRPr="00E45EDD">
        <w:rPr>
          <w:rFonts w:ascii="Times" w:hAnsi="Times" w:cs="Calibri"/>
          <w:sz w:val="20"/>
          <w:szCs w:val="20"/>
          <w:lang w:val="en-AU"/>
        </w:rPr>
        <w:t>1157a30-32)</w:t>
      </w:r>
      <w:r>
        <w:rPr>
          <w:rFonts w:ascii="Times" w:hAnsi="Times" w:cs="Calibri"/>
          <w:sz w:val="20"/>
          <w:szCs w:val="20"/>
          <w:lang w:val="en-AU"/>
        </w:rPr>
        <w:t xml:space="preserve">. </w:t>
      </w:r>
      <w:r w:rsidRPr="00E45EDD">
        <w:rPr>
          <w:rFonts w:ascii="Times" w:hAnsi="Times" w:cs="Calibri"/>
          <w:sz w:val="20"/>
          <w:szCs w:val="20"/>
          <w:lang w:val="en-AU"/>
        </w:rPr>
        <w:t>Perhaps virtual friendships can be similar enough to the prototype that they still count “by similarity”.</w:t>
      </w:r>
    </w:p>
  </w:footnote>
  <w:footnote w:id="4">
    <w:p w:rsidR="000D30FE" w:rsidRPr="00A069A0" w:rsidRDefault="000D30FE" w:rsidP="00A069A0">
      <w:pPr>
        <w:jc w:val="both"/>
        <w:rPr>
          <w:rFonts w:ascii="Times" w:hAnsi="Times"/>
          <w:sz w:val="20"/>
          <w:szCs w:val="20"/>
        </w:rPr>
      </w:pPr>
      <w:r w:rsidRPr="00C572FB">
        <w:rPr>
          <w:rStyle w:val="FootnoteReference"/>
          <w:rFonts w:ascii="Times" w:hAnsi="Times"/>
          <w:sz w:val="20"/>
          <w:szCs w:val="20"/>
        </w:rPr>
        <w:footnoteRef/>
      </w:r>
      <w:r w:rsidRPr="00C572FB">
        <w:rPr>
          <w:rFonts w:ascii="Times" w:hAnsi="Times"/>
          <w:sz w:val="20"/>
          <w:szCs w:val="20"/>
        </w:rPr>
        <w:t xml:space="preserve"> </w:t>
      </w:r>
      <w:r w:rsidRPr="00C572FB">
        <w:rPr>
          <w:rFonts w:ascii="Times" w:hAnsi="Times"/>
          <w:sz w:val="20"/>
          <w:szCs w:val="20"/>
          <w:lang w:val="en-AU"/>
        </w:rPr>
        <w:t>We find expressions of commitment to this value throughout the</w:t>
      </w:r>
      <w:r>
        <w:rPr>
          <w:rFonts w:ascii="Times" w:hAnsi="Times"/>
          <w:sz w:val="20"/>
          <w:szCs w:val="20"/>
          <w:lang w:val="en-AU"/>
        </w:rPr>
        <w:t xml:space="preserve"> Western</w:t>
      </w:r>
      <w:r w:rsidRPr="00C572FB">
        <w:rPr>
          <w:rFonts w:ascii="Times" w:hAnsi="Times"/>
          <w:sz w:val="20"/>
          <w:szCs w:val="20"/>
          <w:lang w:val="en-AU"/>
        </w:rPr>
        <w:t xml:space="preserve"> canon: </w:t>
      </w:r>
      <w:r w:rsidRPr="00C572FB">
        <w:rPr>
          <w:rFonts w:ascii="Times" w:hAnsi="Times"/>
          <w:sz w:val="20"/>
          <w:szCs w:val="20"/>
          <w:lang w:val="en-US"/>
        </w:rPr>
        <w:t xml:space="preserve">“Of the things which wisdom provides for the blessedness of one’s whole life, by far the greatest is the possession of friendship.” (Epicurus, </w:t>
      </w:r>
      <w:r w:rsidRPr="00C572FB">
        <w:rPr>
          <w:rFonts w:ascii="Times" w:hAnsi="Times"/>
          <w:i/>
          <w:iCs/>
          <w:sz w:val="20"/>
          <w:szCs w:val="20"/>
          <w:lang w:val="en-US"/>
        </w:rPr>
        <w:t xml:space="preserve">Principal Doctrines, </w:t>
      </w:r>
      <w:r w:rsidRPr="00C572FB">
        <w:rPr>
          <w:rFonts w:ascii="Times" w:hAnsi="Times"/>
          <w:sz w:val="20"/>
          <w:szCs w:val="20"/>
          <w:lang w:val="en-US"/>
        </w:rPr>
        <w:t>XXVII). “Presumably it is also absurd to make the blessed [</w:t>
      </w:r>
      <w:proofErr w:type="spellStart"/>
      <w:r w:rsidRPr="00C572FB">
        <w:rPr>
          <w:rFonts w:ascii="Times" w:hAnsi="Times"/>
          <w:i/>
          <w:iCs/>
          <w:sz w:val="20"/>
          <w:szCs w:val="20"/>
          <w:lang w:val="en-US"/>
        </w:rPr>
        <w:t>eudaimōn</w:t>
      </w:r>
      <w:proofErr w:type="spellEnd"/>
      <w:r w:rsidRPr="00C572FB">
        <w:rPr>
          <w:rFonts w:ascii="Times" w:hAnsi="Times"/>
          <w:sz w:val="20"/>
          <w:szCs w:val="20"/>
          <w:lang w:val="en-US"/>
        </w:rPr>
        <w:t>] person solitary. For no one would choose to have all [other] goods and yet be alone, since a human being is a political [animal], tending by nature to live together with others” (</w:t>
      </w:r>
      <w:r w:rsidRPr="00C572FB">
        <w:rPr>
          <w:rFonts w:ascii="Times" w:hAnsi="Times"/>
          <w:i/>
          <w:iCs/>
          <w:sz w:val="20"/>
          <w:szCs w:val="20"/>
          <w:lang w:val="en-US"/>
        </w:rPr>
        <w:t>NE</w:t>
      </w:r>
      <w:r w:rsidRPr="00C572FB">
        <w:rPr>
          <w:rFonts w:ascii="Times" w:hAnsi="Times"/>
          <w:sz w:val="20"/>
          <w:szCs w:val="20"/>
          <w:lang w:val="en-US"/>
        </w:rPr>
        <w:t xml:space="preserve"> 1169b17-20). “Let all the powers and elements of nature conspire to obey and serve </w:t>
      </w:r>
      <w:r w:rsidRPr="00A069A0">
        <w:rPr>
          <w:rFonts w:ascii="Times" w:hAnsi="Times"/>
          <w:sz w:val="20"/>
          <w:szCs w:val="20"/>
          <w:lang w:val="en-US"/>
        </w:rPr>
        <w:t xml:space="preserve">one man: Let the sun rise and set at his command: The sea and rivers roll as he pleases, and the earth furnish spontaneously whatever may be useful or agreeable to him: He will still be miserable, till you give him some one person at least, with whom he may share his happiness, and whose esteem and friendship he may enjoy.” (Hume, </w:t>
      </w:r>
      <w:r w:rsidRPr="00A069A0">
        <w:rPr>
          <w:rFonts w:ascii="Times" w:hAnsi="Times"/>
          <w:i/>
          <w:iCs/>
          <w:sz w:val="20"/>
          <w:szCs w:val="20"/>
          <w:lang w:val="en-US"/>
        </w:rPr>
        <w:t>Treatise</w:t>
      </w:r>
      <w:r w:rsidRPr="00A069A0">
        <w:rPr>
          <w:rFonts w:ascii="Times" w:hAnsi="Times"/>
          <w:sz w:val="20"/>
          <w:szCs w:val="20"/>
          <w:lang w:val="en-US"/>
        </w:rPr>
        <w:t xml:space="preserve">, Bk. II, Pt. 2, Sect. V, p. 363). </w:t>
      </w:r>
      <w:r w:rsidRPr="00A069A0">
        <w:rPr>
          <w:rFonts w:ascii="Times" w:hAnsi="Times"/>
          <w:sz w:val="20"/>
          <w:szCs w:val="20"/>
        </w:rPr>
        <w:t>See further Jeske (2019, Ch. 4) on the question of “what good are friends?”.</w:t>
      </w:r>
    </w:p>
  </w:footnote>
  <w:footnote w:id="5">
    <w:p w:rsidR="000D30FE" w:rsidRPr="00C572FB" w:rsidRDefault="000D30FE" w:rsidP="00A069A0">
      <w:pPr>
        <w:pStyle w:val="FootnoteText"/>
        <w:jc w:val="both"/>
        <w:rPr>
          <w:rFonts w:ascii="Times" w:hAnsi="Times"/>
          <w:lang w:val="en-AU"/>
        </w:rPr>
      </w:pPr>
      <w:r w:rsidRPr="00A069A0">
        <w:rPr>
          <w:rStyle w:val="FootnoteReference"/>
          <w:rFonts w:ascii="Times" w:hAnsi="Times"/>
        </w:rPr>
        <w:footnoteRef/>
      </w:r>
      <w:r w:rsidRPr="00A069A0">
        <w:rPr>
          <w:rFonts w:ascii="Times" w:hAnsi="Times"/>
        </w:rPr>
        <w:t xml:space="preserve"> </w:t>
      </w:r>
      <w:r w:rsidRPr="00A069A0">
        <w:rPr>
          <w:rFonts w:ascii="Times" w:hAnsi="Times"/>
          <w:lang w:val="en-AU"/>
        </w:rPr>
        <w:t>I set aside questions concerning the possibility of non-reciprocal</w:t>
      </w:r>
      <w:r w:rsidRPr="00C572FB">
        <w:rPr>
          <w:rFonts w:ascii="Times" w:hAnsi="Times"/>
          <w:lang w:val="en-AU"/>
        </w:rPr>
        <w:t xml:space="preserve"> friendship between persons and, say, social robots or non-human animals that are not persons.</w:t>
      </w:r>
    </w:p>
  </w:footnote>
  <w:footnote w:id="6">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Or, perhaps better, </w:t>
      </w:r>
      <w:r w:rsidRPr="00C572FB">
        <w:rPr>
          <w:rFonts w:ascii="Times" w:hAnsi="Times"/>
          <w:i/>
        </w:rPr>
        <w:t xml:space="preserve">mere </w:t>
      </w:r>
      <w:r w:rsidRPr="00C572FB">
        <w:rPr>
          <w:rFonts w:ascii="Times" w:hAnsi="Times"/>
        </w:rPr>
        <w:t xml:space="preserve">objects or things, so as not to exclude the possibility that some objects are not mere objects, but </w:t>
      </w:r>
      <w:r>
        <w:rPr>
          <w:rFonts w:ascii="Times" w:hAnsi="Times"/>
        </w:rPr>
        <w:t xml:space="preserve">also </w:t>
      </w:r>
      <w:r w:rsidRPr="00C572FB">
        <w:rPr>
          <w:rFonts w:ascii="Times" w:hAnsi="Times"/>
        </w:rPr>
        <w:t xml:space="preserve">possess </w:t>
      </w:r>
      <w:r>
        <w:rPr>
          <w:rFonts w:ascii="Times" w:hAnsi="Times"/>
        </w:rPr>
        <w:t>non-instrumental</w:t>
      </w:r>
      <w:r w:rsidRPr="00C572FB">
        <w:rPr>
          <w:rFonts w:ascii="Times" w:hAnsi="Times"/>
        </w:rPr>
        <w:t xml:space="preserve"> value. I have in mind objects such as ecosystems and artworks. We might also wonder whether the categories of persons and things are mutually exclusive and jointly exhaustive. In particular, </w:t>
      </w:r>
      <w:r>
        <w:rPr>
          <w:rFonts w:ascii="Times" w:hAnsi="Times"/>
        </w:rPr>
        <w:t xml:space="preserve">there is reason to think that </w:t>
      </w:r>
      <w:r w:rsidRPr="00C572FB">
        <w:rPr>
          <w:rFonts w:ascii="Times" w:hAnsi="Times"/>
        </w:rPr>
        <w:t xml:space="preserve">non-human animals may constitute a third distinct and morally significant category. See </w:t>
      </w:r>
      <w:r w:rsidRPr="00C572FB">
        <w:rPr>
          <w:rFonts w:ascii="Times" w:hAnsi="Times"/>
        </w:rPr>
        <w:fldChar w:fldCharType="begin"/>
      </w:r>
      <w:r w:rsidRPr="00C572FB">
        <w:rPr>
          <w:rFonts w:ascii="Times" w:hAnsi="Times"/>
        </w:rPr>
        <w:instrText xml:space="preserve"> ADDIN EN.CITE &lt;EndNote&gt;&lt;Cite AuthorYear="1"&gt;&lt;Author&gt;Kasperbauer&lt;/Author&gt;&lt;Year&gt;2017&lt;/Year&gt;&lt;RecNum&gt;74&lt;/RecNum&gt;&lt;DisplayText&gt;Kasperbauer (2017)&lt;/DisplayText&gt;&lt;record&gt;&lt;rec-number&gt;74&lt;/rec-number&gt;&lt;foreign-keys&gt;&lt;key app="EN" db-id="9ex09dvvzdxae8epsa0xptvjp0spftxz99fx" timestamp="1540495987"&gt;74&lt;/key&gt;&lt;/foreign-keys&gt;&lt;ref-type name="Book"&gt;6&lt;/ref-type&gt;&lt;contributors&gt;&lt;authors&gt;&lt;author&gt;Kasperbauer, TJ&lt;/author&gt;&lt;/authors&gt;&lt;/contributors&gt;&lt;titles&gt;&lt;title&gt;Subhuman: The Moral Psychology of Human Attitudes to Animals&lt;/title&gt;&lt;/titles&gt;&lt;dates&gt;&lt;year&gt;2017&lt;/year&gt;&lt;/dates&gt;&lt;publisher&gt;Oxford University Press&lt;/publisher&gt;&lt;isbn&gt;019069582X&lt;/isbn&gt;&lt;urls&gt;&lt;/urls&gt;&lt;/record&gt;&lt;/Cite&gt;&lt;/EndNote&gt;</w:instrText>
      </w:r>
      <w:r w:rsidRPr="00C572FB">
        <w:rPr>
          <w:rFonts w:ascii="Times" w:hAnsi="Times"/>
        </w:rPr>
        <w:fldChar w:fldCharType="separate"/>
      </w:r>
      <w:r w:rsidRPr="00C572FB">
        <w:rPr>
          <w:rFonts w:ascii="Times" w:hAnsi="Times"/>
          <w:noProof/>
        </w:rPr>
        <w:t>Kasperbauer (2017)</w:t>
      </w:r>
      <w:r w:rsidRPr="00C572FB">
        <w:rPr>
          <w:rFonts w:ascii="Times" w:hAnsi="Times"/>
        </w:rPr>
        <w:fldChar w:fldCharType="end"/>
      </w:r>
      <w:r w:rsidRPr="00C572FB">
        <w:rPr>
          <w:rFonts w:ascii="Times" w:hAnsi="Times"/>
        </w:rPr>
        <w:t xml:space="preserve"> for more on the ideas of animals as a dehumanized contrast class.</w:t>
      </w:r>
    </w:p>
  </w:footnote>
  <w:footnote w:id="7">
    <w:p w:rsidR="000D30FE" w:rsidRPr="00C572FB" w:rsidRDefault="000D30FE" w:rsidP="00F32D4F">
      <w:pPr>
        <w:pStyle w:val="FootnoteText"/>
        <w:jc w:val="both"/>
        <w:rPr>
          <w:rFonts w:ascii="Times" w:hAnsi="Times"/>
          <w:lang w:val="en-NZ"/>
        </w:rPr>
      </w:pPr>
      <w:r w:rsidRPr="00C572FB">
        <w:rPr>
          <w:rStyle w:val="FootnoteReference"/>
          <w:rFonts w:ascii="Times" w:hAnsi="Times"/>
        </w:rPr>
        <w:footnoteRef/>
      </w:r>
      <w:r w:rsidRPr="00C572FB">
        <w:rPr>
          <w:rFonts w:ascii="Times" w:hAnsi="Times"/>
        </w:rPr>
        <w:t xml:space="preserve"> See, e.g., </w:t>
      </w:r>
      <w:r w:rsidRPr="00C572FB">
        <w:rPr>
          <w:rFonts w:ascii="Times" w:hAnsi="Times"/>
        </w:rPr>
        <w:fldChar w:fldCharType="begin"/>
      </w:r>
      <w:r w:rsidRPr="00C572FB">
        <w:rPr>
          <w:rFonts w:ascii="Times" w:hAnsi="Times"/>
        </w:rPr>
        <w:instrText xml:space="preserve"> ADDIN EN.CITE &lt;EndNote&gt;&lt;Cite AuthorYear="1"&gt;&lt;Author&gt;Luo&lt;/Author&gt;&lt;Year&gt;2011&lt;/Year&gt;&lt;RecNum&gt;76&lt;/RecNum&gt;&lt;DisplayText&gt;Luo (2011)&lt;/DisplayText&gt;&lt;record&gt;&lt;rec-number&gt;76&lt;/rec-number&gt;&lt;foreign-keys&gt;&lt;key app="EN" db-id="9ex09dvvzdxae8epsa0xptvjp0spftxz99fx" timestamp="1540497154"&gt;76&lt;/key&gt;&lt;/foreign-keys&gt;&lt;ref-type name="Journal Article"&gt;17&lt;/ref-type&gt;&lt;contributors&gt;&lt;authors&gt;&lt;author&gt;Luo, Yuyan&lt;/author&gt;&lt;/authors&gt;&lt;/contributors&gt;&lt;titles&gt;&lt;title&gt;Three</w:instrText>
      </w:r>
      <w:r w:rsidRPr="00C572FB">
        <w:rPr>
          <w:rFonts w:ascii="Cambria Math" w:hAnsi="Cambria Math" w:cs="Cambria Math"/>
        </w:rPr>
        <w:instrText>‐</w:instrText>
      </w:r>
      <w:r w:rsidRPr="00C572FB">
        <w:rPr>
          <w:rFonts w:ascii="Times" w:hAnsi="Times"/>
        </w:rPr>
        <w:instrText>month</w:instrText>
      </w:r>
      <w:r w:rsidRPr="00C572FB">
        <w:rPr>
          <w:rFonts w:ascii="Cambria Math" w:hAnsi="Cambria Math" w:cs="Cambria Math"/>
        </w:rPr>
        <w:instrText>‐</w:instrText>
      </w:r>
      <w:r w:rsidRPr="00C572FB">
        <w:rPr>
          <w:rFonts w:ascii="Times" w:hAnsi="Times"/>
        </w:rPr>
        <w:instrText>old infants attribute goals to a non</w:instrText>
      </w:r>
      <w:r w:rsidRPr="00C572FB">
        <w:rPr>
          <w:rFonts w:ascii="Cambria Math" w:hAnsi="Cambria Math" w:cs="Cambria Math"/>
        </w:rPr>
        <w:instrText>‐</w:instrText>
      </w:r>
      <w:r w:rsidRPr="00C572FB">
        <w:rPr>
          <w:rFonts w:ascii="Times" w:hAnsi="Times"/>
        </w:rPr>
        <w:instrText>human agent&lt;/title&gt;&lt;secondary-title&gt;Developmental science&lt;/secondary-title&gt;&lt;/titles&gt;&lt;periodical&gt;&lt;full-title&gt;Developmental science&lt;/full-title&gt;&lt;/periodical&gt;&lt;pages&gt;453-460&lt;/pages&gt;&lt;volume&gt;14&lt;/volume&gt;&lt;number&gt;2&lt;/number&gt;&lt;dates&gt;&lt;year&gt;2011&lt;/year&gt;&lt;/dates&gt;&lt;isbn&gt;1467-7687&lt;/isbn&gt;&lt;urls&gt;&lt;/urls&gt;&lt;/record&gt;&lt;/Cite&gt;&lt;/EndNote&gt;</w:instrText>
      </w:r>
      <w:r w:rsidRPr="00C572FB">
        <w:rPr>
          <w:rFonts w:ascii="Times" w:hAnsi="Times"/>
        </w:rPr>
        <w:fldChar w:fldCharType="separate"/>
      </w:r>
      <w:r w:rsidRPr="00C572FB">
        <w:rPr>
          <w:rFonts w:ascii="Times" w:hAnsi="Times"/>
          <w:noProof/>
        </w:rPr>
        <w:t>Luo (2011)</w:t>
      </w:r>
      <w:r w:rsidRPr="00C572FB">
        <w:rPr>
          <w:rFonts w:ascii="Times" w:hAnsi="Times"/>
        </w:rPr>
        <w:fldChar w:fldCharType="end"/>
      </w:r>
      <w:r w:rsidRPr="00C572FB">
        <w:rPr>
          <w:rFonts w:ascii="Times" w:hAnsi="Times"/>
        </w:rPr>
        <w:t xml:space="preserve">. </w:t>
      </w:r>
      <w:r w:rsidRPr="00CB0A5C">
        <w:rPr>
          <w:rFonts w:ascii="Times" w:hAnsi="Times" w:cs="Calibri"/>
          <w:lang w:val="en-AU"/>
        </w:rPr>
        <w:t xml:space="preserve">Among other differences, we attribute mental states to persons, treat persons as subjects not objects, speak </w:t>
      </w:r>
      <w:r w:rsidRPr="00CB0A5C">
        <w:rPr>
          <w:rFonts w:ascii="Times" w:hAnsi="Times" w:cs="Calibri"/>
          <w:i/>
          <w:lang w:val="en-AU"/>
        </w:rPr>
        <w:t xml:space="preserve">to </w:t>
      </w:r>
      <w:r w:rsidRPr="00CB0A5C">
        <w:rPr>
          <w:rFonts w:ascii="Times" w:hAnsi="Times" w:cs="Calibri"/>
          <w:lang w:val="en-AU"/>
        </w:rPr>
        <w:t xml:space="preserve">them not just </w:t>
      </w:r>
      <w:r w:rsidRPr="00CB0A5C">
        <w:rPr>
          <w:rFonts w:ascii="Times" w:hAnsi="Times" w:cs="Calibri"/>
          <w:i/>
          <w:lang w:val="en-AU"/>
        </w:rPr>
        <w:t>about</w:t>
      </w:r>
      <w:r w:rsidRPr="00CB0A5C">
        <w:rPr>
          <w:rFonts w:ascii="Times" w:hAnsi="Times" w:cs="Calibri"/>
          <w:lang w:val="en-AU"/>
        </w:rPr>
        <w:t xml:space="preserve"> them, and name them. </w:t>
      </w:r>
      <w:r w:rsidRPr="00C572FB">
        <w:rPr>
          <w:rFonts w:ascii="Times" w:hAnsi="Times"/>
        </w:rPr>
        <w:t xml:space="preserve">We continue to be fascinated by </w:t>
      </w:r>
      <w:r w:rsidRPr="00C572FB">
        <w:rPr>
          <w:rFonts w:ascii="Times" w:hAnsi="Times"/>
          <w:lang w:val="en-AU"/>
        </w:rPr>
        <w:t>fuzzy</w:t>
      </w:r>
      <w:r>
        <w:rPr>
          <w:rFonts w:ascii="Times" w:hAnsi="Times"/>
          <w:lang w:val="en-AU"/>
        </w:rPr>
        <w:t>,</w:t>
      </w:r>
      <w:r w:rsidRPr="00C572FB">
        <w:rPr>
          <w:rFonts w:ascii="Times" w:hAnsi="Times"/>
          <w:lang w:val="en-AU"/>
        </w:rPr>
        <w:t xml:space="preserve"> penumbral cases such as </w:t>
      </w:r>
      <w:r w:rsidRPr="00C572FB">
        <w:rPr>
          <w:rFonts w:ascii="Times" w:hAnsi="Times"/>
          <w:lang w:val="en-NZ"/>
        </w:rPr>
        <w:t>ghosts, fairies, animals, vehicles, cartoon animals and creatures, shamanic transformations, vampires, zombies, marionettes, children’s transitional objects, social robots, corpses, computers and smartphones.</w:t>
      </w:r>
      <w:r>
        <w:rPr>
          <w:rFonts w:ascii="Times" w:hAnsi="Times"/>
          <w:lang w:val="en-NZ"/>
        </w:rPr>
        <w:t xml:space="preserve"> </w:t>
      </w:r>
    </w:p>
  </w:footnote>
  <w:footnote w:id="8">
    <w:p w:rsidR="000D30FE" w:rsidRPr="00C572FB" w:rsidRDefault="000D30FE" w:rsidP="00D74201">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cs="Calibri"/>
          <w:lang w:val="en-AU"/>
        </w:rPr>
        <w:t xml:space="preserve">Conscious experience and agency are widely thought to be sources of moral standing. This is reflected in consequentialist and deontological ethics. It is also reflected in folk morality </w:t>
      </w:r>
      <w:r w:rsidRPr="00C572FB">
        <w:rPr>
          <w:rFonts w:ascii="Times" w:hAnsi="Times" w:cs="Calibri"/>
          <w:lang w:val="en-AU"/>
        </w:rPr>
        <w:fldChar w:fldCharType="begin"/>
      </w:r>
      <w:r w:rsidRPr="00C572FB">
        <w:rPr>
          <w:rFonts w:ascii="Times" w:hAnsi="Times" w:cs="Calibri"/>
          <w:lang w:val="en-AU"/>
        </w:rPr>
        <w:instrText xml:space="preserve"> ADDIN EN.CITE &lt;EndNote&gt;&lt;Cite&gt;&lt;Author&gt;Sytsma&lt;/Author&gt;&lt;Year&gt;2012&lt;/Year&gt;&lt;RecNum&gt;77&lt;/RecNum&gt;&lt;DisplayText&gt;(Sytsma and Machery 2012)&lt;/DisplayText&gt;&lt;record&gt;&lt;rec-number&gt;77&lt;/rec-number&gt;&lt;foreign-keys&gt;&lt;key app="EN" db-id="9ex09dvvzdxae8epsa0xptvjp0spftxz99fx" timestamp="1540497490"&gt;77&lt;/key&gt;&lt;/foreign-keys&gt;&lt;ref-type name="Journal Article"&gt;17&lt;/ref-type&gt;&lt;contributors&gt;&lt;authors&gt;&lt;author&gt;Sytsma, Justin&lt;/author&gt;&lt;author&gt;Machery, Edouard&lt;/author&gt;&lt;/authors&gt;&lt;/contributors&gt;&lt;titles&gt;&lt;title&gt;The two sources of moral standing&lt;/title&gt;&lt;secondary-title&gt;Review of Philosophy and Psychology&lt;/secondary-title&gt;&lt;/titles&gt;&lt;periodical&gt;&lt;full-title&gt;Review of Philosophy and Psychology&lt;/full-title&gt;&lt;/periodical&gt;&lt;pages&gt;303-324&lt;/pages&gt;&lt;volume&gt;3&lt;/volume&gt;&lt;number&gt;3&lt;/number&gt;&lt;dates&gt;&lt;year&gt;2012&lt;/year&gt;&lt;/dates&gt;&lt;isbn&gt;1878-5158&lt;/isbn&gt;&lt;urls&gt;&lt;/urls&gt;&lt;/record&gt;&lt;/Cite&gt;&lt;/EndNote&gt;</w:instrText>
      </w:r>
      <w:r w:rsidRPr="00C572FB">
        <w:rPr>
          <w:rFonts w:ascii="Times" w:hAnsi="Times" w:cs="Calibri"/>
          <w:lang w:val="en-AU"/>
        </w:rPr>
        <w:fldChar w:fldCharType="separate"/>
      </w:r>
      <w:r w:rsidRPr="00C572FB">
        <w:rPr>
          <w:rFonts w:ascii="Times" w:hAnsi="Times" w:cs="Calibri"/>
          <w:noProof/>
          <w:lang w:val="en-AU"/>
        </w:rPr>
        <w:t>(Sytsma and Machery 2012)</w:t>
      </w:r>
      <w:r w:rsidRPr="00C572FB">
        <w:rPr>
          <w:rFonts w:ascii="Times" w:hAnsi="Times" w:cs="Calibri"/>
          <w:lang w:val="en-AU"/>
        </w:rPr>
        <w:fldChar w:fldCharType="end"/>
      </w:r>
      <w:r w:rsidRPr="00C572FB">
        <w:rPr>
          <w:rFonts w:ascii="Times" w:hAnsi="Times" w:cs="Calibri"/>
          <w:lang w:val="en-AU"/>
        </w:rPr>
        <w:t>.</w:t>
      </w:r>
    </w:p>
  </w:footnote>
  <w:footnote w:id="9">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Wolf also reads Strawson’s distinction in this way. She describes the participant attitudes as “attitudes one has towards individuals only in so far as one regards these individuals as persons” </w:t>
      </w:r>
      <w:r w:rsidRPr="00C572FB">
        <w:rPr>
          <w:rFonts w:ascii="Times" w:hAnsi="Times"/>
          <w:lang w:val="en-AU"/>
        </w:rPr>
        <w:fldChar w:fldCharType="begin"/>
      </w:r>
      <w:r w:rsidR="00173BD2">
        <w:rPr>
          <w:rFonts w:ascii="Times" w:hAnsi="Times"/>
          <w:lang w:val="en-AU"/>
        </w:rPr>
        <w:instrText xml:space="preserve"> ADDIN EN.CITE &lt;EndNote&gt;&lt;Cite ExcludeAuth="1"&gt;&lt;Author&gt;Wolf&lt;/Author&gt;&lt;Year&gt;1981&lt;/Year&gt;&lt;RecNum&gt;57&lt;/RecNum&gt;&lt;Pages&gt;390&lt;/Pages&gt;&lt;DisplayText&gt;(1981)&lt;/DisplayText&gt;&lt;record&gt;&lt;rec-number&gt;57&lt;/rec-number&gt;&lt;foreign-keys&gt;&lt;key app="EN" db-id="9ex09dvvzdxae8epsa0xptvjp0spftxz99fx" timestamp="1538367803"&gt;57&lt;/key&gt;&lt;/foreign-keys&gt;&lt;ref-type name="Journal Article"&gt;17&lt;/ref-type&gt;&lt;contributors&gt;&lt;authors&gt;&lt;author&gt;Wolf, Susan&lt;/author&gt;&lt;/authors&gt;&lt;/contributors&gt;&lt;titles&gt;&lt;title&gt;The importance of free will&lt;/title&gt;&lt;secondary-title&gt;Mind&lt;/secondary-title&gt;&lt;/titles&gt;&lt;periodical&gt;&lt;full-title&gt;Mind&lt;/full-title&gt;&lt;/periodical&gt;&lt;pages&gt;386-405&lt;/pages&gt;&lt;volume&gt;90&lt;/volume&gt;&lt;number&gt;359&lt;/number&gt;&lt;dates&gt;&lt;year&gt;1981&lt;/year&gt;&lt;/dates&gt;&lt;isbn&gt;0026-4423&lt;/isbn&gt;&lt;urls&gt;&lt;/urls&gt;&lt;/record&gt;&lt;/Cite&gt;&lt;/EndNote&gt;</w:instrText>
      </w:r>
      <w:r w:rsidRPr="00C572FB">
        <w:rPr>
          <w:rFonts w:ascii="Times" w:hAnsi="Times"/>
          <w:lang w:val="en-AU"/>
        </w:rPr>
        <w:fldChar w:fldCharType="separate"/>
      </w:r>
      <w:r w:rsidR="00173BD2">
        <w:rPr>
          <w:rFonts w:ascii="Times" w:hAnsi="Times"/>
          <w:noProof/>
          <w:lang w:val="en-AU"/>
        </w:rPr>
        <w:t>(1981)</w:t>
      </w:r>
      <w:r w:rsidRPr="00C572FB">
        <w:rPr>
          <w:rFonts w:ascii="Times" w:hAnsi="Times"/>
          <w:lang w:val="en-AU"/>
        </w:rPr>
        <w:fldChar w:fldCharType="end"/>
      </w:r>
      <w:r w:rsidRPr="00C572FB">
        <w:rPr>
          <w:rFonts w:ascii="Times" w:hAnsi="Times"/>
          <w:lang w:val="en-AU"/>
        </w:rPr>
        <w:t xml:space="preserve">. Again, Flanagan describes them as “attitudes through which we express our common humanity, recognizing them as persons, and according them the positive and negative reactions that come from seeing and treating them as persons.” </w:t>
      </w:r>
      <w:r w:rsidRPr="00C572FB">
        <w:rPr>
          <w:rFonts w:ascii="Times" w:hAnsi="Times"/>
          <w:lang w:val="en-AU"/>
        </w:rPr>
        <w:fldChar w:fldCharType="begin"/>
      </w:r>
      <w:r w:rsidR="00173BD2">
        <w:rPr>
          <w:rFonts w:ascii="Times" w:hAnsi="Times"/>
          <w:lang w:val="en-AU"/>
        </w:rPr>
        <w:instrText xml:space="preserve"> ADDIN EN.CITE &lt;EndNote&gt;&lt;Cite ExcludeAuth="1"&gt;&lt;Author&gt;Flanagan&lt;/Author&gt;&lt;Year&gt;2017&lt;/Year&gt;&lt;RecNum&gt;86&lt;/RecNum&gt;&lt;Pages&gt;182&lt;/Pages&gt;&lt;DisplayText&gt;(2017)&lt;/DisplayText&gt;&lt;record&gt;&lt;rec-number&gt;86&lt;/rec-number&gt;&lt;foreign-keys&gt;&lt;key app="EN" db-id="9ex09dvvzdxae8epsa0xptvjp0spftxz99fx" timestamp="1555369718"&gt;86&lt;/key&gt;&lt;/foreign-keys&gt;&lt;ref-type name="Book"&gt;6&lt;/ref-type&gt;&lt;contributors&gt;&lt;authors&gt;&lt;author&gt;Flanagan, Owen&lt;/author&gt;&lt;/authors&gt;&lt;/contributors&gt;&lt;titles&gt;&lt;title&gt;The geography of morals: Varieties of moral possibility&lt;/title&gt;&lt;/titles&gt;&lt;dates&gt;&lt;year&gt;2017&lt;/year&gt;&lt;/dates&gt;&lt;publisher&gt;Oxford University Press&lt;/publisher&gt;&lt;isbn&gt;0190212160&lt;/isbn&gt;&lt;urls&gt;&lt;/urls&gt;&lt;/record&gt;&lt;/Cite&gt;&lt;/EndNote&gt;</w:instrText>
      </w:r>
      <w:r w:rsidRPr="00C572FB">
        <w:rPr>
          <w:rFonts w:ascii="Times" w:hAnsi="Times"/>
          <w:lang w:val="en-AU"/>
        </w:rPr>
        <w:fldChar w:fldCharType="separate"/>
      </w:r>
      <w:r w:rsidR="00173BD2">
        <w:rPr>
          <w:rFonts w:ascii="Times" w:hAnsi="Times"/>
          <w:noProof/>
          <w:lang w:val="en-AU"/>
        </w:rPr>
        <w:t>(2017)</w:t>
      </w:r>
      <w:r w:rsidRPr="00C572FB">
        <w:rPr>
          <w:rFonts w:ascii="Times" w:hAnsi="Times"/>
          <w:lang w:val="en-AU"/>
        </w:rPr>
        <w:fldChar w:fldCharType="end"/>
      </w:r>
      <w:r w:rsidRPr="00C572FB">
        <w:rPr>
          <w:rFonts w:ascii="Times" w:hAnsi="Times"/>
          <w:lang w:val="en-AU"/>
        </w:rPr>
        <w:t>.</w:t>
      </w:r>
    </w:p>
  </w:footnote>
  <w:footnote w:id="10">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Some psychopaths exemplify this phenomenon. Their condition</w:t>
      </w:r>
      <w:r w:rsidRPr="00C572FB">
        <w:rPr>
          <w:rFonts w:ascii="Times" w:hAnsi="Times"/>
          <w:lang w:val="en-AU"/>
        </w:rPr>
        <w:t xml:space="preserve"> is partly a matter of an inability to inhabit the participant stance. This is also true of people with autism. See </w:t>
      </w:r>
      <w:r w:rsidRPr="00C572FB">
        <w:rPr>
          <w:rFonts w:ascii="Times" w:hAnsi="Times"/>
          <w:lang w:val="en-AU"/>
        </w:rPr>
        <w:fldChar w:fldCharType="begin"/>
      </w:r>
      <w:r w:rsidRPr="00C572FB">
        <w:rPr>
          <w:rFonts w:ascii="Times" w:hAnsi="Times"/>
          <w:lang w:val="en-AU"/>
        </w:rPr>
        <w:instrText xml:space="preserve"> ADDIN EN.CITE &lt;EndNote&gt;&lt;Cite AuthorYear="1"&gt;&lt;Author&gt;Kennett&lt;/Author&gt;&lt;Year&gt;2017&lt;/Year&gt;&lt;RecNum&gt;58&lt;/RecNum&gt;&lt;DisplayText&gt;Kennett (2017)&lt;/DisplayText&gt;&lt;record&gt;&lt;rec-number&gt;58&lt;/rec-number&gt;&lt;foreign-keys&gt;&lt;key app="EN" db-id="9ex09dvvzdxae8epsa0xptvjp0spftxz99fx" timestamp="1539550779"&gt;58&lt;/key&gt;&lt;/foreign-keys&gt;&lt;ref-type name="Book Section"&gt;5&lt;/ref-type&gt;&lt;contributors&gt;&lt;authors&gt;&lt;author&gt;Kennett, Jeanette&lt;/author&gt;&lt;/authors&gt;&lt;secondary-authors&gt;&lt;author&gt;Maibom, H.&lt;/author&gt;&lt;/secondary-authors&gt;&lt;/contributors&gt;&lt;titles&gt;&lt;title&gt;Empathy and psychopathology&lt;/title&gt;&lt;secondary-title&gt;The Routledge Handbook of Philosophy of Empathy. &lt;/secondary-title&gt;&lt;/titles&gt;&lt;pages&gt;364-376&lt;/pages&gt;&lt;dates&gt;&lt;year&gt;2017&lt;/year&gt;&lt;/dates&gt;&lt;pub-location&gt;London&lt;/pub-location&gt;&lt;publisher&gt;Routledge&lt;/publisher&gt;&lt;urls&gt;&lt;/urls&gt;&lt;/record&gt;&lt;/Cite&gt;&lt;/EndNote&gt;</w:instrText>
      </w:r>
      <w:r w:rsidRPr="00C572FB">
        <w:rPr>
          <w:rFonts w:ascii="Times" w:hAnsi="Times"/>
          <w:lang w:val="en-AU"/>
        </w:rPr>
        <w:fldChar w:fldCharType="separate"/>
      </w:r>
      <w:r w:rsidRPr="00C572FB">
        <w:rPr>
          <w:rFonts w:ascii="Times" w:hAnsi="Times"/>
          <w:noProof/>
          <w:lang w:val="en-AU"/>
        </w:rPr>
        <w:t>Kennett (2017)</w:t>
      </w:r>
      <w:r w:rsidRPr="00C572FB">
        <w:rPr>
          <w:rFonts w:ascii="Times" w:hAnsi="Times"/>
          <w:lang w:val="en-AU"/>
        </w:rPr>
        <w:fldChar w:fldCharType="end"/>
      </w:r>
      <w:r w:rsidRPr="00C572FB">
        <w:rPr>
          <w:rFonts w:ascii="Times" w:hAnsi="Times"/>
          <w:lang w:val="en-AU"/>
        </w:rPr>
        <w:t xml:space="preserve"> for more on psychopathy and autism within a </w:t>
      </w:r>
      <w:proofErr w:type="spellStart"/>
      <w:r w:rsidRPr="00C572FB">
        <w:rPr>
          <w:rFonts w:ascii="Times" w:hAnsi="Times"/>
          <w:lang w:val="en-AU"/>
        </w:rPr>
        <w:t>Strawsonian</w:t>
      </w:r>
      <w:proofErr w:type="spellEnd"/>
      <w:r w:rsidRPr="00C572FB">
        <w:rPr>
          <w:rFonts w:ascii="Times" w:hAnsi="Times"/>
          <w:lang w:val="en-AU"/>
        </w:rPr>
        <w:t xml:space="preserve"> framework.</w:t>
      </w:r>
    </w:p>
  </w:footnote>
  <w:footnote w:id="11">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Psychologists refer to it as “dehumanization” </w:t>
      </w:r>
      <w:r w:rsidRPr="00C572FB">
        <w:rPr>
          <w:rFonts w:ascii="Times" w:hAnsi="Times"/>
          <w:lang w:val="en-AU"/>
        </w:rPr>
        <w:fldChar w:fldCharType="begin"/>
      </w:r>
      <w:r w:rsidRPr="00C572FB">
        <w:rPr>
          <w:rFonts w:ascii="Times" w:hAnsi="Times"/>
          <w:lang w:val="en-AU"/>
        </w:rPr>
        <w:instrText xml:space="preserve"> ADDIN EN.CITE &lt;EndNote&gt;&lt;Cite&gt;&lt;Author&gt;Haslam&lt;/Author&gt;&lt;Year&gt;2006&lt;/Year&gt;&lt;RecNum&gt;60&lt;/RecNum&gt;&lt;DisplayText&gt;(Haslam 2006; Haslam and Loughnan 2014)&lt;/DisplayText&gt;&lt;record&gt;&lt;rec-number&gt;60&lt;/rec-number&gt;&lt;foreign-keys&gt;&lt;key app="EN" db-id="9ex09dvvzdxae8epsa0xptvjp0spftxz99fx" timestamp="1539722862"&gt;60&lt;/key&gt;&lt;/foreign-keys&gt;&lt;ref-type name="Journal Article"&gt;17&lt;/ref-type&gt;&lt;contributors&gt;&lt;authors&gt;&lt;author&gt;Haslam, Nick&lt;/author&gt;&lt;/authors&gt;&lt;/contributors&gt;&lt;titles&gt;&lt;title&gt;Dehumanization: An integrative review&lt;/title&gt;&lt;secondary-title&gt;Personality and social psychology review&lt;/secondary-title&gt;&lt;/titles&gt;&lt;periodical&gt;&lt;full-title&gt;Personality and Social Psychology Review&lt;/full-title&gt;&lt;/periodical&gt;&lt;pages&gt;252-264&lt;/pages&gt;&lt;volume&gt;10&lt;/volume&gt;&lt;number&gt;3&lt;/number&gt;&lt;dates&gt;&lt;year&gt;2006&lt;/year&gt;&lt;/dates&gt;&lt;isbn&gt;1088-8683&lt;/isbn&gt;&lt;urls&gt;&lt;/urls&gt;&lt;/record&gt;&lt;/Cite&gt;&lt;Cite&gt;&lt;Author&gt;Haslam&lt;/Author&gt;&lt;Year&gt;2014&lt;/Year&gt;&lt;RecNum&gt;61&lt;/RecNum&gt;&lt;record&gt;&lt;rec-number&gt;61&lt;/rec-number&gt;&lt;foreign-keys&gt;&lt;key app="EN" db-id="9ex09dvvzdxae8epsa0xptvjp0spftxz99fx" timestamp="1539722900"&gt;61&lt;/key&gt;&lt;/foreign-keys&gt;&lt;ref-type name="Journal Article"&gt;17&lt;/ref-type&gt;&lt;contributors&gt;&lt;authors&gt;&lt;author&gt;Haslam, Nick&lt;/author&gt;&lt;author&gt;Loughnan, Steve&lt;/author&gt;&lt;/authors&gt;&lt;/contributors&gt;&lt;titles&gt;&lt;title&gt;Dehumanization and infrahumanization&lt;/title&gt;&lt;secondary-title&gt;Annual review of psychology&lt;/secondary-title&gt;&lt;/titles&gt;&lt;periodical&gt;&lt;full-title&gt;Annual review of psychology&lt;/full-title&gt;&lt;/periodical&gt;&lt;pages&gt;399-423&lt;/pages&gt;&lt;volume&gt;65&lt;/volume&gt;&lt;dates&gt;&lt;year&gt;2014&lt;/year&gt;&lt;/dates&gt;&lt;isbn&gt;0066-4308&lt;/isbn&gt;&lt;urls&gt;&lt;/urls&gt;&lt;/record&gt;&lt;/Cite&gt;&lt;/EndNote&gt;</w:instrText>
      </w:r>
      <w:r w:rsidRPr="00C572FB">
        <w:rPr>
          <w:rFonts w:ascii="Times" w:hAnsi="Times"/>
          <w:lang w:val="en-AU"/>
        </w:rPr>
        <w:fldChar w:fldCharType="separate"/>
      </w:r>
      <w:r w:rsidRPr="00C572FB">
        <w:rPr>
          <w:rFonts w:ascii="Times" w:hAnsi="Times"/>
          <w:noProof/>
          <w:lang w:val="en-AU"/>
        </w:rPr>
        <w:t>(Haslam 2006; Haslam and Loughnan 2014)</w:t>
      </w:r>
      <w:r w:rsidRPr="00C572FB">
        <w:rPr>
          <w:rFonts w:ascii="Times" w:hAnsi="Times"/>
          <w:lang w:val="en-AU"/>
        </w:rPr>
        <w:fldChar w:fldCharType="end"/>
      </w:r>
      <w:r w:rsidRPr="00C572FB">
        <w:rPr>
          <w:rFonts w:ascii="Times" w:hAnsi="Times"/>
          <w:lang w:val="en-AU"/>
        </w:rPr>
        <w:t xml:space="preserve">. </w:t>
      </w:r>
      <w:r w:rsidRPr="00C572FB">
        <w:rPr>
          <w:rFonts w:ascii="Times" w:hAnsi="Times"/>
          <w:lang w:val="en-AU"/>
        </w:rPr>
        <w:fldChar w:fldCharType="begin"/>
      </w:r>
      <w:r w:rsidR="00173BD2">
        <w:rPr>
          <w:rFonts w:ascii="Times" w:hAnsi="Times"/>
          <w:lang w:val="en-AU"/>
        </w:rPr>
        <w:instrText xml:space="preserve"> ADDIN EN.CITE &lt;EndNote&gt;&lt;Cite AuthorYear="1"&gt;&lt;Author&gt;Malamuth&lt;/Author&gt;&lt;Year&gt;2013&lt;/Year&gt;&lt;RecNum&gt;83&lt;/RecNum&gt;&lt;Pages&gt;133&lt;/Pages&gt;&lt;DisplayText&gt;Malamuth et al. (2013)&lt;/DisplayText&gt;&lt;record&gt;&lt;rec-number&gt;83&lt;/rec-number&gt;&lt;foreign-keys&gt;&lt;key app="EN" db-id="9ex09dvvzdxae8epsa0xptvjp0spftxz99fx" timestamp="1543378932"&gt;83&lt;/key&gt;&lt;/foreign-keys&gt;&lt;ref-type name="Book Section"&gt;5&lt;/ref-type&gt;&lt;contributors&gt;&lt;authors&gt;&lt;author&gt;Malamuth, Neil&lt;/author&gt;&lt;author&gt;Linz, Daniel&lt;/author&gt;&lt;author&gt;Weber, René&lt;/author&gt;&lt;/authors&gt;&lt;secondary-authors&gt;&lt;author&gt;Amichai-Hamburger, Yair&lt;/author&gt;&lt;/secondary-authors&gt;&lt;/contributors&gt;&lt;titles&gt;&lt;title&gt;The internet and aggression: Motivation, disinhibitory, and opportunity aspects&lt;/title&gt;&lt;secondary-title&gt;The Social Net: Understanding our online behavior&lt;/secondary-title&gt;&lt;/titles&gt;&lt;periodical&gt;&lt;full-title&gt;The Social Net: Understanding our online behavior&lt;/full-title&gt;&lt;/periodical&gt;&lt;pages&gt;120-142&lt;/pages&gt;&lt;edition&gt;2nd&lt;/edition&gt;&lt;dates&gt;&lt;year&gt;2013&lt;/year&gt;&lt;/dates&gt;&lt;pub-location&gt;Oxford&lt;/pub-location&gt;&lt;publisher&gt;Oxford University Press&lt;/publisher&gt;&lt;isbn&gt;0191648221&lt;/isbn&gt;&lt;urls&gt;&lt;/urls&gt;&lt;/record&gt;&lt;/Cite&gt;&lt;/EndNote&gt;</w:instrText>
      </w:r>
      <w:r w:rsidRPr="00C572FB">
        <w:rPr>
          <w:rFonts w:ascii="Times" w:hAnsi="Times"/>
          <w:lang w:val="en-AU"/>
        </w:rPr>
        <w:fldChar w:fldCharType="separate"/>
      </w:r>
      <w:r w:rsidR="00173BD2">
        <w:rPr>
          <w:rFonts w:ascii="Times" w:hAnsi="Times"/>
          <w:noProof/>
          <w:lang w:val="en-AU"/>
        </w:rPr>
        <w:t>Malamuth et al. (2013)</w:t>
      </w:r>
      <w:r w:rsidRPr="00C572FB">
        <w:rPr>
          <w:rFonts w:ascii="Times" w:hAnsi="Times"/>
          <w:lang w:val="en-AU"/>
        </w:rPr>
        <w:fldChar w:fldCharType="end"/>
      </w:r>
      <w:r w:rsidRPr="00C572FB">
        <w:rPr>
          <w:rFonts w:ascii="Times" w:hAnsi="Times"/>
          <w:lang w:val="en-AU"/>
        </w:rPr>
        <w:t xml:space="preserve"> mention dehumanization in the context of online aggression. Depersonalization avoids any commitment to the relevance of species membership.</w:t>
      </w:r>
    </w:p>
  </w:footnote>
  <w:footnote w:id="12">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See </w:t>
      </w:r>
      <w:r w:rsidRPr="00C572FB">
        <w:rPr>
          <w:rFonts w:ascii="Times" w:hAnsi="Times"/>
          <w:lang w:val="en-AU"/>
        </w:rPr>
        <w:fldChar w:fldCharType="begin"/>
      </w:r>
      <w:r w:rsidRPr="00C572FB">
        <w:rPr>
          <w:rFonts w:ascii="Times" w:hAnsi="Times"/>
          <w:lang w:val="en-AU"/>
        </w:rPr>
        <w:instrText xml:space="preserve"> ADDIN EN.CITE &lt;EndNote&gt;&lt;Cite AuthorYear="1"&gt;&lt;Author&gt;Shabo&lt;/Author&gt;&lt;Year&gt;2012&lt;/Year&gt;&lt;RecNum&gt;65&lt;/RecNum&gt;&lt;DisplayText&gt;Shabo (2012)&lt;/DisplayText&gt;&lt;record&gt;&lt;rec-number&gt;65&lt;/rec-number&gt;&lt;foreign-keys&gt;&lt;key app="EN" db-id="9ex09dvvzdxae8epsa0xptvjp0spftxz99fx" timestamp="1539744954"&gt;65&lt;/key&gt;&lt;/foreign-keys&gt;&lt;ref-type name="Journal Article"&gt;17&lt;/ref-type&gt;&lt;contributors&gt;&lt;authors&gt;&lt;author&gt;Shabo, Seth&lt;/author&gt;&lt;/authors&gt;&lt;/contributors&gt;&lt;titles&gt;&lt;title&gt;Where Love and Resentment Meet: Strawson&amp;apos;s Intrapersonal Defense of Compatibilism&lt;/title&gt;&lt;secondary-title&gt;Philosophical Review&lt;/secondary-title&gt;&lt;/titles&gt;&lt;periodical&gt;&lt;full-title&gt;Philosophical Review&lt;/full-title&gt;&lt;/periodical&gt;&lt;pages&gt;95-124&lt;/pages&gt;&lt;volume&gt;121&lt;/volume&gt;&lt;number&gt;1&lt;/number&gt;&lt;dates&gt;&lt;year&gt;2012&lt;/year&gt;&lt;/dates&gt;&lt;isbn&gt;0031-8108&lt;/isbn&gt;&lt;urls&gt;&lt;/urls&gt;&lt;/record&gt;&lt;/Cite&gt;&lt;/EndNote&gt;</w:instrText>
      </w:r>
      <w:r w:rsidRPr="00C572FB">
        <w:rPr>
          <w:rFonts w:ascii="Times" w:hAnsi="Times"/>
          <w:lang w:val="en-AU"/>
        </w:rPr>
        <w:fldChar w:fldCharType="separate"/>
      </w:r>
      <w:r w:rsidRPr="00C572FB">
        <w:rPr>
          <w:rFonts w:ascii="Times" w:hAnsi="Times"/>
          <w:noProof/>
          <w:lang w:val="en-AU"/>
        </w:rPr>
        <w:t>Shabo (2012)</w:t>
      </w:r>
      <w:r w:rsidRPr="00C572FB">
        <w:rPr>
          <w:rFonts w:ascii="Times" w:hAnsi="Times"/>
          <w:lang w:val="en-AU"/>
        </w:rPr>
        <w:fldChar w:fldCharType="end"/>
      </w:r>
      <w:r w:rsidRPr="00C572FB">
        <w:rPr>
          <w:rFonts w:ascii="Times" w:hAnsi="Times"/>
          <w:lang w:val="en-AU"/>
        </w:rPr>
        <w:t xml:space="preserve"> and </w:t>
      </w:r>
      <w:r w:rsidRPr="00C572FB">
        <w:rPr>
          <w:rFonts w:ascii="Times" w:hAnsi="Times"/>
          <w:lang w:val="en-AU"/>
        </w:rPr>
        <w:fldChar w:fldCharType="begin"/>
      </w:r>
      <w:r w:rsidRPr="00C572FB">
        <w:rPr>
          <w:rFonts w:ascii="Times" w:hAnsi="Times"/>
          <w:lang w:val="en-AU"/>
        </w:rPr>
        <w:instrText xml:space="preserve"> ADDIN EN.CITE &lt;EndNote&gt;&lt;Cite AuthorYear="1"&gt;&lt;Author&gt;Mason&lt;/Author&gt;&lt;Year&gt;2014&lt;/Year&gt;&lt;RecNum&gt;66&lt;/RecNum&gt;&lt;DisplayText&gt;Mason (2014)&lt;/DisplayText&gt;&lt;record&gt;&lt;rec-number&gt;66&lt;/rec-number&gt;&lt;foreign-keys&gt;&lt;key app="EN" db-id="9ex09dvvzdxae8epsa0xptvjp0spftxz99fx" timestamp="1539744996"&gt;66&lt;/key&gt;&lt;/foreign-keys&gt;&lt;ref-type name="Journal Article"&gt;17&lt;/ref-type&gt;&lt;contributors&gt;&lt;authors&gt;&lt;author&gt;Mason, Michelle&lt;/author&gt;&lt;/authors&gt;&lt;/contributors&gt;&lt;titles&gt;&lt;title&gt;Reactivity and Refuge&lt;/title&gt;&lt;secondary-title&gt;Oxford Studies in Agency and Responsibility&lt;/secondary-title&gt;&lt;/titles&gt;&lt;periodical&gt;&lt;full-title&gt;Oxford Studies in Agency and Responsibility&lt;/full-title&gt;&lt;/periodical&gt;&lt;pages&gt;143-162&lt;/pages&gt;&lt;volume&gt;2&lt;/volume&gt;&lt;dates&gt;&lt;year&gt;2014&lt;/year&gt;&lt;/dates&gt;&lt;urls&gt;&lt;/urls&gt;&lt;/record&gt;&lt;/Cite&gt;&lt;/EndNote&gt;</w:instrText>
      </w:r>
      <w:r w:rsidRPr="00C572FB">
        <w:rPr>
          <w:rFonts w:ascii="Times" w:hAnsi="Times"/>
          <w:lang w:val="en-AU"/>
        </w:rPr>
        <w:fldChar w:fldCharType="separate"/>
      </w:r>
      <w:r w:rsidRPr="00C572FB">
        <w:rPr>
          <w:rFonts w:ascii="Times" w:hAnsi="Times"/>
          <w:noProof/>
          <w:lang w:val="en-AU"/>
        </w:rPr>
        <w:t>Mason (2014)</w:t>
      </w:r>
      <w:r w:rsidRPr="00C572FB">
        <w:rPr>
          <w:rFonts w:ascii="Times" w:hAnsi="Times"/>
          <w:lang w:val="en-AU"/>
        </w:rPr>
        <w:fldChar w:fldCharType="end"/>
      </w:r>
      <w:r w:rsidRPr="00C572FB">
        <w:rPr>
          <w:rFonts w:ascii="Times" w:hAnsi="Times"/>
          <w:lang w:val="en-AU"/>
        </w:rPr>
        <w:t xml:space="preserve"> for more recent, detailed defences of this claim.</w:t>
      </w:r>
    </w:p>
  </w:footnote>
  <w:footnote w:id="13">
    <w:p w:rsidR="000D30FE" w:rsidRPr="0052779E"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I do not claim that this is the only explanation. </w:t>
      </w:r>
      <w:r w:rsidRPr="00C572FB">
        <w:rPr>
          <w:rFonts w:ascii="Times" w:hAnsi="Times"/>
          <w:lang w:val="en-AU"/>
        </w:rPr>
        <w:t xml:space="preserve">Plausibly, </w:t>
      </w:r>
      <w:r>
        <w:rPr>
          <w:rFonts w:ascii="Times" w:hAnsi="Times"/>
          <w:lang w:val="en-AU"/>
        </w:rPr>
        <w:t xml:space="preserve">two </w:t>
      </w:r>
      <w:r w:rsidRPr="00C572FB">
        <w:rPr>
          <w:rFonts w:ascii="Times" w:hAnsi="Times"/>
          <w:lang w:val="en-AU"/>
        </w:rPr>
        <w:t>further reason</w:t>
      </w:r>
      <w:r>
        <w:rPr>
          <w:rFonts w:ascii="Times" w:hAnsi="Times"/>
          <w:lang w:val="en-AU"/>
        </w:rPr>
        <w:t>s</w:t>
      </w:r>
      <w:r w:rsidRPr="00C572FB">
        <w:rPr>
          <w:rFonts w:ascii="Times" w:hAnsi="Times"/>
          <w:lang w:val="en-AU"/>
        </w:rPr>
        <w:t xml:space="preserve"> </w:t>
      </w:r>
      <w:r>
        <w:rPr>
          <w:rFonts w:ascii="Times" w:hAnsi="Times"/>
          <w:lang w:val="en-AU"/>
        </w:rPr>
        <w:t>are</w:t>
      </w:r>
      <w:r w:rsidRPr="00C572FB">
        <w:rPr>
          <w:rFonts w:ascii="Times" w:hAnsi="Times"/>
          <w:lang w:val="en-AU"/>
        </w:rPr>
        <w:t xml:space="preserve"> the </w:t>
      </w:r>
      <w:r w:rsidRPr="00C572FB">
        <w:rPr>
          <w:rFonts w:ascii="Times" w:hAnsi="Times"/>
          <w:i/>
          <w:lang w:val="en-AU"/>
        </w:rPr>
        <w:t xml:space="preserve">commercial </w:t>
      </w:r>
      <w:r w:rsidRPr="00C572FB">
        <w:rPr>
          <w:rFonts w:ascii="Times" w:hAnsi="Times"/>
          <w:lang w:val="en-AU"/>
        </w:rPr>
        <w:t>nature of most social media</w:t>
      </w:r>
      <w:r>
        <w:rPr>
          <w:rFonts w:ascii="Times" w:hAnsi="Times"/>
          <w:lang w:val="en-AU"/>
        </w:rPr>
        <w:t xml:space="preserve"> and its </w:t>
      </w:r>
      <w:r>
        <w:rPr>
          <w:rFonts w:ascii="Times" w:hAnsi="Times"/>
          <w:i/>
          <w:lang w:val="en-AU"/>
        </w:rPr>
        <w:t>addictive quality</w:t>
      </w:r>
      <w:r>
        <w:rPr>
          <w:rFonts w:ascii="Times" w:hAnsi="Times"/>
          <w:lang w:val="en-AU"/>
        </w:rPr>
        <w:t>.</w:t>
      </w:r>
    </w:p>
  </w:footnote>
  <w:footnote w:id="14">
    <w:p w:rsidR="000D30FE" w:rsidRPr="00C572FB" w:rsidRDefault="000D30FE" w:rsidP="00F76863">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There is evidence that excessive internet use is associated with an impaired ability to interpret facial expressions and an impaired ability to respond differently to faces and objects </w:t>
      </w:r>
      <w:r w:rsidRPr="00C572FB">
        <w:rPr>
          <w:rFonts w:ascii="Times" w:hAnsi="Times"/>
          <w:lang w:val="en-AU"/>
        </w:rPr>
        <w:fldChar w:fldCharType="begin"/>
      </w:r>
      <w:r w:rsidRPr="00C572FB">
        <w:rPr>
          <w:rFonts w:ascii="Times" w:hAnsi="Times"/>
          <w:lang w:val="en-AU"/>
        </w:rPr>
        <w:instrText xml:space="preserve"> ADDIN EN.CITE &lt;EndNote&gt;&lt;Cite&gt;&lt;Author&gt;Engelberg&lt;/Author&gt;&lt;Year&gt;2004&lt;/Year&gt;&lt;RecNum&gt;69&lt;/RecNum&gt;&lt;DisplayText&gt;(Engelberg and Sjöberg 2004; He et al. 2011)&lt;/DisplayText&gt;&lt;record&gt;&lt;rec-number&gt;69&lt;/rec-number&gt;&lt;foreign-keys&gt;&lt;key app="EN" db-id="9ex09dvvzdxae8epsa0xptvjp0spftxz99fx" timestamp="1540330519"&gt;69&lt;/key&gt;&lt;/foreign-keys&gt;&lt;ref-type name="Journal Article"&gt;17&lt;/ref-type&gt;&lt;contributors&gt;&lt;authors&gt;&lt;author&gt;Engelberg, Elisabeth&lt;/author&gt;&lt;author&gt;Sjöberg, Lennart&lt;/author&gt;&lt;/authors&gt;&lt;/contributors&gt;&lt;titles&gt;&lt;title&gt;Internet use, social skills, and adjustment&lt;/title&gt;&lt;secondary-title&gt;CyberPsychology &amp;amp; Behavior&lt;/secondary-title&gt;&lt;/titles&gt;&lt;periodical&gt;&lt;full-title&gt;Cyberpsychology &amp;amp; behavior&lt;/full-title&gt;&lt;/periodical&gt;&lt;pages&gt;41-47&lt;/pages&gt;&lt;volume&gt;7&lt;/volume&gt;&lt;number&gt;1&lt;/number&gt;&lt;dates&gt;&lt;year&gt;2004&lt;/year&gt;&lt;/dates&gt;&lt;isbn&gt;1094-9313&lt;/isbn&gt;&lt;urls&gt;&lt;/urls&gt;&lt;/record&gt;&lt;/Cite&gt;&lt;Cite&gt;&lt;Author&gt;He&lt;/Author&gt;&lt;Year&gt;2011&lt;/Year&gt;&lt;RecNum&gt;70&lt;/RecNum&gt;&lt;record&gt;&lt;rec-number&gt;70&lt;/rec-number&gt;&lt;foreign-keys&gt;&lt;key app="EN" db-id="9ex09dvvzdxae8epsa0xptvjp0spftxz99fx" timestamp="1540330629"&gt;70&lt;/key&gt;&lt;/foreign-keys&gt;&lt;ref-type name="Journal Article"&gt;17&lt;/ref-type&gt;&lt;contributors&gt;&lt;authors&gt;&lt;author&gt;He, Jin-bo&lt;/author&gt;&lt;author&gt;Liu, Chia-ju&lt;/author&gt;&lt;author&gt;Guo, Yong-yu&lt;/author&gt;&lt;author&gt;Zhao, Lun&lt;/author&gt;&lt;/authors&gt;&lt;/contributors&gt;&lt;titles&gt;&lt;title&gt;Deficits in early-stage face perception in excessive internet users&lt;/title&gt;&lt;secondary-title&gt;Cyberpsychology, Behavior, and Social Networking&lt;/secondary-title&gt;&lt;/titles&gt;&lt;periodical&gt;&lt;full-title&gt;Cyberpsychology, behavior, and social networking&lt;/full-title&gt;&lt;/periodical&gt;&lt;pages&gt;303-308&lt;/pages&gt;&lt;volume&gt;14&lt;/volume&gt;&lt;number&gt;5&lt;/number&gt;&lt;dates&gt;&lt;year&gt;2011&lt;/year&gt;&lt;/dates&gt;&lt;isbn&gt;2152-2715&lt;/isbn&gt;&lt;urls&gt;&lt;/urls&gt;&lt;/record&gt;&lt;/Cite&gt;&lt;/EndNote&gt;</w:instrText>
      </w:r>
      <w:r w:rsidRPr="00C572FB">
        <w:rPr>
          <w:rFonts w:ascii="Times" w:hAnsi="Times"/>
          <w:lang w:val="en-AU"/>
        </w:rPr>
        <w:fldChar w:fldCharType="separate"/>
      </w:r>
      <w:r w:rsidRPr="00C572FB">
        <w:rPr>
          <w:rFonts w:ascii="Times" w:hAnsi="Times"/>
          <w:noProof/>
          <w:lang w:val="en-AU"/>
        </w:rPr>
        <w:t>(Engelberg and Sjöberg 2004; He et al. 2011)</w:t>
      </w:r>
      <w:r w:rsidRPr="00C572FB">
        <w:rPr>
          <w:rFonts w:ascii="Times" w:hAnsi="Times"/>
          <w:lang w:val="en-AU"/>
        </w:rPr>
        <w:fldChar w:fldCharType="end"/>
      </w:r>
      <w:r w:rsidRPr="00C572FB">
        <w:rPr>
          <w:rFonts w:ascii="Times" w:hAnsi="Times"/>
          <w:lang w:val="en-AU"/>
        </w:rPr>
        <w:t xml:space="preserve">. We should note, as ever, that association is not necessarily causation. For instance, it may be relevant that excessive internet use is </w:t>
      </w:r>
      <w:r>
        <w:rPr>
          <w:rFonts w:ascii="Times" w:hAnsi="Times"/>
          <w:lang w:val="en-AU"/>
        </w:rPr>
        <w:t xml:space="preserve">also </w:t>
      </w:r>
      <w:r w:rsidRPr="00C572FB">
        <w:rPr>
          <w:rFonts w:ascii="Times" w:hAnsi="Times"/>
          <w:lang w:val="en-AU"/>
        </w:rPr>
        <w:t xml:space="preserve">associated with autistic traits </w:t>
      </w:r>
      <w:r w:rsidRPr="00C572FB">
        <w:rPr>
          <w:rFonts w:ascii="Times" w:hAnsi="Times"/>
          <w:lang w:val="en-AU"/>
        </w:rPr>
        <w:fldChar w:fldCharType="begin"/>
      </w:r>
      <w:r w:rsidRPr="00C572FB">
        <w:rPr>
          <w:rFonts w:ascii="Times" w:hAnsi="Times"/>
          <w:lang w:val="en-AU"/>
        </w:rPr>
        <w:instrText xml:space="preserve"> ADDIN EN.CITE &lt;EndNote&gt;&lt;Cite&gt;&lt;Author&gt;Finkenauer&lt;/Author&gt;&lt;Year&gt;2012&lt;/Year&gt;&lt;RecNum&gt;71&lt;/RecNum&gt;&lt;DisplayText&gt;(Finkenauer et al. 2012)&lt;/DisplayText&gt;&lt;record&gt;&lt;rec-number&gt;71&lt;/rec-number&gt;&lt;foreign-keys&gt;&lt;key app="EN" db-id="9ex09dvvzdxae8epsa0xptvjp0spftxz99fx" timestamp="1540331252"&gt;71&lt;/key&gt;&lt;/foreign-keys&gt;&lt;ref-type name="Journal Article"&gt;17&lt;/ref-type&gt;&lt;contributors&gt;&lt;authors&gt;&lt;author&gt;Finkenauer, Catrin&lt;/author&gt;&lt;author&gt;Pollmann, Monique MH&lt;/author&gt;&lt;author&gt;Begeer, Sander&lt;/author&gt;&lt;author&gt;Kerkhof, Peter&lt;/author&gt;&lt;/authors&gt;&lt;/contributors&gt;&lt;titles&gt;&lt;title&gt;Examining the link between autistic traits and compulsive Internet use in a non-clinical sample&lt;/title&gt;&lt;secondary-title&gt;Journal of autism and developmental disorders&lt;/secondary-title&gt;&lt;/titles&gt;&lt;periodical&gt;&lt;full-title&gt;Journal of autism and developmental disorders&lt;/full-title&gt;&lt;/periodical&gt;&lt;pages&gt;2252-2256&lt;/pages&gt;&lt;volume&gt;42&lt;/volume&gt;&lt;number&gt;10&lt;/number&gt;&lt;dates&gt;&lt;year&gt;2012&lt;/year&gt;&lt;/dates&gt;&lt;isbn&gt;0162-3257&lt;/isbn&gt;&lt;urls&gt;&lt;/urls&gt;&lt;/record&gt;&lt;/Cite&gt;&lt;/EndNote&gt;</w:instrText>
      </w:r>
      <w:r w:rsidRPr="00C572FB">
        <w:rPr>
          <w:rFonts w:ascii="Times" w:hAnsi="Times"/>
          <w:lang w:val="en-AU"/>
        </w:rPr>
        <w:fldChar w:fldCharType="separate"/>
      </w:r>
      <w:r w:rsidRPr="00C572FB">
        <w:rPr>
          <w:rFonts w:ascii="Times" w:hAnsi="Times"/>
          <w:noProof/>
          <w:lang w:val="en-AU"/>
        </w:rPr>
        <w:t>(Finkenauer et al. 2012)</w:t>
      </w:r>
      <w:r w:rsidRPr="00C572FB">
        <w:rPr>
          <w:rFonts w:ascii="Times" w:hAnsi="Times"/>
          <w:lang w:val="en-AU"/>
        </w:rPr>
        <w:fldChar w:fldCharType="end"/>
      </w:r>
      <w:r w:rsidRPr="00C572FB">
        <w:rPr>
          <w:rFonts w:ascii="Times" w:hAnsi="Times"/>
          <w:lang w:val="en-AU"/>
        </w:rPr>
        <w:t>. It seems likely that individuals with autistic traits are attracted by online environments that lack hard-to-interpret social cues.</w:t>
      </w:r>
    </w:p>
  </w:footnote>
  <w:footnote w:id="15">
    <w:p w:rsidR="000D30FE" w:rsidRPr="00C572FB" w:rsidRDefault="000D30FE" w:rsidP="00F76863">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This problem is partly mitigated by nonverbals such as emojis, images, filters and Snapchat stickers, which go some way towards conveying information normally available in-person </w:t>
      </w:r>
      <w:r w:rsidRPr="00C572FB">
        <w:rPr>
          <w:rFonts w:ascii="Times" w:hAnsi="Times"/>
          <w:lang w:val="en-AU"/>
        </w:rPr>
        <w:fldChar w:fldCharType="begin"/>
      </w:r>
      <w:r w:rsidR="00173BD2">
        <w:rPr>
          <w:rFonts w:ascii="Times" w:hAnsi="Times"/>
          <w:lang w:val="en-AU"/>
        </w:rPr>
        <w:instrText xml:space="preserve"> ADDIN EN.CITE &lt;EndNote&gt;&lt;Cite&gt;&lt;Author&gt;Elder&lt;/Author&gt;&lt;Year&gt;2018&lt;/Year&gt;&lt;RecNum&gt;28&lt;/RecNum&gt;&lt;Pages&gt;Ch. 10&lt;/Pages&gt;&lt;DisplayText&gt;(A. M. Elder 2018)&lt;/DisplayText&gt;&lt;record&gt;&lt;rec-number&gt;28&lt;/rec-number&gt;&lt;foreign-keys&gt;&lt;key app="EN" db-id="9ex09dvvzdxae8epsa0xptvjp0spftxz99fx" timestamp="1534913643"&gt;28&lt;/key&gt;&lt;/foreign-keys&gt;&lt;ref-type name="Book"&gt;6&lt;/ref-type&gt;&lt;contributors&gt;&lt;authors&gt;&lt;author&gt;Elder, Alexis M&lt;/author&gt;&lt;/authors&gt;&lt;/contributors&gt;&lt;titles&gt;&lt;title&gt;Friendship, Robots, and Social Media: False Friends and Second Selves&lt;/title&gt;&lt;/titles&gt;&lt;dates&gt;&lt;year&gt;2018&lt;/year&gt;&lt;/dates&gt;&lt;publisher&gt;Routledge&lt;/publisher&gt;&lt;isbn&gt;1351659960&lt;/isbn&gt;&lt;urls&gt;&lt;/urls&gt;&lt;/record&gt;&lt;/Cite&gt;&lt;/EndNote&gt;</w:instrText>
      </w:r>
      <w:r w:rsidRPr="00C572FB">
        <w:rPr>
          <w:rFonts w:ascii="Times" w:hAnsi="Times"/>
          <w:lang w:val="en-AU"/>
        </w:rPr>
        <w:fldChar w:fldCharType="separate"/>
      </w:r>
      <w:r w:rsidR="00173BD2">
        <w:rPr>
          <w:rFonts w:ascii="Times" w:hAnsi="Times"/>
          <w:noProof/>
          <w:lang w:val="en-AU"/>
        </w:rPr>
        <w:t>(A. M. Elder 2018)</w:t>
      </w:r>
      <w:r w:rsidRPr="00C572FB">
        <w:rPr>
          <w:rFonts w:ascii="Times" w:hAnsi="Times"/>
          <w:lang w:val="en-AU"/>
        </w:rPr>
        <w:fldChar w:fldCharType="end"/>
      </w:r>
      <w:r w:rsidRPr="00C572FB">
        <w:rPr>
          <w:rFonts w:ascii="Times" w:hAnsi="Times"/>
          <w:lang w:val="en-AU"/>
        </w:rPr>
        <w:t>.</w:t>
      </w:r>
    </w:p>
  </w:footnote>
  <w:footnote w:id="16">
    <w:p w:rsidR="000D30FE" w:rsidRPr="00C572FB" w:rsidRDefault="000D30FE" w:rsidP="00F76863">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Decreased self-awareness online can also lead to deindividuation. In turn, this disinhibits us and makes us less likely to adhere to social and moral norms </w:t>
      </w:r>
      <w:r w:rsidRPr="00C572FB">
        <w:rPr>
          <w:rFonts w:ascii="Times" w:hAnsi="Times"/>
          <w:lang w:val="en-AU"/>
        </w:rPr>
        <w:fldChar w:fldCharType="begin"/>
      </w:r>
      <w:r w:rsidR="00173BD2">
        <w:rPr>
          <w:rFonts w:ascii="Times" w:hAnsi="Times"/>
          <w:lang w:val="en-AU"/>
        </w:rPr>
        <w:instrText xml:space="preserve"> ADDIN EN.CITE &lt;EndNote&gt;&lt;Cite&gt;&lt;Author&gt;Kiesler&lt;/Author&gt;&lt;Year&gt;1984&lt;/Year&gt;&lt;RecNum&gt;82&lt;/RecNum&gt;&lt;DisplayText&gt;(Kiesler et al. 1984; Malamuth et al. 2013)&lt;/DisplayText&gt;&lt;record&gt;&lt;rec-number&gt;82&lt;/rec-number&gt;&lt;foreign-keys&gt;&lt;key app="EN" db-id="9ex09dvvzdxae8epsa0xptvjp0spftxz99fx" timestamp="1543376498"&gt;82&lt;/key&gt;&lt;/foreign-keys&gt;&lt;ref-type name="Journal Article"&gt;17&lt;/ref-type&gt;&lt;contributors&gt;&lt;authors&gt;&lt;author&gt;Kiesler, Sara&lt;/author&gt;&lt;author&gt;Siegel, Jane&lt;/author&gt;&lt;author&gt;McGuire, Timothy W&lt;/author&gt;&lt;/authors&gt;&lt;/contributors&gt;&lt;titles&gt;&lt;title&gt;Social psychological aspects of computer-mediated communication&lt;/title&gt;&lt;secondary-title&gt;American psychologist&lt;/secondary-title&gt;&lt;/titles&gt;&lt;periodical&gt;&lt;full-title&gt;American psychologist&lt;/full-title&gt;&lt;/periodical&gt;&lt;pages&gt;1123&lt;/pages&gt;&lt;volume&gt;39&lt;/volume&gt;&lt;number&gt;10&lt;/number&gt;&lt;dates&gt;&lt;year&gt;1984&lt;/year&gt;&lt;/dates&gt;&lt;isbn&gt;1935-990X&lt;/isbn&gt;&lt;urls&gt;&lt;/urls&gt;&lt;/record&gt;&lt;/Cite&gt;&lt;Cite&gt;&lt;Author&gt;Malamuth&lt;/Author&gt;&lt;Year&gt;2013&lt;/Year&gt;&lt;RecNum&gt;83&lt;/RecNum&gt;&lt;Pages&gt;134&lt;/Pages&gt;&lt;record&gt;&lt;rec-number&gt;83&lt;/rec-number&gt;&lt;foreign-keys&gt;&lt;key app="EN" db-id="9ex09dvvzdxae8epsa0xptvjp0spftxz99fx" timestamp="1543378932"&gt;83&lt;/key&gt;&lt;/foreign-keys&gt;&lt;ref-type name="Book Section"&gt;5&lt;/ref-type&gt;&lt;contributors&gt;&lt;authors&gt;&lt;author&gt;Malamuth, Neil&lt;/author&gt;&lt;author&gt;Linz, Daniel&lt;/author&gt;&lt;author&gt;Weber, René&lt;/author&gt;&lt;/authors&gt;&lt;secondary-authors&gt;&lt;author&gt;Amichai-Hamburger, Yair&lt;/author&gt;&lt;/secondary-authors&gt;&lt;/contributors&gt;&lt;titles&gt;&lt;title&gt;The internet and aggression: Motivation, disinhibitory, and opportunity aspects&lt;/title&gt;&lt;secondary-title&gt;The Social Net: Understanding our online behavior&lt;/secondary-title&gt;&lt;/titles&gt;&lt;periodical&gt;&lt;full-title&gt;The Social Net: Understanding our online behavior&lt;/full-title&gt;&lt;/periodical&gt;&lt;pages&gt;120-142&lt;/pages&gt;&lt;edition&gt;2nd&lt;/edition&gt;&lt;dates&gt;&lt;year&gt;2013&lt;/year&gt;&lt;/dates&gt;&lt;pub-location&gt;Oxford&lt;/pub-location&gt;&lt;publisher&gt;Oxford University Press&lt;/publisher&gt;&lt;isbn&gt;0191648221&lt;/isbn&gt;&lt;urls&gt;&lt;/urls&gt;&lt;/record&gt;&lt;/Cite&gt;&lt;/EndNote&gt;</w:instrText>
      </w:r>
      <w:r w:rsidRPr="00C572FB">
        <w:rPr>
          <w:rFonts w:ascii="Times" w:hAnsi="Times"/>
          <w:lang w:val="en-AU"/>
        </w:rPr>
        <w:fldChar w:fldCharType="separate"/>
      </w:r>
      <w:r w:rsidR="00173BD2">
        <w:rPr>
          <w:rFonts w:ascii="Times" w:hAnsi="Times"/>
          <w:noProof/>
          <w:lang w:val="en-AU"/>
        </w:rPr>
        <w:t>(Kiesler et al. 1984; Malamuth et al. 2013)</w:t>
      </w:r>
      <w:r w:rsidRPr="00C572FB">
        <w:rPr>
          <w:rFonts w:ascii="Times" w:hAnsi="Times"/>
          <w:lang w:val="en-AU"/>
        </w:rPr>
        <w:fldChar w:fldCharType="end"/>
      </w:r>
      <w:r w:rsidRPr="00C572FB">
        <w:rPr>
          <w:rFonts w:ascii="Times" w:hAnsi="Times"/>
          <w:lang w:val="en-AU"/>
        </w:rPr>
        <w:t>.</w:t>
      </w:r>
    </w:p>
  </w:footnote>
  <w:footnote w:id="17">
    <w:p w:rsidR="000D30FE" w:rsidRPr="00C572FB" w:rsidRDefault="000D30FE" w:rsidP="00F76863">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lang w:val="en-AU"/>
        </w:rPr>
        <w:t xml:space="preserve">While Strawson did not mention empathy among the reactive attitudes, it seems reasonable to include it. See further </w:t>
      </w:r>
      <w:r w:rsidRPr="00C572FB">
        <w:rPr>
          <w:rFonts w:ascii="Times" w:hAnsi="Times"/>
          <w:lang w:val="en-AU"/>
        </w:rPr>
        <w:fldChar w:fldCharType="begin"/>
      </w:r>
      <w:r w:rsidR="00173BD2">
        <w:rPr>
          <w:rFonts w:ascii="Times" w:hAnsi="Times"/>
          <w:lang w:val="en-AU"/>
        </w:rPr>
        <w:instrText xml:space="preserve"> ADDIN EN.CITE &lt;EndNote&gt;&lt;Cite AuthorYear="1"&gt;&lt;Author&gt;Kennett&lt;/Author&gt;&lt;Year&gt;2017&lt;/Year&gt;&lt;RecNum&gt;58&lt;/RecNum&gt;&lt;Pages&gt;365-366&lt;/Pages&gt;&lt;DisplayText&gt;Kennett (2017)&lt;/DisplayText&gt;&lt;record&gt;&lt;rec-number&gt;58&lt;/rec-number&gt;&lt;foreign-keys&gt;&lt;key app="EN" db-id="9ex09dvvzdxae8epsa0xptvjp0spftxz99fx" timestamp="1539550779"&gt;58&lt;/key&gt;&lt;/foreign-keys&gt;&lt;ref-type name="Book Section"&gt;5&lt;/ref-type&gt;&lt;contributors&gt;&lt;authors&gt;&lt;author&gt;Kennett, Jeanette&lt;/author&gt;&lt;/authors&gt;&lt;secondary-authors&gt;&lt;author&gt;Maibom, H.&lt;/author&gt;&lt;/secondary-authors&gt;&lt;/contributors&gt;&lt;titles&gt;&lt;title&gt;Empathy and psychopathology&lt;/title&gt;&lt;secondary-title&gt;The Routledge Handbook of Philosophy of Empathy. &lt;/secondary-title&gt;&lt;/titles&gt;&lt;pages&gt;364-376&lt;/pages&gt;&lt;dates&gt;&lt;year&gt;2017&lt;/year&gt;&lt;/dates&gt;&lt;pub-location&gt;London&lt;/pub-location&gt;&lt;publisher&gt;Routledge&lt;/publisher&gt;&lt;urls&gt;&lt;/urls&gt;&lt;/record&gt;&lt;/Cite&gt;&lt;/EndNote&gt;</w:instrText>
      </w:r>
      <w:r w:rsidRPr="00C572FB">
        <w:rPr>
          <w:rFonts w:ascii="Times" w:hAnsi="Times"/>
          <w:lang w:val="en-AU"/>
        </w:rPr>
        <w:fldChar w:fldCharType="separate"/>
      </w:r>
      <w:r w:rsidR="00173BD2">
        <w:rPr>
          <w:rFonts w:ascii="Times" w:hAnsi="Times"/>
          <w:noProof/>
          <w:lang w:val="en-AU"/>
        </w:rPr>
        <w:t>Kennett (2017)</w:t>
      </w:r>
      <w:r w:rsidRPr="00C572FB">
        <w:rPr>
          <w:rFonts w:ascii="Times" w:hAnsi="Times"/>
          <w:lang w:val="en-AU"/>
        </w:rPr>
        <w:fldChar w:fldCharType="end"/>
      </w:r>
      <w:r w:rsidRPr="00C572FB">
        <w:rPr>
          <w:rFonts w:ascii="Times" w:hAnsi="Times"/>
          <w:lang w:val="en-AU"/>
        </w:rPr>
        <w:t>.</w:t>
      </w:r>
    </w:p>
  </w:footnote>
  <w:footnote w:id="18">
    <w:p w:rsidR="000D30FE" w:rsidRPr="00C572FB" w:rsidRDefault="000D30FE" w:rsidP="00F32D4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sidRPr="00C572FB">
        <w:rPr>
          <w:rFonts w:ascii="Times" w:hAnsi="Times" w:cs="Calibri"/>
          <w:lang w:val="en-AU"/>
        </w:rPr>
        <w:t xml:space="preserve">A recent set of studies conclude that text-based communication can lead to dehumanization and that, by contrast, voice can have a humanizing effect </w:t>
      </w:r>
      <w:r w:rsidRPr="00C572FB">
        <w:rPr>
          <w:rFonts w:ascii="Times" w:hAnsi="Times" w:cs="Calibri"/>
          <w:lang w:val="en-AU"/>
        </w:rPr>
        <w:fldChar w:fldCharType="begin"/>
      </w:r>
      <w:r w:rsidR="00173BD2">
        <w:rPr>
          <w:rFonts w:ascii="Times" w:hAnsi="Times" w:cs="Calibri"/>
          <w:lang w:val="en-AU"/>
        </w:rPr>
        <w:instrText xml:space="preserve"> ADDIN EN.CITE &lt;EndNote&gt;&lt;Cite&gt;&lt;Author&gt;Schroeder&lt;/Author&gt;&lt;Year&gt;2017&lt;/Year&gt;&lt;RecNum&gt;64&lt;/RecNum&gt;&lt;DisplayText&gt;(Schroeder et al. 2017)&lt;/DisplayText&gt;&lt;record&gt;&lt;rec-number&gt;64&lt;/rec-number&gt;&lt;foreign-keys&gt;&lt;key app="EN" db-id="9ex09dvvzdxae8epsa0xptvjp0spftxz99fx" timestamp="1539727735"&gt;64&lt;/key&gt;&lt;/foreign-keys&gt;&lt;ref-type name="Journal Article"&gt;17&lt;/ref-type&gt;&lt;contributors&gt;&lt;authors&gt;&lt;author&gt;Schroeder, Juliana&lt;/author&gt;&lt;author&gt;Kardas, Michael&lt;/author&gt;&lt;author&gt;Epley, Nicholas&lt;/author&gt;&lt;/authors&gt;&lt;/contributors&gt;&lt;titles&gt;&lt;title&gt;The humanizing voice: Speech reveals, and text conceals, a more thoughtful mind in the midst of disagreement&lt;/title&gt;&lt;secondary-title&gt;Psychological science&lt;/secondary-title&gt;&lt;/titles&gt;&lt;periodical&gt;&lt;full-title&gt;Psychological science&lt;/full-title&gt;&lt;/periodical&gt;&lt;pages&gt;1745-1762&lt;/pages&gt;&lt;volume&gt;28&lt;/volume&gt;&lt;number&gt;12&lt;/number&gt;&lt;dates&gt;&lt;year&gt;2017&lt;/year&gt;&lt;/dates&gt;&lt;isbn&gt;0956-7976&lt;/isbn&gt;&lt;urls&gt;&lt;/urls&gt;&lt;/record&gt;&lt;/Cite&gt;&lt;/EndNote&gt;</w:instrText>
      </w:r>
      <w:r w:rsidRPr="00C572FB">
        <w:rPr>
          <w:rFonts w:ascii="Times" w:hAnsi="Times" w:cs="Calibri"/>
          <w:lang w:val="en-AU"/>
        </w:rPr>
        <w:fldChar w:fldCharType="separate"/>
      </w:r>
      <w:r w:rsidR="00173BD2">
        <w:rPr>
          <w:rFonts w:ascii="Times" w:hAnsi="Times" w:cs="Calibri"/>
          <w:noProof/>
          <w:lang w:val="en-AU"/>
        </w:rPr>
        <w:t>(Schroeder et al. 2017)</w:t>
      </w:r>
      <w:r w:rsidRPr="00C572FB">
        <w:rPr>
          <w:rFonts w:ascii="Times" w:hAnsi="Times" w:cs="Calibri"/>
          <w:lang w:val="en-AU"/>
        </w:rPr>
        <w:fldChar w:fldCharType="end"/>
      </w:r>
      <w:r w:rsidRPr="00C572FB">
        <w:rPr>
          <w:rFonts w:ascii="Times" w:hAnsi="Times" w:cs="Calibri"/>
          <w:lang w:val="en-AU"/>
        </w:rPr>
        <w:t>.</w:t>
      </w:r>
    </w:p>
  </w:footnote>
  <w:footnote w:id="19">
    <w:p w:rsidR="000D30FE" w:rsidRPr="00C572FB" w:rsidRDefault="000D30FE" w:rsidP="0047106F">
      <w:pPr>
        <w:pStyle w:val="FootnoteText"/>
        <w:jc w:val="both"/>
        <w:rPr>
          <w:rFonts w:ascii="Times" w:hAnsi="Times"/>
          <w:lang w:val="en-AU"/>
        </w:rPr>
      </w:pPr>
      <w:r w:rsidRPr="00C572FB">
        <w:rPr>
          <w:rStyle w:val="FootnoteReference"/>
          <w:rFonts w:ascii="Times" w:hAnsi="Times"/>
        </w:rPr>
        <w:footnoteRef/>
      </w:r>
      <w:r w:rsidRPr="00C572FB">
        <w:rPr>
          <w:rFonts w:ascii="Times" w:hAnsi="Times"/>
        </w:rPr>
        <w:t xml:space="preserve"> </w:t>
      </w:r>
      <w:r>
        <w:rPr>
          <w:rFonts w:ascii="Times" w:hAnsi="Times"/>
        </w:rPr>
        <w:t>Personality</w:t>
      </w:r>
      <w:r w:rsidRPr="00C572FB">
        <w:rPr>
          <w:rFonts w:ascii="Times" w:hAnsi="Times"/>
          <w:lang w:val="en-AU"/>
        </w:rPr>
        <w:t xml:space="preserve"> traits that are known to affect online behaviour include sensation seeking, locus of control extroversion, openness, neuroticism, need for closure, need for cognition and attachment (see </w:t>
      </w:r>
      <w:r w:rsidRPr="00C572FB">
        <w:rPr>
          <w:rFonts w:ascii="Times" w:hAnsi="Times"/>
          <w:lang w:val="en-AU"/>
        </w:rPr>
        <w:fldChar w:fldCharType="begin"/>
      </w:r>
      <w:r w:rsidRPr="00C572FB">
        <w:rPr>
          <w:rFonts w:ascii="Times" w:hAnsi="Times"/>
          <w:lang w:val="en-AU"/>
        </w:rPr>
        <w:instrText xml:space="preserve"> ADDIN EN.CITE &lt;EndNote&gt;&lt;Cite&gt;&lt;Author&gt;Amichai-Hamburger&lt;/Author&gt;&lt;Year&gt;2010&lt;/Year&gt;&lt;RecNum&gt;80&lt;/RecNum&gt;&lt;DisplayText&gt;(Amichai-Hamburger and Vinitzky 2010; Amichai-Hamburger and Hayat 2013)&lt;/DisplayText&gt;&lt;record&gt;&lt;rec-number&gt;80&lt;/rec-number&gt;&lt;foreign-keys&gt;&lt;key app="EN" db-id="9ex09dvvzdxae8epsa0xptvjp0spftxz99fx" timestamp="1543357495"&gt;80&lt;/key&gt;&lt;/foreign-keys&gt;&lt;ref-type name="Journal Article"&gt;17&lt;/ref-type&gt;&lt;contributors&gt;&lt;authors&gt;&lt;author&gt;Amichai-Hamburger, Yair&lt;/author&gt;&lt;author&gt;Vinitzky, Gideon&lt;/author&gt;&lt;/authors&gt;&lt;/contributors&gt;&lt;titles&gt;&lt;title&gt;Social network use and personality&lt;/title&gt;&lt;secondary-title&gt;Computers in human behavior&lt;/secondary-title&gt;&lt;/titles&gt;&lt;periodical&gt;&lt;full-title&gt;Computers in Human Behavior&lt;/full-title&gt;&lt;/periodical&gt;&lt;pages&gt;1289-1295&lt;/pages&gt;&lt;volume&gt;26&lt;/volume&gt;&lt;number&gt;6&lt;/number&gt;&lt;dates&gt;&lt;year&gt;2010&lt;/year&gt;&lt;/dates&gt;&lt;isbn&gt;0747-5632&lt;/isbn&gt;&lt;urls&gt;&lt;/urls&gt;&lt;/record&gt;&lt;/Cite&gt;&lt;Cite&gt;&lt;Author&gt;Amichai-Hamburger&lt;/Author&gt;&lt;Year&gt;2013&lt;/Year&gt;&lt;RecNum&gt;81&lt;/RecNum&gt;&lt;record&gt;&lt;rec-number&gt;81&lt;/rec-number&gt;&lt;foreign-keys&gt;&lt;key app="EN" db-id="9ex09dvvzdxae8epsa0xptvjp0spftxz99fx" timestamp="1543358752"&gt;81&lt;/key&gt;&lt;/foreign-keys&gt;&lt;ref-type name="Book Section"&gt;5&lt;/ref-type&gt;&lt;contributors&gt;&lt;authors&gt;&lt;author&gt;Amichai-Hamburger, Yair&lt;/author&gt;&lt;author&gt;Hayat, Zack&lt;/author&gt;&lt;/authors&gt;&lt;secondary-authors&gt;&lt;author&gt;Amichai-Hamburger, Yair&lt;/author&gt;&lt;/secondary-authors&gt;&lt;/contributors&gt;&lt;titles&gt;&lt;title&gt;Internet and Personality&lt;/title&gt;&lt;secondary-title&gt;The Social Net: Understanding Our Online Behavior&lt;/secondary-title&gt;&lt;/titles&gt;&lt;periodical&gt;&lt;full-title&gt;The Social Net: Understanding our online behavior&lt;/full-title&gt;&lt;/periodical&gt;&lt;pages&gt;1-20&lt;/pages&gt;&lt;edition&gt;2nd&lt;/edition&gt;&lt;dates&gt;&lt;year&gt;2013&lt;/year&gt;&lt;/dates&gt;&lt;pub-location&gt;Oxford&lt;/pub-location&gt;&lt;publisher&gt;Oxford University Press&lt;/publisher&gt;&lt;urls&gt;&lt;/urls&gt;&lt;/record&gt;&lt;/Cite&gt;&lt;/EndNote&gt;</w:instrText>
      </w:r>
      <w:r w:rsidRPr="00C572FB">
        <w:rPr>
          <w:rFonts w:ascii="Times" w:hAnsi="Times"/>
          <w:lang w:val="en-AU"/>
        </w:rPr>
        <w:fldChar w:fldCharType="separate"/>
      </w:r>
      <w:r w:rsidRPr="00C572FB">
        <w:rPr>
          <w:rFonts w:ascii="Times" w:hAnsi="Times"/>
          <w:noProof/>
          <w:lang w:val="en-AU"/>
        </w:rPr>
        <w:t>(Amichai-Hamburger and Vinitzky 2010; Amichai-Hamburger and Hayat 2013)</w:t>
      </w:r>
      <w:r w:rsidRPr="00C572FB">
        <w:rPr>
          <w:rFonts w:ascii="Times" w:hAnsi="Times"/>
          <w:lang w:val="en-AU"/>
        </w:rPr>
        <w:fldChar w:fldCharType="end"/>
      </w:r>
      <w:r w:rsidRPr="00C572FB">
        <w:rPr>
          <w:rFonts w:ascii="Times" w:hAnsi="Times"/>
          <w:lang w:val="en-AU"/>
        </w:rPr>
        <w:t xml:space="preserve">. </w:t>
      </w:r>
      <w:r w:rsidR="00787B1C">
        <w:rPr>
          <w:rFonts w:ascii="Times" w:hAnsi="Times" w:cs="Calibri"/>
          <w:lang w:val="en-AU"/>
        </w:rPr>
        <w:t xml:space="preserve">Notice also that </w:t>
      </w:r>
      <w:r w:rsidR="00787B1C" w:rsidRPr="00CB0A5C">
        <w:rPr>
          <w:rFonts w:ascii="Times" w:hAnsi="Times" w:cs="Calibri"/>
          <w:lang w:val="en-AU"/>
        </w:rPr>
        <w:t>the extent to which we find the objective attitude desirable depends on our personality and our situation. For example, the more we are tired, stressed, uncertain or vulnerable, the more desirable it may seem. In fact, there is the possibility of a vicious circle. If social media make us more tired, stressed, uncertain and vulnerable, then social media make us more likely to desire their objectifying affordances.</w:t>
      </w:r>
      <w:r w:rsidRPr="00C572FB">
        <w:rPr>
          <w:rFonts w:ascii="Times" w:hAnsi="Times"/>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D06"/>
    <w:multiLevelType w:val="hybridMultilevel"/>
    <w:tmpl w:val="F46EDEFE"/>
    <w:lvl w:ilvl="0" w:tplc="7250C9AC">
      <w:start w:val="1"/>
      <w:numFmt w:val="bullet"/>
      <w:lvlText w:val="•"/>
      <w:lvlJc w:val="left"/>
      <w:pPr>
        <w:tabs>
          <w:tab w:val="num" w:pos="720"/>
        </w:tabs>
        <w:ind w:left="720" w:hanging="360"/>
      </w:pPr>
      <w:rPr>
        <w:rFonts w:ascii="Arial" w:hAnsi="Arial" w:hint="default"/>
      </w:rPr>
    </w:lvl>
    <w:lvl w:ilvl="1" w:tplc="59AA5C04">
      <w:start w:val="1"/>
      <w:numFmt w:val="decimal"/>
      <w:lvlText w:val="%2."/>
      <w:lvlJc w:val="left"/>
      <w:pPr>
        <w:tabs>
          <w:tab w:val="num" w:pos="1440"/>
        </w:tabs>
        <w:ind w:left="1440" w:hanging="360"/>
      </w:pPr>
    </w:lvl>
    <w:lvl w:ilvl="2" w:tplc="810E803C" w:tentative="1">
      <w:start w:val="1"/>
      <w:numFmt w:val="bullet"/>
      <w:lvlText w:val="•"/>
      <w:lvlJc w:val="left"/>
      <w:pPr>
        <w:tabs>
          <w:tab w:val="num" w:pos="2160"/>
        </w:tabs>
        <w:ind w:left="2160" w:hanging="360"/>
      </w:pPr>
      <w:rPr>
        <w:rFonts w:ascii="Arial" w:hAnsi="Arial" w:hint="default"/>
      </w:rPr>
    </w:lvl>
    <w:lvl w:ilvl="3" w:tplc="0B923386" w:tentative="1">
      <w:start w:val="1"/>
      <w:numFmt w:val="bullet"/>
      <w:lvlText w:val="•"/>
      <w:lvlJc w:val="left"/>
      <w:pPr>
        <w:tabs>
          <w:tab w:val="num" w:pos="2880"/>
        </w:tabs>
        <w:ind w:left="2880" w:hanging="360"/>
      </w:pPr>
      <w:rPr>
        <w:rFonts w:ascii="Arial" w:hAnsi="Arial" w:hint="default"/>
      </w:rPr>
    </w:lvl>
    <w:lvl w:ilvl="4" w:tplc="F4DE7388" w:tentative="1">
      <w:start w:val="1"/>
      <w:numFmt w:val="bullet"/>
      <w:lvlText w:val="•"/>
      <w:lvlJc w:val="left"/>
      <w:pPr>
        <w:tabs>
          <w:tab w:val="num" w:pos="3600"/>
        </w:tabs>
        <w:ind w:left="3600" w:hanging="360"/>
      </w:pPr>
      <w:rPr>
        <w:rFonts w:ascii="Arial" w:hAnsi="Arial" w:hint="default"/>
      </w:rPr>
    </w:lvl>
    <w:lvl w:ilvl="5" w:tplc="8F44CE08" w:tentative="1">
      <w:start w:val="1"/>
      <w:numFmt w:val="bullet"/>
      <w:lvlText w:val="•"/>
      <w:lvlJc w:val="left"/>
      <w:pPr>
        <w:tabs>
          <w:tab w:val="num" w:pos="4320"/>
        </w:tabs>
        <w:ind w:left="4320" w:hanging="360"/>
      </w:pPr>
      <w:rPr>
        <w:rFonts w:ascii="Arial" w:hAnsi="Arial" w:hint="default"/>
      </w:rPr>
    </w:lvl>
    <w:lvl w:ilvl="6" w:tplc="90708A24" w:tentative="1">
      <w:start w:val="1"/>
      <w:numFmt w:val="bullet"/>
      <w:lvlText w:val="•"/>
      <w:lvlJc w:val="left"/>
      <w:pPr>
        <w:tabs>
          <w:tab w:val="num" w:pos="5040"/>
        </w:tabs>
        <w:ind w:left="5040" w:hanging="360"/>
      </w:pPr>
      <w:rPr>
        <w:rFonts w:ascii="Arial" w:hAnsi="Arial" w:hint="default"/>
      </w:rPr>
    </w:lvl>
    <w:lvl w:ilvl="7" w:tplc="083EAEA6" w:tentative="1">
      <w:start w:val="1"/>
      <w:numFmt w:val="bullet"/>
      <w:lvlText w:val="•"/>
      <w:lvlJc w:val="left"/>
      <w:pPr>
        <w:tabs>
          <w:tab w:val="num" w:pos="5760"/>
        </w:tabs>
        <w:ind w:left="5760" w:hanging="360"/>
      </w:pPr>
      <w:rPr>
        <w:rFonts w:ascii="Arial" w:hAnsi="Arial" w:hint="default"/>
      </w:rPr>
    </w:lvl>
    <w:lvl w:ilvl="8" w:tplc="A6827B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F079D"/>
    <w:multiLevelType w:val="hybridMultilevel"/>
    <w:tmpl w:val="A3907690"/>
    <w:lvl w:ilvl="0" w:tplc="0696E3EE">
      <w:start w:val="1"/>
      <w:numFmt w:val="bullet"/>
      <w:lvlText w:val="•"/>
      <w:lvlJc w:val="left"/>
      <w:pPr>
        <w:tabs>
          <w:tab w:val="num" w:pos="720"/>
        </w:tabs>
        <w:ind w:left="720" w:hanging="360"/>
      </w:pPr>
      <w:rPr>
        <w:rFonts w:ascii="Arial" w:hAnsi="Arial" w:hint="default"/>
      </w:rPr>
    </w:lvl>
    <w:lvl w:ilvl="1" w:tplc="BEC2A004">
      <w:start w:val="1"/>
      <w:numFmt w:val="bullet"/>
      <w:lvlText w:val="•"/>
      <w:lvlJc w:val="left"/>
      <w:pPr>
        <w:tabs>
          <w:tab w:val="num" w:pos="1440"/>
        </w:tabs>
        <w:ind w:left="1440" w:hanging="360"/>
      </w:pPr>
      <w:rPr>
        <w:rFonts w:ascii="Arial" w:hAnsi="Arial" w:hint="default"/>
      </w:rPr>
    </w:lvl>
    <w:lvl w:ilvl="2" w:tplc="38523402" w:tentative="1">
      <w:start w:val="1"/>
      <w:numFmt w:val="bullet"/>
      <w:lvlText w:val="•"/>
      <w:lvlJc w:val="left"/>
      <w:pPr>
        <w:tabs>
          <w:tab w:val="num" w:pos="2160"/>
        </w:tabs>
        <w:ind w:left="2160" w:hanging="360"/>
      </w:pPr>
      <w:rPr>
        <w:rFonts w:ascii="Arial" w:hAnsi="Arial" w:hint="default"/>
      </w:rPr>
    </w:lvl>
    <w:lvl w:ilvl="3" w:tplc="79A4F696" w:tentative="1">
      <w:start w:val="1"/>
      <w:numFmt w:val="bullet"/>
      <w:lvlText w:val="•"/>
      <w:lvlJc w:val="left"/>
      <w:pPr>
        <w:tabs>
          <w:tab w:val="num" w:pos="2880"/>
        </w:tabs>
        <w:ind w:left="2880" w:hanging="360"/>
      </w:pPr>
      <w:rPr>
        <w:rFonts w:ascii="Arial" w:hAnsi="Arial" w:hint="default"/>
      </w:rPr>
    </w:lvl>
    <w:lvl w:ilvl="4" w:tplc="843A3A9E" w:tentative="1">
      <w:start w:val="1"/>
      <w:numFmt w:val="bullet"/>
      <w:lvlText w:val="•"/>
      <w:lvlJc w:val="left"/>
      <w:pPr>
        <w:tabs>
          <w:tab w:val="num" w:pos="3600"/>
        </w:tabs>
        <w:ind w:left="3600" w:hanging="360"/>
      </w:pPr>
      <w:rPr>
        <w:rFonts w:ascii="Arial" w:hAnsi="Arial" w:hint="default"/>
      </w:rPr>
    </w:lvl>
    <w:lvl w:ilvl="5" w:tplc="0AF833AE" w:tentative="1">
      <w:start w:val="1"/>
      <w:numFmt w:val="bullet"/>
      <w:lvlText w:val="•"/>
      <w:lvlJc w:val="left"/>
      <w:pPr>
        <w:tabs>
          <w:tab w:val="num" w:pos="4320"/>
        </w:tabs>
        <w:ind w:left="4320" w:hanging="360"/>
      </w:pPr>
      <w:rPr>
        <w:rFonts w:ascii="Arial" w:hAnsi="Arial" w:hint="default"/>
      </w:rPr>
    </w:lvl>
    <w:lvl w:ilvl="6" w:tplc="23E466D2" w:tentative="1">
      <w:start w:val="1"/>
      <w:numFmt w:val="bullet"/>
      <w:lvlText w:val="•"/>
      <w:lvlJc w:val="left"/>
      <w:pPr>
        <w:tabs>
          <w:tab w:val="num" w:pos="5040"/>
        </w:tabs>
        <w:ind w:left="5040" w:hanging="360"/>
      </w:pPr>
      <w:rPr>
        <w:rFonts w:ascii="Arial" w:hAnsi="Arial" w:hint="default"/>
      </w:rPr>
    </w:lvl>
    <w:lvl w:ilvl="7" w:tplc="E3EA1442" w:tentative="1">
      <w:start w:val="1"/>
      <w:numFmt w:val="bullet"/>
      <w:lvlText w:val="•"/>
      <w:lvlJc w:val="left"/>
      <w:pPr>
        <w:tabs>
          <w:tab w:val="num" w:pos="5760"/>
        </w:tabs>
        <w:ind w:left="5760" w:hanging="360"/>
      </w:pPr>
      <w:rPr>
        <w:rFonts w:ascii="Arial" w:hAnsi="Arial" w:hint="default"/>
      </w:rPr>
    </w:lvl>
    <w:lvl w:ilvl="8" w:tplc="A9FCD9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E3DC4"/>
    <w:multiLevelType w:val="hybridMultilevel"/>
    <w:tmpl w:val="A5BA50B2"/>
    <w:lvl w:ilvl="0" w:tplc="4A5AC1D2">
      <w:start w:val="1"/>
      <w:numFmt w:val="bullet"/>
      <w:lvlText w:val="◦"/>
      <w:lvlJc w:val="left"/>
      <w:pPr>
        <w:tabs>
          <w:tab w:val="num" w:pos="720"/>
        </w:tabs>
        <w:ind w:left="720" w:hanging="360"/>
      </w:pPr>
      <w:rPr>
        <w:rFonts w:ascii="Verdana" w:hAnsi="Verdana" w:hint="default"/>
      </w:rPr>
    </w:lvl>
    <w:lvl w:ilvl="1" w:tplc="0BF2B284">
      <w:start w:val="1"/>
      <w:numFmt w:val="bullet"/>
      <w:lvlText w:val="◦"/>
      <w:lvlJc w:val="left"/>
      <w:pPr>
        <w:tabs>
          <w:tab w:val="num" w:pos="1440"/>
        </w:tabs>
        <w:ind w:left="1440" w:hanging="360"/>
      </w:pPr>
      <w:rPr>
        <w:rFonts w:ascii="Verdana" w:hAnsi="Verdana" w:hint="default"/>
      </w:rPr>
    </w:lvl>
    <w:lvl w:ilvl="2" w:tplc="1E948CB0" w:tentative="1">
      <w:start w:val="1"/>
      <w:numFmt w:val="bullet"/>
      <w:lvlText w:val="◦"/>
      <w:lvlJc w:val="left"/>
      <w:pPr>
        <w:tabs>
          <w:tab w:val="num" w:pos="2160"/>
        </w:tabs>
        <w:ind w:left="2160" w:hanging="360"/>
      </w:pPr>
      <w:rPr>
        <w:rFonts w:ascii="Verdana" w:hAnsi="Verdana" w:hint="default"/>
      </w:rPr>
    </w:lvl>
    <w:lvl w:ilvl="3" w:tplc="B7D2A486" w:tentative="1">
      <w:start w:val="1"/>
      <w:numFmt w:val="bullet"/>
      <w:lvlText w:val="◦"/>
      <w:lvlJc w:val="left"/>
      <w:pPr>
        <w:tabs>
          <w:tab w:val="num" w:pos="2880"/>
        </w:tabs>
        <w:ind w:left="2880" w:hanging="360"/>
      </w:pPr>
      <w:rPr>
        <w:rFonts w:ascii="Verdana" w:hAnsi="Verdana" w:hint="default"/>
      </w:rPr>
    </w:lvl>
    <w:lvl w:ilvl="4" w:tplc="221E3070" w:tentative="1">
      <w:start w:val="1"/>
      <w:numFmt w:val="bullet"/>
      <w:lvlText w:val="◦"/>
      <w:lvlJc w:val="left"/>
      <w:pPr>
        <w:tabs>
          <w:tab w:val="num" w:pos="3600"/>
        </w:tabs>
        <w:ind w:left="3600" w:hanging="360"/>
      </w:pPr>
      <w:rPr>
        <w:rFonts w:ascii="Verdana" w:hAnsi="Verdana" w:hint="default"/>
      </w:rPr>
    </w:lvl>
    <w:lvl w:ilvl="5" w:tplc="B2725B9C" w:tentative="1">
      <w:start w:val="1"/>
      <w:numFmt w:val="bullet"/>
      <w:lvlText w:val="◦"/>
      <w:lvlJc w:val="left"/>
      <w:pPr>
        <w:tabs>
          <w:tab w:val="num" w:pos="4320"/>
        </w:tabs>
        <w:ind w:left="4320" w:hanging="360"/>
      </w:pPr>
      <w:rPr>
        <w:rFonts w:ascii="Verdana" w:hAnsi="Verdana" w:hint="default"/>
      </w:rPr>
    </w:lvl>
    <w:lvl w:ilvl="6" w:tplc="0B2CE22E" w:tentative="1">
      <w:start w:val="1"/>
      <w:numFmt w:val="bullet"/>
      <w:lvlText w:val="◦"/>
      <w:lvlJc w:val="left"/>
      <w:pPr>
        <w:tabs>
          <w:tab w:val="num" w:pos="5040"/>
        </w:tabs>
        <w:ind w:left="5040" w:hanging="360"/>
      </w:pPr>
      <w:rPr>
        <w:rFonts w:ascii="Verdana" w:hAnsi="Verdana" w:hint="default"/>
      </w:rPr>
    </w:lvl>
    <w:lvl w:ilvl="7" w:tplc="9A147F64" w:tentative="1">
      <w:start w:val="1"/>
      <w:numFmt w:val="bullet"/>
      <w:lvlText w:val="◦"/>
      <w:lvlJc w:val="left"/>
      <w:pPr>
        <w:tabs>
          <w:tab w:val="num" w:pos="5760"/>
        </w:tabs>
        <w:ind w:left="5760" w:hanging="360"/>
      </w:pPr>
      <w:rPr>
        <w:rFonts w:ascii="Verdana" w:hAnsi="Verdana" w:hint="default"/>
      </w:rPr>
    </w:lvl>
    <w:lvl w:ilvl="8" w:tplc="9B020C02"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65E3671"/>
    <w:multiLevelType w:val="hybridMultilevel"/>
    <w:tmpl w:val="5C70B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907674"/>
    <w:multiLevelType w:val="hybridMultilevel"/>
    <w:tmpl w:val="1E5ADB10"/>
    <w:lvl w:ilvl="0" w:tplc="90B26700">
      <w:start w:val="1"/>
      <w:numFmt w:val="bullet"/>
      <w:lvlText w:val="•"/>
      <w:lvlJc w:val="left"/>
      <w:pPr>
        <w:tabs>
          <w:tab w:val="num" w:pos="720"/>
        </w:tabs>
        <w:ind w:left="720" w:hanging="360"/>
      </w:pPr>
      <w:rPr>
        <w:rFonts w:ascii="Arial" w:hAnsi="Arial" w:hint="default"/>
      </w:rPr>
    </w:lvl>
    <w:lvl w:ilvl="1" w:tplc="F1529740">
      <w:start w:val="65"/>
      <w:numFmt w:val="bullet"/>
      <w:lvlText w:val="•"/>
      <w:lvlJc w:val="left"/>
      <w:pPr>
        <w:tabs>
          <w:tab w:val="num" w:pos="1440"/>
        </w:tabs>
        <w:ind w:left="1440" w:hanging="360"/>
      </w:pPr>
      <w:rPr>
        <w:rFonts w:ascii="Arial" w:hAnsi="Arial" w:hint="default"/>
      </w:rPr>
    </w:lvl>
    <w:lvl w:ilvl="2" w:tplc="D6CCCE6A" w:tentative="1">
      <w:start w:val="1"/>
      <w:numFmt w:val="bullet"/>
      <w:lvlText w:val="•"/>
      <w:lvlJc w:val="left"/>
      <w:pPr>
        <w:tabs>
          <w:tab w:val="num" w:pos="2160"/>
        </w:tabs>
        <w:ind w:left="2160" w:hanging="360"/>
      </w:pPr>
      <w:rPr>
        <w:rFonts w:ascii="Arial" w:hAnsi="Arial" w:hint="default"/>
      </w:rPr>
    </w:lvl>
    <w:lvl w:ilvl="3" w:tplc="4A644FD6" w:tentative="1">
      <w:start w:val="1"/>
      <w:numFmt w:val="bullet"/>
      <w:lvlText w:val="•"/>
      <w:lvlJc w:val="left"/>
      <w:pPr>
        <w:tabs>
          <w:tab w:val="num" w:pos="2880"/>
        </w:tabs>
        <w:ind w:left="2880" w:hanging="360"/>
      </w:pPr>
      <w:rPr>
        <w:rFonts w:ascii="Arial" w:hAnsi="Arial" w:hint="default"/>
      </w:rPr>
    </w:lvl>
    <w:lvl w:ilvl="4" w:tplc="5D4ED9F8" w:tentative="1">
      <w:start w:val="1"/>
      <w:numFmt w:val="bullet"/>
      <w:lvlText w:val="•"/>
      <w:lvlJc w:val="left"/>
      <w:pPr>
        <w:tabs>
          <w:tab w:val="num" w:pos="3600"/>
        </w:tabs>
        <w:ind w:left="3600" w:hanging="360"/>
      </w:pPr>
      <w:rPr>
        <w:rFonts w:ascii="Arial" w:hAnsi="Arial" w:hint="default"/>
      </w:rPr>
    </w:lvl>
    <w:lvl w:ilvl="5" w:tplc="B69E3BA4" w:tentative="1">
      <w:start w:val="1"/>
      <w:numFmt w:val="bullet"/>
      <w:lvlText w:val="•"/>
      <w:lvlJc w:val="left"/>
      <w:pPr>
        <w:tabs>
          <w:tab w:val="num" w:pos="4320"/>
        </w:tabs>
        <w:ind w:left="4320" w:hanging="360"/>
      </w:pPr>
      <w:rPr>
        <w:rFonts w:ascii="Arial" w:hAnsi="Arial" w:hint="default"/>
      </w:rPr>
    </w:lvl>
    <w:lvl w:ilvl="6" w:tplc="82D821FC" w:tentative="1">
      <w:start w:val="1"/>
      <w:numFmt w:val="bullet"/>
      <w:lvlText w:val="•"/>
      <w:lvlJc w:val="left"/>
      <w:pPr>
        <w:tabs>
          <w:tab w:val="num" w:pos="5040"/>
        </w:tabs>
        <w:ind w:left="5040" w:hanging="360"/>
      </w:pPr>
      <w:rPr>
        <w:rFonts w:ascii="Arial" w:hAnsi="Arial" w:hint="default"/>
      </w:rPr>
    </w:lvl>
    <w:lvl w:ilvl="7" w:tplc="1C1266A6" w:tentative="1">
      <w:start w:val="1"/>
      <w:numFmt w:val="bullet"/>
      <w:lvlText w:val="•"/>
      <w:lvlJc w:val="left"/>
      <w:pPr>
        <w:tabs>
          <w:tab w:val="num" w:pos="5760"/>
        </w:tabs>
        <w:ind w:left="5760" w:hanging="360"/>
      </w:pPr>
      <w:rPr>
        <w:rFonts w:ascii="Arial" w:hAnsi="Arial" w:hint="default"/>
      </w:rPr>
    </w:lvl>
    <w:lvl w:ilvl="8" w:tplc="5462CA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932A0D"/>
    <w:multiLevelType w:val="hybridMultilevel"/>
    <w:tmpl w:val="ED80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F4932"/>
    <w:multiLevelType w:val="hybridMultilevel"/>
    <w:tmpl w:val="7548C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0342C0"/>
    <w:multiLevelType w:val="hybridMultilevel"/>
    <w:tmpl w:val="EDF8C84E"/>
    <w:lvl w:ilvl="0" w:tplc="F0660404">
      <w:start w:val="1"/>
      <w:numFmt w:val="bullet"/>
      <w:lvlText w:val="•"/>
      <w:lvlJc w:val="left"/>
      <w:pPr>
        <w:tabs>
          <w:tab w:val="num" w:pos="720"/>
        </w:tabs>
        <w:ind w:left="720" w:hanging="360"/>
      </w:pPr>
      <w:rPr>
        <w:rFonts w:ascii="Arial" w:hAnsi="Arial" w:hint="default"/>
      </w:rPr>
    </w:lvl>
    <w:lvl w:ilvl="1" w:tplc="65F84722" w:tentative="1">
      <w:start w:val="1"/>
      <w:numFmt w:val="bullet"/>
      <w:lvlText w:val="•"/>
      <w:lvlJc w:val="left"/>
      <w:pPr>
        <w:tabs>
          <w:tab w:val="num" w:pos="1440"/>
        </w:tabs>
        <w:ind w:left="1440" w:hanging="360"/>
      </w:pPr>
      <w:rPr>
        <w:rFonts w:ascii="Arial" w:hAnsi="Arial" w:hint="default"/>
      </w:rPr>
    </w:lvl>
    <w:lvl w:ilvl="2" w:tplc="5DBC79A6" w:tentative="1">
      <w:start w:val="1"/>
      <w:numFmt w:val="bullet"/>
      <w:lvlText w:val="•"/>
      <w:lvlJc w:val="left"/>
      <w:pPr>
        <w:tabs>
          <w:tab w:val="num" w:pos="2160"/>
        </w:tabs>
        <w:ind w:left="2160" w:hanging="360"/>
      </w:pPr>
      <w:rPr>
        <w:rFonts w:ascii="Arial" w:hAnsi="Arial" w:hint="default"/>
      </w:rPr>
    </w:lvl>
    <w:lvl w:ilvl="3" w:tplc="33F257D6" w:tentative="1">
      <w:start w:val="1"/>
      <w:numFmt w:val="bullet"/>
      <w:lvlText w:val="•"/>
      <w:lvlJc w:val="left"/>
      <w:pPr>
        <w:tabs>
          <w:tab w:val="num" w:pos="2880"/>
        </w:tabs>
        <w:ind w:left="2880" w:hanging="360"/>
      </w:pPr>
      <w:rPr>
        <w:rFonts w:ascii="Arial" w:hAnsi="Arial" w:hint="default"/>
      </w:rPr>
    </w:lvl>
    <w:lvl w:ilvl="4" w:tplc="36DAA4A8" w:tentative="1">
      <w:start w:val="1"/>
      <w:numFmt w:val="bullet"/>
      <w:lvlText w:val="•"/>
      <w:lvlJc w:val="left"/>
      <w:pPr>
        <w:tabs>
          <w:tab w:val="num" w:pos="3600"/>
        </w:tabs>
        <w:ind w:left="3600" w:hanging="360"/>
      </w:pPr>
      <w:rPr>
        <w:rFonts w:ascii="Arial" w:hAnsi="Arial" w:hint="default"/>
      </w:rPr>
    </w:lvl>
    <w:lvl w:ilvl="5" w:tplc="6BB8E3D2" w:tentative="1">
      <w:start w:val="1"/>
      <w:numFmt w:val="bullet"/>
      <w:lvlText w:val="•"/>
      <w:lvlJc w:val="left"/>
      <w:pPr>
        <w:tabs>
          <w:tab w:val="num" w:pos="4320"/>
        </w:tabs>
        <w:ind w:left="4320" w:hanging="360"/>
      </w:pPr>
      <w:rPr>
        <w:rFonts w:ascii="Arial" w:hAnsi="Arial" w:hint="default"/>
      </w:rPr>
    </w:lvl>
    <w:lvl w:ilvl="6" w:tplc="8DEE8B54" w:tentative="1">
      <w:start w:val="1"/>
      <w:numFmt w:val="bullet"/>
      <w:lvlText w:val="•"/>
      <w:lvlJc w:val="left"/>
      <w:pPr>
        <w:tabs>
          <w:tab w:val="num" w:pos="5040"/>
        </w:tabs>
        <w:ind w:left="5040" w:hanging="360"/>
      </w:pPr>
      <w:rPr>
        <w:rFonts w:ascii="Arial" w:hAnsi="Arial" w:hint="default"/>
      </w:rPr>
    </w:lvl>
    <w:lvl w:ilvl="7" w:tplc="B5E23748" w:tentative="1">
      <w:start w:val="1"/>
      <w:numFmt w:val="bullet"/>
      <w:lvlText w:val="•"/>
      <w:lvlJc w:val="left"/>
      <w:pPr>
        <w:tabs>
          <w:tab w:val="num" w:pos="5760"/>
        </w:tabs>
        <w:ind w:left="5760" w:hanging="360"/>
      </w:pPr>
      <w:rPr>
        <w:rFonts w:ascii="Arial" w:hAnsi="Arial" w:hint="default"/>
      </w:rPr>
    </w:lvl>
    <w:lvl w:ilvl="8" w:tplc="4B4AAB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1F4EF6"/>
    <w:multiLevelType w:val="hybridMultilevel"/>
    <w:tmpl w:val="CDA82266"/>
    <w:lvl w:ilvl="0" w:tplc="0262E93A">
      <w:start w:val="1"/>
      <w:numFmt w:val="bullet"/>
      <w:lvlText w:val="•"/>
      <w:lvlJc w:val="left"/>
      <w:pPr>
        <w:tabs>
          <w:tab w:val="num" w:pos="720"/>
        </w:tabs>
        <w:ind w:left="720" w:hanging="360"/>
      </w:pPr>
      <w:rPr>
        <w:rFonts w:ascii="Arial" w:hAnsi="Arial" w:hint="default"/>
      </w:rPr>
    </w:lvl>
    <w:lvl w:ilvl="1" w:tplc="1C845BD4" w:tentative="1">
      <w:start w:val="1"/>
      <w:numFmt w:val="bullet"/>
      <w:lvlText w:val="•"/>
      <w:lvlJc w:val="left"/>
      <w:pPr>
        <w:tabs>
          <w:tab w:val="num" w:pos="1440"/>
        </w:tabs>
        <w:ind w:left="1440" w:hanging="360"/>
      </w:pPr>
      <w:rPr>
        <w:rFonts w:ascii="Arial" w:hAnsi="Arial" w:hint="default"/>
      </w:rPr>
    </w:lvl>
    <w:lvl w:ilvl="2" w:tplc="476A2A04" w:tentative="1">
      <w:start w:val="1"/>
      <w:numFmt w:val="bullet"/>
      <w:lvlText w:val="•"/>
      <w:lvlJc w:val="left"/>
      <w:pPr>
        <w:tabs>
          <w:tab w:val="num" w:pos="2160"/>
        </w:tabs>
        <w:ind w:left="2160" w:hanging="360"/>
      </w:pPr>
      <w:rPr>
        <w:rFonts w:ascii="Arial" w:hAnsi="Arial" w:hint="default"/>
      </w:rPr>
    </w:lvl>
    <w:lvl w:ilvl="3" w:tplc="3782ECB4" w:tentative="1">
      <w:start w:val="1"/>
      <w:numFmt w:val="bullet"/>
      <w:lvlText w:val="•"/>
      <w:lvlJc w:val="left"/>
      <w:pPr>
        <w:tabs>
          <w:tab w:val="num" w:pos="2880"/>
        </w:tabs>
        <w:ind w:left="2880" w:hanging="360"/>
      </w:pPr>
      <w:rPr>
        <w:rFonts w:ascii="Arial" w:hAnsi="Arial" w:hint="default"/>
      </w:rPr>
    </w:lvl>
    <w:lvl w:ilvl="4" w:tplc="6A689EEC" w:tentative="1">
      <w:start w:val="1"/>
      <w:numFmt w:val="bullet"/>
      <w:lvlText w:val="•"/>
      <w:lvlJc w:val="left"/>
      <w:pPr>
        <w:tabs>
          <w:tab w:val="num" w:pos="3600"/>
        </w:tabs>
        <w:ind w:left="3600" w:hanging="360"/>
      </w:pPr>
      <w:rPr>
        <w:rFonts w:ascii="Arial" w:hAnsi="Arial" w:hint="default"/>
      </w:rPr>
    </w:lvl>
    <w:lvl w:ilvl="5" w:tplc="4FDE74F2" w:tentative="1">
      <w:start w:val="1"/>
      <w:numFmt w:val="bullet"/>
      <w:lvlText w:val="•"/>
      <w:lvlJc w:val="left"/>
      <w:pPr>
        <w:tabs>
          <w:tab w:val="num" w:pos="4320"/>
        </w:tabs>
        <w:ind w:left="4320" w:hanging="360"/>
      </w:pPr>
      <w:rPr>
        <w:rFonts w:ascii="Arial" w:hAnsi="Arial" w:hint="default"/>
      </w:rPr>
    </w:lvl>
    <w:lvl w:ilvl="6" w:tplc="E8DE43EA" w:tentative="1">
      <w:start w:val="1"/>
      <w:numFmt w:val="bullet"/>
      <w:lvlText w:val="•"/>
      <w:lvlJc w:val="left"/>
      <w:pPr>
        <w:tabs>
          <w:tab w:val="num" w:pos="5040"/>
        </w:tabs>
        <w:ind w:left="5040" w:hanging="360"/>
      </w:pPr>
      <w:rPr>
        <w:rFonts w:ascii="Arial" w:hAnsi="Arial" w:hint="default"/>
      </w:rPr>
    </w:lvl>
    <w:lvl w:ilvl="7" w:tplc="B6BC012C" w:tentative="1">
      <w:start w:val="1"/>
      <w:numFmt w:val="bullet"/>
      <w:lvlText w:val="•"/>
      <w:lvlJc w:val="left"/>
      <w:pPr>
        <w:tabs>
          <w:tab w:val="num" w:pos="5760"/>
        </w:tabs>
        <w:ind w:left="5760" w:hanging="360"/>
      </w:pPr>
      <w:rPr>
        <w:rFonts w:ascii="Arial" w:hAnsi="Arial" w:hint="default"/>
      </w:rPr>
    </w:lvl>
    <w:lvl w:ilvl="8" w:tplc="482410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563475"/>
    <w:multiLevelType w:val="hybridMultilevel"/>
    <w:tmpl w:val="6BB46A9C"/>
    <w:lvl w:ilvl="0" w:tplc="72767FA4">
      <w:start w:val="1"/>
      <w:numFmt w:val="bullet"/>
      <w:lvlText w:val=""/>
      <w:lvlJc w:val="left"/>
      <w:pPr>
        <w:tabs>
          <w:tab w:val="num" w:pos="720"/>
        </w:tabs>
        <w:ind w:left="720" w:hanging="360"/>
      </w:pPr>
      <w:rPr>
        <w:rFonts w:ascii="Wingdings 2" w:hAnsi="Wingdings 2" w:hint="default"/>
      </w:rPr>
    </w:lvl>
    <w:lvl w:ilvl="1" w:tplc="36D63216">
      <w:start w:val="1"/>
      <w:numFmt w:val="bullet"/>
      <w:lvlText w:val=""/>
      <w:lvlJc w:val="left"/>
      <w:pPr>
        <w:tabs>
          <w:tab w:val="num" w:pos="1440"/>
        </w:tabs>
        <w:ind w:left="1440" w:hanging="360"/>
      </w:pPr>
      <w:rPr>
        <w:rFonts w:ascii="Wingdings 2" w:hAnsi="Wingdings 2" w:hint="default"/>
      </w:rPr>
    </w:lvl>
    <w:lvl w:ilvl="2" w:tplc="C8DEA740" w:tentative="1">
      <w:start w:val="1"/>
      <w:numFmt w:val="bullet"/>
      <w:lvlText w:val=""/>
      <w:lvlJc w:val="left"/>
      <w:pPr>
        <w:tabs>
          <w:tab w:val="num" w:pos="2160"/>
        </w:tabs>
        <w:ind w:left="2160" w:hanging="360"/>
      </w:pPr>
      <w:rPr>
        <w:rFonts w:ascii="Wingdings 2" w:hAnsi="Wingdings 2" w:hint="default"/>
      </w:rPr>
    </w:lvl>
    <w:lvl w:ilvl="3" w:tplc="D1D445AA" w:tentative="1">
      <w:start w:val="1"/>
      <w:numFmt w:val="bullet"/>
      <w:lvlText w:val=""/>
      <w:lvlJc w:val="left"/>
      <w:pPr>
        <w:tabs>
          <w:tab w:val="num" w:pos="2880"/>
        </w:tabs>
        <w:ind w:left="2880" w:hanging="360"/>
      </w:pPr>
      <w:rPr>
        <w:rFonts w:ascii="Wingdings 2" w:hAnsi="Wingdings 2" w:hint="default"/>
      </w:rPr>
    </w:lvl>
    <w:lvl w:ilvl="4" w:tplc="FEEC4524" w:tentative="1">
      <w:start w:val="1"/>
      <w:numFmt w:val="bullet"/>
      <w:lvlText w:val=""/>
      <w:lvlJc w:val="left"/>
      <w:pPr>
        <w:tabs>
          <w:tab w:val="num" w:pos="3600"/>
        </w:tabs>
        <w:ind w:left="3600" w:hanging="360"/>
      </w:pPr>
      <w:rPr>
        <w:rFonts w:ascii="Wingdings 2" w:hAnsi="Wingdings 2" w:hint="default"/>
      </w:rPr>
    </w:lvl>
    <w:lvl w:ilvl="5" w:tplc="E7068D0C" w:tentative="1">
      <w:start w:val="1"/>
      <w:numFmt w:val="bullet"/>
      <w:lvlText w:val=""/>
      <w:lvlJc w:val="left"/>
      <w:pPr>
        <w:tabs>
          <w:tab w:val="num" w:pos="4320"/>
        </w:tabs>
        <w:ind w:left="4320" w:hanging="360"/>
      </w:pPr>
      <w:rPr>
        <w:rFonts w:ascii="Wingdings 2" w:hAnsi="Wingdings 2" w:hint="default"/>
      </w:rPr>
    </w:lvl>
    <w:lvl w:ilvl="6" w:tplc="810AC700" w:tentative="1">
      <w:start w:val="1"/>
      <w:numFmt w:val="bullet"/>
      <w:lvlText w:val=""/>
      <w:lvlJc w:val="left"/>
      <w:pPr>
        <w:tabs>
          <w:tab w:val="num" w:pos="5040"/>
        </w:tabs>
        <w:ind w:left="5040" w:hanging="360"/>
      </w:pPr>
      <w:rPr>
        <w:rFonts w:ascii="Wingdings 2" w:hAnsi="Wingdings 2" w:hint="default"/>
      </w:rPr>
    </w:lvl>
    <w:lvl w:ilvl="7" w:tplc="0544531E" w:tentative="1">
      <w:start w:val="1"/>
      <w:numFmt w:val="bullet"/>
      <w:lvlText w:val=""/>
      <w:lvlJc w:val="left"/>
      <w:pPr>
        <w:tabs>
          <w:tab w:val="num" w:pos="5760"/>
        </w:tabs>
        <w:ind w:left="5760" w:hanging="360"/>
      </w:pPr>
      <w:rPr>
        <w:rFonts w:ascii="Wingdings 2" w:hAnsi="Wingdings 2" w:hint="default"/>
      </w:rPr>
    </w:lvl>
    <w:lvl w:ilvl="8" w:tplc="2F4862A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B592220"/>
    <w:multiLevelType w:val="hybridMultilevel"/>
    <w:tmpl w:val="B798E16C"/>
    <w:lvl w:ilvl="0" w:tplc="6860B526">
      <w:start w:val="1"/>
      <w:numFmt w:val="bullet"/>
      <w:lvlText w:val="•"/>
      <w:lvlJc w:val="left"/>
      <w:pPr>
        <w:tabs>
          <w:tab w:val="num" w:pos="720"/>
        </w:tabs>
        <w:ind w:left="720" w:hanging="360"/>
      </w:pPr>
      <w:rPr>
        <w:rFonts w:ascii="Arial" w:hAnsi="Arial" w:hint="default"/>
      </w:rPr>
    </w:lvl>
    <w:lvl w:ilvl="1" w:tplc="02CA4628">
      <w:start w:val="1"/>
      <w:numFmt w:val="bullet"/>
      <w:lvlText w:val="•"/>
      <w:lvlJc w:val="left"/>
      <w:pPr>
        <w:tabs>
          <w:tab w:val="num" w:pos="1440"/>
        </w:tabs>
        <w:ind w:left="1440" w:hanging="360"/>
      </w:pPr>
      <w:rPr>
        <w:rFonts w:ascii="Arial" w:hAnsi="Arial" w:hint="default"/>
      </w:rPr>
    </w:lvl>
    <w:lvl w:ilvl="2" w:tplc="DEFAB162" w:tentative="1">
      <w:start w:val="1"/>
      <w:numFmt w:val="bullet"/>
      <w:lvlText w:val="•"/>
      <w:lvlJc w:val="left"/>
      <w:pPr>
        <w:tabs>
          <w:tab w:val="num" w:pos="2160"/>
        </w:tabs>
        <w:ind w:left="2160" w:hanging="360"/>
      </w:pPr>
      <w:rPr>
        <w:rFonts w:ascii="Arial" w:hAnsi="Arial" w:hint="default"/>
      </w:rPr>
    </w:lvl>
    <w:lvl w:ilvl="3" w:tplc="719CCA3A" w:tentative="1">
      <w:start w:val="1"/>
      <w:numFmt w:val="bullet"/>
      <w:lvlText w:val="•"/>
      <w:lvlJc w:val="left"/>
      <w:pPr>
        <w:tabs>
          <w:tab w:val="num" w:pos="2880"/>
        </w:tabs>
        <w:ind w:left="2880" w:hanging="360"/>
      </w:pPr>
      <w:rPr>
        <w:rFonts w:ascii="Arial" w:hAnsi="Arial" w:hint="default"/>
      </w:rPr>
    </w:lvl>
    <w:lvl w:ilvl="4" w:tplc="9874250A" w:tentative="1">
      <w:start w:val="1"/>
      <w:numFmt w:val="bullet"/>
      <w:lvlText w:val="•"/>
      <w:lvlJc w:val="left"/>
      <w:pPr>
        <w:tabs>
          <w:tab w:val="num" w:pos="3600"/>
        </w:tabs>
        <w:ind w:left="3600" w:hanging="360"/>
      </w:pPr>
      <w:rPr>
        <w:rFonts w:ascii="Arial" w:hAnsi="Arial" w:hint="default"/>
      </w:rPr>
    </w:lvl>
    <w:lvl w:ilvl="5" w:tplc="77A6AE92" w:tentative="1">
      <w:start w:val="1"/>
      <w:numFmt w:val="bullet"/>
      <w:lvlText w:val="•"/>
      <w:lvlJc w:val="left"/>
      <w:pPr>
        <w:tabs>
          <w:tab w:val="num" w:pos="4320"/>
        </w:tabs>
        <w:ind w:left="4320" w:hanging="360"/>
      </w:pPr>
      <w:rPr>
        <w:rFonts w:ascii="Arial" w:hAnsi="Arial" w:hint="default"/>
      </w:rPr>
    </w:lvl>
    <w:lvl w:ilvl="6" w:tplc="90EC1AFC" w:tentative="1">
      <w:start w:val="1"/>
      <w:numFmt w:val="bullet"/>
      <w:lvlText w:val="•"/>
      <w:lvlJc w:val="left"/>
      <w:pPr>
        <w:tabs>
          <w:tab w:val="num" w:pos="5040"/>
        </w:tabs>
        <w:ind w:left="5040" w:hanging="360"/>
      </w:pPr>
      <w:rPr>
        <w:rFonts w:ascii="Arial" w:hAnsi="Arial" w:hint="default"/>
      </w:rPr>
    </w:lvl>
    <w:lvl w:ilvl="7" w:tplc="AFAE3508" w:tentative="1">
      <w:start w:val="1"/>
      <w:numFmt w:val="bullet"/>
      <w:lvlText w:val="•"/>
      <w:lvlJc w:val="left"/>
      <w:pPr>
        <w:tabs>
          <w:tab w:val="num" w:pos="5760"/>
        </w:tabs>
        <w:ind w:left="5760" w:hanging="360"/>
      </w:pPr>
      <w:rPr>
        <w:rFonts w:ascii="Arial" w:hAnsi="Arial" w:hint="default"/>
      </w:rPr>
    </w:lvl>
    <w:lvl w:ilvl="8" w:tplc="DBDAF3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2B59B3"/>
    <w:multiLevelType w:val="hybridMultilevel"/>
    <w:tmpl w:val="C43CA50C"/>
    <w:lvl w:ilvl="0" w:tplc="481CE424">
      <w:start w:val="1"/>
      <w:numFmt w:val="bullet"/>
      <w:lvlText w:val="•"/>
      <w:lvlJc w:val="left"/>
      <w:pPr>
        <w:tabs>
          <w:tab w:val="num" w:pos="720"/>
        </w:tabs>
        <w:ind w:left="720" w:hanging="360"/>
      </w:pPr>
      <w:rPr>
        <w:rFonts w:ascii="Arial" w:hAnsi="Arial" w:hint="default"/>
      </w:rPr>
    </w:lvl>
    <w:lvl w:ilvl="1" w:tplc="B770C0F2" w:tentative="1">
      <w:start w:val="1"/>
      <w:numFmt w:val="bullet"/>
      <w:lvlText w:val="•"/>
      <w:lvlJc w:val="left"/>
      <w:pPr>
        <w:tabs>
          <w:tab w:val="num" w:pos="1440"/>
        </w:tabs>
        <w:ind w:left="1440" w:hanging="360"/>
      </w:pPr>
      <w:rPr>
        <w:rFonts w:ascii="Arial" w:hAnsi="Arial" w:hint="default"/>
      </w:rPr>
    </w:lvl>
    <w:lvl w:ilvl="2" w:tplc="A5F4F698" w:tentative="1">
      <w:start w:val="1"/>
      <w:numFmt w:val="bullet"/>
      <w:lvlText w:val="•"/>
      <w:lvlJc w:val="left"/>
      <w:pPr>
        <w:tabs>
          <w:tab w:val="num" w:pos="2160"/>
        </w:tabs>
        <w:ind w:left="2160" w:hanging="360"/>
      </w:pPr>
      <w:rPr>
        <w:rFonts w:ascii="Arial" w:hAnsi="Arial" w:hint="default"/>
      </w:rPr>
    </w:lvl>
    <w:lvl w:ilvl="3" w:tplc="CC4AC436" w:tentative="1">
      <w:start w:val="1"/>
      <w:numFmt w:val="bullet"/>
      <w:lvlText w:val="•"/>
      <w:lvlJc w:val="left"/>
      <w:pPr>
        <w:tabs>
          <w:tab w:val="num" w:pos="2880"/>
        </w:tabs>
        <w:ind w:left="2880" w:hanging="360"/>
      </w:pPr>
      <w:rPr>
        <w:rFonts w:ascii="Arial" w:hAnsi="Arial" w:hint="default"/>
      </w:rPr>
    </w:lvl>
    <w:lvl w:ilvl="4" w:tplc="D1C277EE" w:tentative="1">
      <w:start w:val="1"/>
      <w:numFmt w:val="bullet"/>
      <w:lvlText w:val="•"/>
      <w:lvlJc w:val="left"/>
      <w:pPr>
        <w:tabs>
          <w:tab w:val="num" w:pos="3600"/>
        </w:tabs>
        <w:ind w:left="3600" w:hanging="360"/>
      </w:pPr>
      <w:rPr>
        <w:rFonts w:ascii="Arial" w:hAnsi="Arial" w:hint="default"/>
      </w:rPr>
    </w:lvl>
    <w:lvl w:ilvl="5" w:tplc="88BC3FAC" w:tentative="1">
      <w:start w:val="1"/>
      <w:numFmt w:val="bullet"/>
      <w:lvlText w:val="•"/>
      <w:lvlJc w:val="left"/>
      <w:pPr>
        <w:tabs>
          <w:tab w:val="num" w:pos="4320"/>
        </w:tabs>
        <w:ind w:left="4320" w:hanging="360"/>
      </w:pPr>
      <w:rPr>
        <w:rFonts w:ascii="Arial" w:hAnsi="Arial" w:hint="default"/>
      </w:rPr>
    </w:lvl>
    <w:lvl w:ilvl="6" w:tplc="1C4845B6" w:tentative="1">
      <w:start w:val="1"/>
      <w:numFmt w:val="bullet"/>
      <w:lvlText w:val="•"/>
      <w:lvlJc w:val="left"/>
      <w:pPr>
        <w:tabs>
          <w:tab w:val="num" w:pos="5040"/>
        </w:tabs>
        <w:ind w:left="5040" w:hanging="360"/>
      </w:pPr>
      <w:rPr>
        <w:rFonts w:ascii="Arial" w:hAnsi="Arial" w:hint="default"/>
      </w:rPr>
    </w:lvl>
    <w:lvl w:ilvl="7" w:tplc="AC7CAFFE" w:tentative="1">
      <w:start w:val="1"/>
      <w:numFmt w:val="bullet"/>
      <w:lvlText w:val="•"/>
      <w:lvlJc w:val="left"/>
      <w:pPr>
        <w:tabs>
          <w:tab w:val="num" w:pos="5760"/>
        </w:tabs>
        <w:ind w:left="5760" w:hanging="360"/>
      </w:pPr>
      <w:rPr>
        <w:rFonts w:ascii="Arial" w:hAnsi="Arial" w:hint="default"/>
      </w:rPr>
    </w:lvl>
    <w:lvl w:ilvl="8" w:tplc="35209E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1D73B9"/>
    <w:multiLevelType w:val="hybridMultilevel"/>
    <w:tmpl w:val="A4444E3A"/>
    <w:lvl w:ilvl="0" w:tplc="7334EBFE">
      <w:start w:val="1"/>
      <w:numFmt w:val="bullet"/>
      <w:lvlText w:val="•"/>
      <w:lvlJc w:val="left"/>
      <w:pPr>
        <w:tabs>
          <w:tab w:val="num" w:pos="720"/>
        </w:tabs>
        <w:ind w:left="720" w:hanging="360"/>
      </w:pPr>
      <w:rPr>
        <w:rFonts w:ascii="Arial" w:hAnsi="Arial" w:hint="default"/>
      </w:rPr>
    </w:lvl>
    <w:lvl w:ilvl="1" w:tplc="275C41B8">
      <w:start w:val="1"/>
      <w:numFmt w:val="bullet"/>
      <w:lvlText w:val="•"/>
      <w:lvlJc w:val="left"/>
      <w:pPr>
        <w:tabs>
          <w:tab w:val="num" w:pos="1440"/>
        </w:tabs>
        <w:ind w:left="1440" w:hanging="360"/>
      </w:pPr>
      <w:rPr>
        <w:rFonts w:ascii="Arial" w:hAnsi="Arial" w:hint="default"/>
      </w:rPr>
    </w:lvl>
    <w:lvl w:ilvl="2" w:tplc="947A6F60" w:tentative="1">
      <w:start w:val="1"/>
      <w:numFmt w:val="bullet"/>
      <w:lvlText w:val="•"/>
      <w:lvlJc w:val="left"/>
      <w:pPr>
        <w:tabs>
          <w:tab w:val="num" w:pos="2160"/>
        </w:tabs>
        <w:ind w:left="2160" w:hanging="360"/>
      </w:pPr>
      <w:rPr>
        <w:rFonts w:ascii="Arial" w:hAnsi="Arial" w:hint="default"/>
      </w:rPr>
    </w:lvl>
    <w:lvl w:ilvl="3" w:tplc="2190DCEA" w:tentative="1">
      <w:start w:val="1"/>
      <w:numFmt w:val="bullet"/>
      <w:lvlText w:val="•"/>
      <w:lvlJc w:val="left"/>
      <w:pPr>
        <w:tabs>
          <w:tab w:val="num" w:pos="2880"/>
        </w:tabs>
        <w:ind w:left="2880" w:hanging="360"/>
      </w:pPr>
      <w:rPr>
        <w:rFonts w:ascii="Arial" w:hAnsi="Arial" w:hint="default"/>
      </w:rPr>
    </w:lvl>
    <w:lvl w:ilvl="4" w:tplc="9EAE0F80" w:tentative="1">
      <w:start w:val="1"/>
      <w:numFmt w:val="bullet"/>
      <w:lvlText w:val="•"/>
      <w:lvlJc w:val="left"/>
      <w:pPr>
        <w:tabs>
          <w:tab w:val="num" w:pos="3600"/>
        </w:tabs>
        <w:ind w:left="3600" w:hanging="360"/>
      </w:pPr>
      <w:rPr>
        <w:rFonts w:ascii="Arial" w:hAnsi="Arial" w:hint="default"/>
      </w:rPr>
    </w:lvl>
    <w:lvl w:ilvl="5" w:tplc="1870C620" w:tentative="1">
      <w:start w:val="1"/>
      <w:numFmt w:val="bullet"/>
      <w:lvlText w:val="•"/>
      <w:lvlJc w:val="left"/>
      <w:pPr>
        <w:tabs>
          <w:tab w:val="num" w:pos="4320"/>
        </w:tabs>
        <w:ind w:left="4320" w:hanging="360"/>
      </w:pPr>
      <w:rPr>
        <w:rFonts w:ascii="Arial" w:hAnsi="Arial" w:hint="default"/>
      </w:rPr>
    </w:lvl>
    <w:lvl w:ilvl="6" w:tplc="57E2CD32" w:tentative="1">
      <w:start w:val="1"/>
      <w:numFmt w:val="bullet"/>
      <w:lvlText w:val="•"/>
      <w:lvlJc w:val="left"/>
      <w:pPr>
        <w:tabs>
          <w:tab w:val="num" w:pos="5040"/>
        </w:tabs>
        <w:ind w:left="5040" w:hanging="360"/>
      </w:pPr>
      <w:rPr>
        <w:rFonts w:ascii="Arial" w:hAnsi="Arial" w:hint="default"/>
      </w:rPr>
    </w:lvl>
    <w:lvl w:ilvl="7" w:tplc="6DFA9752" w:tentative="1">
      <w:start w:val="1"/>
      <w:numFmt w:val="bullet"/>
      <w:lvlText w:val="•"/>
      <w:lvlJc w:val="left"/>
      <w:pPr>
        <w:tabs>
          <w:tab w:val="num" w:pos="5760"/>
        </w:tabs>
        <w:ind w:left="5760" w:hanging="360"/>
      </w:pPr>
      <w:rPr>
        <w:rFonts w:ascii="Arial" w:hAnsi="Arial" w:hint="default"/>
      </w:rPr>
    </w:lvl>
    <w:lvl w:ilvl="8" w:tplc="A6A48B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0E5D54"/>
    <w:multiLevelType w:val="hybridMultilevel"/>
    <w:tmpl w:val="73365DFE"/>
    <w:lvl w:ilvl="0" w:tplc="6D828E3C">
      <w:start w:val="1"/>
      <w:numFmt w:val="bullet"/>
      <w:lvlText w:val="•"/>
      <w:lvlJc w:val="left"/>
      <w:pPr>
        <w:tabs>
          <w:tab w:val="num" w:pos="360"/>
        </w:tabs>
        <w:ind w:left="360" w:hanging="360"/>
      </w:pPr>
      <w:rPr>
        <w:rFonts w:ascii="Arial" w:hAnsi="Arial" w:hint="default"/>
      </w:rPr>
    </w:lvl>
    <w:lvl w:ilvl="1" w:tplc="FF0870FC" w:tentative="1">
      <w:start w:val="1"/>
      <w:numFmt w:val="bullet"/>
      <w:lvlText w:val="•"/>
      <w:lvlJc w:val="left"/>
      <w:pPr>
        <w:tabs>
          <w:tab w:val="num" w:pos="1080"/>
        </w:tabs>
        <w:ind w:left="1080" w:hanging="360"/>
      </w:pPr>
      <w:rPr>
        <w:rFonts w:ascii="Arial" w:hAnsi="Arial" w:hint="default"/>
      </w:rPr>
    </w:lvl>
    <w:lvl w:ilvl="2" w:tplc="E10A02C6" w:tentative="1">
      <w:start w:val="1"/>
      <w:numFmt w:val="bullet"/>
      <w:lvlText w:val="•"/>
      <w:lvlJc w:val="left"/>
      <w:pPr>
        <w:tabs>
          <w:tab w:val="num" w:pos="1800"/>
        </w:tabs>
        <w:ind w:left="1800" w:hanging="360"/>
      </w:pPr>
      <w:rPr>
        <w:rFonts w:ascii="Arial" w:hAnsi="Arial" w:hint="default"/>
      </w:rPr>
    </w:lvl>
    <w:lvl w:ilvl="3" w:tplc="C76E76C4" w:tentative="1">
      <w:start w:val="1"/>
      <w:numFmt w:val="bullet"/>
      <w:lvlText w:val="•"/>
      <w:lvlJc w:val="left"/>
      <w:pPr>
        <w:tabs>
          <w:tab w:val="num" w:pos="2520"/>
        </w:tabs>
        <w:ind w:left="2520" w:hanging="360"/>
      </w:pPr>
      <w:rPr>
        <w:rFonts w:ascii="Arial" w:hAnsi="Arial" w:hint="default"/>
      </w:rPr>
    </w:lvl>
    <w:lvl w:ilvl="4" w:tplc="BDCCC1E6" w:tentative="1">
      <w:start w:val="1"/>
      <w:numFmt w:val="bullet"/>
      <w:lvlText w:val="•"/>
      <w:lvlJc w:val="left"/>
      <w:pPr>
        <w:tabs>
          <w:tab w:val="num" w:pos="3240"/>
        </w:tabs>
        <w:ind w:left="3240" w:hanging="360"/>
      </w:pPr>
      <w:rPr>
        <w:rFonts w:ascii="Arial" w:hAnsi="Arial" w:hint="default"/>
      </w:rPr>
    </w:lvl>
    <w:lvl w:ilvl="5" w:tplc="1BC6D432" w:tentative="1">
      <w:start w:val="1"/>
      <w:numFmt w:val="bullet"/>
      <w:lvlText w:val="•"/>
      <w:lvlJc w:val="left"/>
      <w:pPr>
        <w:tabs>
          <w:tab w:val="num" w:pos="3960"/>
        </w:tabs>
        <w:ind w:left="3960" w:hanging="360"/>
      </w:pPr>
      <w:rPr>
        <w:rFonts w:ascii="Arial" w:hAnsi="Arial" w:hint="default"/>
      </w:rPr>
    </w:lvl>
    <w:lvl w:ilvl="6" w:tplc="135C020C" w:tentative="1">
      <w:start w:val="1"/>
      <w:numFmt w:val="bullet"/>
      <w:lvlText w:val="•"/>
      <w:lvlJc w:val="left"/>
      <w:pPr>
        <w:tabs>
          <w:tab w:val="num" w:pos="4680"/>
        </w:tabs>
        <w:ind w:left="4680" w:hanging="360"/>
      </w:pPr>
      <w:rPr>
        <w:rFonts w:ascii="Arial" w:hAnsi="Arial" w:hint="default"/>
      </w:rPr>
    </w:lvl>
    <w:lvl w:ilvl="7" w:tplc="BD7A804A" w:tentative="1">
      <w:start w:val="1"/>
      <w:numFmt w:val="bullet"/>
      <w:lvlText w:val="•"/>
      <w:lvlJc w:val="left"/>
      <w:pPr>
        <w:tabs>
          <w:tab w:val="num" w:pos="5400"/>
        </w:tabs>
        <w:ind w:left="5400" w:hanging="360"/>
      </w:pPr>
      <w:rPr>
        <w:rFonts w:ascii="Arial" w:hAnsi="Arial" w:hint="default"/>
      </w:rPr>
    </w:lvl>
    <w:lvl w:ilvl="8" w:tplc="2216060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470FD4"/>
    <w:multiLevelType w:val="hybridMultilevel"/>
    <w:tmpl w:val="BD446654"/>
    <w:lvl w:ilvl="0" w:tplc="008A0992">
      <w:start w:val="1"/>
      <w:numFmt w:val="bullet"/>
      <w:lvlText w:val="•"/>
      <w:lvlJc w:val="left"/>
      <w:pPr>
        <w:tabs>
          <w:tab w:val="num" w:pos="720"/>
        </w:tabs>
        <w:ind w:left="720" w:hanging="360"/>
      </w:pPr>
      <w:rPr>
        <w:rFonts w:ascii="Arial" w:hAnsi="Arial" w:hint="default"/>
      </w:rPr>
    </w:lvl>
    <w:lvl w:ilvl="1" w:tplc="5F56E02E" w:tentative="1">
      <w:start w:val="1"/>
      <w:numFmt w:val="bullet"/>
      <w:lvlText w:val="•"/>
      <w:lvlJc w:val="left"/>
      <w:pPr>
        <w:tabs>
          <w:tab w:val="num" w:pos="1440"/>
        </w:tabs>
        <w:ind w:left="1440" w:hanging="360"/>
      </w:pPr>
      <w:rPr>
        <w:rFonts w:ascii="Arial" w:hAnsi="Arial" w:hint="default"/>
      </w:rPr>
    </w:lvl>
    <w:lvl w:ilvl="2" w:tplc="D7B2873C" w:tentative="1">
      <w:start w:val="1"/>
      <w:numFmt w:val="bullet"/>
      <w:lvlText w:val="•"/>
      <w:lvlJc w:val="left"/>
      <w:pPr>
        <w:tabs>
          <w:tab w:val="num" w:pos="2160"/>
        </w:tabs>
        <w:ind w:left="2160" w:hanging="360"/>
      </w:pPr>
      <w:rPr>
        <w:rFonts w:ascii="Arial" w:hAnsi="Arial" w:hint="default"/>
      </w:rPr>
    </w:lvl>
    <w:lvl w:ilvl="3" w:tplc="6CE86D32" w:tentative="1">
      <w:start w:val="1"/>
      <w:numFmt w:val="bullet"/>
      <w:lvlText w:val="•"/>
      <w:lvlJc w:val="left"/>
      <w:pPr>
        <w:tabs>
          <w:tab w:val="num" w:pos="2880"/>
        </w:tabs>
        <w:ind w:left="2880" w:hanging="360"/>
      </w:pPr>
      <w:rPr>
        <w:rFonts w:ascii="Arial" w:hAnsi="Arial" w:hint="default"/>
      </w:rPr>
    </w:lvl>
    <w:lvl w:ilvl="4" w:tplc="ACA6CCA0" w:tentative="1">
      <w:start w:val="1"/>
      <w:numFmt w:val="bullet"/>
      <w:lvlText w:val="•"/>
      <w:lvlJc w:val="left"/>
      <w:pPr>
        <w:tabs>
          <w:tab w:val="num" w:pos="3600"/>
        </w:tabs>
        <w:ind w:left="3600" w:hanging="360"/>
      </w:pPr>
      <w:rPr>
        <w:rFonts w:ascii="Arial" w:hAnsi="Arial" w:hint="default"/>
      </w:rPr>
    </w:lvl>
    <w:lvl w:ilvl="5" w:tplc="C8FC0678" w:tentative="1">
      <w:start w:val="1"/>
      <w:numFmt w:val="bullet"/>
      <w:lvlText w:val="•"/>
      <w:lvlJc w:val="left"/>
      <w:pPr>
        <w:tabs>
          <w:tab w:val="num" w:pos="4320"/>
        </w:tabs>
        <w:ind w:left="4320" w:hanging="360"/>
      </w:pPr>
      <w:rPr>
        <w:rFonts w:ascii="Arial" w:hAnsi="Arial" w:hint="default"/>
      </w:rPr>
    </w:lvl>
    <w:lvl w:ilvl="6" w:tplc="9386F32A" w:tentative="1">
      <w:start w:val="1"/>
      <w:numFmt w:val="bullet"/>
      <w:lvlText w:val="•"/>
      <w:lvlJc w:val="left"/>
      <w:pPr>
        <w:tabs>
          <w:tab w:val="num" w:pos="5040"/>
        </w:tabs>
        <w:ind w:left="5040" w:hanging="360"/>
      </w:pPr>
      <w:rPr>
        <w:rFonts w:ascii="Arial" w:hAnsi="Arial" w:hint="default"/>
      </w:rPr>
    </w:lvl>
    <w:lvl w:ilvl="7" w:tplc="32ECEA00" w:tentative="1">
      <w:start w:val="1"/>
      <w:numFmt w:val="bullet"/>
      <w:lvlText w:val="•"/>
      <w:lvlJc w:val="left"/>
      <w:pPr>
        <w:tabs>
          <w:tab w:val="num" w:pos="5760"/>
        </w:tabs>
        <w:ind w:left="5760" w:hanging="360"/>
      </w:pPr>
      <w:rPr>
        <w:rFonts w:ascii="Arial" w:hAnsi="Arial" w:hint="default"/>
      </w:rPr>
    </w:lvl>
    <w:lvl w:ilvl="8" w:tplc="7E8AF5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AE318C"/>
    <w:multiLevelType w:val="hybridMultilevel"/>
    <w:tmpl w:val="29D06E4A"/>
    <w:lvl w:ilvl="0" w:tplc="8C6EBB1E">
      <w:start w:val="1"/>
      <w:numFmt w:val="bullet"/>
      <w:lvlText w:val="•"/>
      <w:lvlJc w:val="left"/>
      <w:pPr>
        <w:tabs>
          <w:tab w:val="num" w:pos="720"/>
        </w:tabs>
        <w:ind w:left="720" w:hanging="360"/>
      </w:pPr>
      <w:rPr>
        <w:rFonts w:ascii="Arial" w:hAnsi="Arial" w:hint="default"/>
      </w:rPr>
    </w:lvl>
    <w:lvl w:ilvl="1" w:tplc="186674DC">
      <w:start w:val="64"/>
      <w:numFmt w:val="bullet"/>
      <w:lvlText w:val="•"/>
      <w:lvlJc w:val="left"/>
      <w:pPr>
        <w:tabs>
          <w:tab w:val="num" w:pos="1440"/>
        </w:tabs>
        <w:ind w:left="1440" w:hanging="360"/>
      </w:pPr>
      <w:rPr>
        <w:rFonts w:ascii="Arial" w:hAnsi="Arial" w:hint="default"/>
      </w:rPr>
    </w:lvl>
    <w:lvl w:ilvl="2" w:tplc="BB28A6F2" w:tentative="1">
      <w:start w:val="1"/>
      <w:numFmt w:val="bullet"/>
      <w:lvlText w:val="•"/>
      <w:lvlJc w:val="left"/>
      <w:pPr>
        <w:tabs>
          <w:tab w:val="num" w:pos="2160"/>
        </w:tabs>
        <w:ind w:left="2160" w:hanging="360"/>
      </w:pPr>
      <w:rPr>
        <w:rFonts w:ascii="Arial" w:hAnsi="Arial" w:hint="default"/>
      </w:rPr>
    </w:lvl>
    <w:lvl w:ilvl="3" w:tplc="367A53F0" w:tentative="1">
      <w:start w:val="1"/>
      <w:numFmt w:val="bullet"/>
      <w:lvlText w:val="•"/>
      <w:lvlJc w:val="left"/>
      <w:pPr>
        <w:tabs>
          <w:tab w:val="num" w:pos="2880"/>
        </w:tabs>
        <w:ind w:left="2880" w:hanging="360"/>
      </w:pPr>
      <w:rPr>
        <w:rFonts w:ascii="Arial" w:hAnsi="Arial" w:hint="default"/>
      </w:rPr>
    </w:lvl>
    <w:lvl w:ilvl="4" w:tplc="8F10EE42" w:tentative="1">
      <w:start w:val="1"/>
      <w:numFmt w:val="bullet"/>
      <w:lvlText w:val="•"/>
      <w:lvlJc w:val="left"/>
      <w:pPr>
        <w:tabs>
          <w:tab w:val="num" w:pos="3600"/>
        </w:tabs>
        <w:ind w:left="3600" w:hanging="360"/>
      </w:pPr>
      <w:rPr>
        <w:rFonts w:ascii="Arial" w:hAnsi="Arial" w:hint="default"/>
      </w:rPr>
    </w:lvl>
    <w:lvl w:ilvl="5" w:tplc="1A908EEE" w:tentative="1">
      <w:start w:val="1"/>
      <w:numFmt w:val="bullet"/>
      <w:lvlText w:val="•"/>
      <w:lvlJc w:val="left"/>
      <w:pPr>
        <w:tabs>
          <w:tab w:val="num" w:pos="4320"/>
        </w:tabs>
        <w:ind w:left="4320" w:hanging="360"/>
      </w:pPr>
      <w:rPr>
        <w:rFonts w:ascii="Arial" w:hAnsi="Arial" w:hint="default"/>
      </w:rPr>
    </w:lvl>
    <w:lvl w:ilvl="6" w:tplc="EAB24790" w:tentative="1">
      <w:start w:val="1"/>
      <w:numFmt w:val="bullet"/>
      <w:lvlText w:val="•"/>
      <w:lvlJc w:val="left"/>
      <w:pPr>
        <w:tabs>
          <w:tab w:val="num" w:pos="5040"/>
        </w:tabs>
        <w:ind w:left="5040" w:hanging="360"/>
      </w:pPr>
      <w:rPr>
        <w:rFonts w:ascii="Arial" w:hAnsi="Arial" w:hint="default"/>
      </w:rPr>
    </w:lvl>
    <w:lvl w:ilvl="7" w:tplc="AFE0AD68" w:tentative="1">
      <w:start w:val="1"/>
      <w:numFmt w:val="bullet"/>
      <w:lvlText w:val="•"/>
      <w:lvlJc w:val="left"/>
      <w:pPr>
        <w:tabs>
          <w:tab w:val="num" w:pos="5760"/>
        </w:tabs>
        <w:ind w:left="5760" w:hanging="360"/>
      </w:pPr>
      <w:rPr>
        <w:rFonts w:ascii="Arial" w:hAnsi="Arial" w:hint="default"/>
      </w:rPr>
    </w:lvl>
    <w:lvl w:ilvl="8" w:tplc="08B41B7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2"/>
  </w:num>
  <w:num w:numId="4">
    <w:abstractNumId w:val="14"/>
  </w:num>
  <w:num w:numId="5">
    <w:abstractNumId w:val="15"/>
  </w:num>
  <w:num w:numId="6">
    <w:abstractNumId w:val="13"/>
  </w:num>
  <w:num w:numId="7">
    <w:abstractNumId w:val="10"/>
  </w:num>
  <w:num w:numId="8">
    <w:abstractNumId w:val="5"/>
  </w:num>
  <w:num w:numId="9">
    <w:abstractNumId w:val="7"/>
  </w:num>
  <w:num w:numId="10">
    <w:abstractNumId w:val="8"/>
  </w:num>
  <w:num w:numId="11">
    <w:abstractNumId w:val="0"/>
  </w:num>
  <w:num w:numId="12">
    <w:abstractNumId w:val="1"/>
  </w:num>
  <w:num w:numId="13">
    <w:abstractNumId w:val="6"/>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x09dvvzdxae8epsa0xptvjp0spftxz99fx&quot;&gt;Social Media&lt;record-ids&gt;&lt;item&gt;10&lt;/item&gt;&lt;item&gt;11&lt;/item&gt;&lt;item&gt;12&lt;/item&gt;&lt;item&gt;13&lt;/item&gt;&lt;item&gt;17&lt;/item&gt;&lt;item&gt;18&lt;/item&gt;&lt;item&gt;19&lt;/item&gt;&lt;item&gt;24&lt;/item&gt;&lt;item&gt;25&lt;/item&gt;&lt;item&gt;26&lt;/item&gt;&lt;item&gt;27&lt;/item&gt;&lt;item&gt;28&lt;/item&gt;&lt;item&gt;29&lt;/item&gt;&lt;item&gt;33&lt;/item&gt;&lt;item&gt;34&lt;/item&gt;&lt;item&gt;35&lt;/item&gt;&lt;item&gt;36&lt;/item&gt;&lt;item&gt;37&lt;/item&gt;&lt;item&gt;40&lt;/item&gt;&lt;item&gt;44&lt;/item&gt;&lt;item&gt;45&lt;/item&gt;&lt;item&gt;46&lt;/item&gt;&lt;item&gt;48&lt;/item&gt;&lt;item&gt;49&lt;/item&gt;&lt;item&gt;51&lt;/item&gt;&lt;item&gt;54&lt;/item&gt;&lt;item&gt;55&lt;/item&gt;&lt;item&gt;57&lt;/item&gt;&lt;item&gt;58&lt;/item&gt;&lt;item&gt;60&lt;/item&gt;&lt;item&gt;61&lt;/item&gt;&lt;item&gt;62&lt;/item&gt;&lt;item&gt;63&lt;/item&gt;&lt;item&gt;64&lt;/item&gt;&lt;item&gt;65&lt;/item&gt;&lt;item&gt;66&lt;/item&gt;&lt;item&gt;69&lt;/item&gt;&lt;item&gt;70&lt;/item&gt;&lt;item&gt;71&lt;/item&gt;&lt;item&gt;74&lt;/item&gt;&lt;item&gt;76&lt;/item&gt;&lt;item&gt;77&lt;/item&gt;&lt;item&gt;79&lt;/item&gt;&lt;item&gt;80&lt;/item&gt;&lt;item&gt;81&lt;/item&gt;&lt;item&gt;82&lt;/item&gt;&lt;item&gt;83&lt;/item&gt;&lt;item&gt;84&lt;/item&gt;&lt;item&gt;86&lt;/item&gt;&lt;item&gt;88&lt;/item&gt;&lt;item&gt;89&lt;/item&gt;&lt;item&gt;90&lt;/item&gt;&lt;item&gt;91&lt;/item&gt;&lt;/record-ids&gt;&lt;/item&gt;&lt;/Libraries&gt;"/>
  </w:docVars>
  <w:rsids>
    <w:rsidRoot w:val="00AF52B7"/>
    <w:rsid w:val="00001D85"/>
    <w:rsid w:val="00006FF4"/>
    <w:rsid w:val="00016B33"/>
    <w:rsid w:val="0002738A"/>
    <w:rsid w:val="00035428"/>
    <w:rsid w:val="00036A65"/>
    <w:rsid w:val="00050833"/>
    <w:rsid w:val="00053450"/>
    <w:rsid w:val="00057DE0"/>
    <w:rsid w:val="000702DE"/>
    <w:rsid w:val="000710AC"/>
    <w:rsid w:val="000811B3"/>
    <w:rsid w:val="00081CD0"/>
    <w:rsid w:val="00084527"/>
    <w:rsid w:val="00090D2A"/>
    <w:rsid w:val="0009692A"/>
    <w:rsid w:val="000A4BC8"/>
    <w:rsid w:val="000A52CE"/>
    <w:rsid w:val="000B11A9"/>
    <w:rsid w:val="000B2913"/>
    <w:rsid w:val="000C0038"/>
    <w:rsid w:val="000C3228"/>
    <w:rsid w:val="000D3031"/>
    <w:rsid w:val="000D30FE"/>
    <w:rsid w:val="000E6E4B"/>
    <w:rsid w:val="000F2E45"/>
    <w:rsid w:val="001071C0"/>
    <w:rsid w:val="00111D60"/>
    <w:rsid w:val="00122307"/>
    <w:rsid w:val="00122C62"/>
    <w:rsid w:val="001258CD"/>
    <w:rsid w:val="0012742F"/>
    <w:rsid w:val="00135EF3"/>
    <w:rsid w:val="00140290"/>
    <w:rsid w:val="001436A9"/>
    <w:rsid w:val="001546F0"/>
    <w:rsid w:val="00154768"/>
    <w:rsid w:val="001624D8"/>
    <w:rsid w:val="001728F9"/>
    <w:rsid w:val="00173BD2"/>
    <w:rsid w:val="001752C4"/>
    <w:rsid w:val="00183740"/>
    <w:rsid w:val="00187B0B"/>
    <w:rsid w:val="00191449"/>
    <w:rsid w:val="00193E98"/>
    <w:rsid w:val="001A1773"/>
    <w:rsid w:val="001B2420"/>
    <w:rsid w:val="001B43B7"/>
    <w:rsid w:val="001C0102"/>
    <w:rsid w:val="001C07D3"/>
    <w:rsid w:val="001D0405"/>
    <w:rsid w:val="001D56F4"/>
    <w:rsid w:val="001D6500"/>
    <w:rsid w:val="001E4A02"/>
    <w:rsid w:val="001E6002"/>
    <w:rsid w:val="001F129F"/>
    <w:rsid w:val="001F188F"/>
    <w:rsid w:val="001F6648"/>
    <w:rsid w:val="0020287B"/>
    <w:rsid w:val="002030F2"/>
    <w:rsid w:val="002060D3"/>
    <w:rsid w:val="002142D7"/>
    <w:rsid w:val="00230B53"/>
    <w:rsid w:val="00230EE7"/>
    <w:rsid w:val="00235D9F"/>
    <w:rsid w:val="00240907"/>
    <w:rsid w:val="00246B4D"/>
    <w:rsid w:val="00274D67"/>
    <w:rsid w:val="0027675E"/>
    <w:rsid w:val="002806B8"/>
    <w:rsid w:val="00283DFA"/>
    <w:rsid w:val="0029238E"/>
    <w:rsid w:val="002A0DA6"/>
    <w:rsid w:val="002A460E"/>
    <w:rsid w:val="002A508D"/>
    <w:rsid w:val="002B345D"/>
    <w:rsid w:val="002B3482"/>
    <w:rsid w:val="002B5ECD"/>
    <w:rsid w:val="002C0944"/>
    <w:rsid w:val="002C1AB8"/>
    <w:rsid w:val="002C469D"/>
    <w:rsid w:val="002C75B4"/>
    <w:rsid w:val="002D537C"/>
    <w:rsid w:val="002E4622"/>
    <w:rsid w:val="002E6DF9"/>
    <w:rsid w:val="002F1A09"/>
    <w:rsid w:val="002F4AD2"/>
    <w:rsid w:val="003036F2"/>
    <w:rsid w:val="00305A1D"/>
    <w:rsid w:val="003076AC"/>
    <w:rsid w:val="00322B0B"/>
    <w:rsid w:val="00322BCB"/>
    <w:rsid w:val="00326758"/>
    <w:rsid w:val="0033586C"/>
    <w:rsid w:val="00336159"/>
    <w:rsid w:val="00341AA5"/>
    <w:rsid w:val="00341C6E"/>
    <w:rsid w:val="003537CC"/>
    <w:rsid w:val="003551F6"/>
    <w:rsid w:val="00363418"/>
    <w:rsid w:val="003658AE"/>
    <w:rsid w:val="0037075A"/>
    <w:rsid w:val="0038156A"/>
    <w:rsid w:val="00382178"/>
    <w:rsid w:val="0038264F"/>
    <w:rsid w:val="0038455F"/>
    <w:rsid w:val="00384C24"/>
    <w:rsid w:val="00392BD1"/>
    <w:rsid w:val="00393F20"/>
    <w:rsid w:val="003A142C"/>
    <w:rsid w:val="003A4345"/>
    <w:rsid w:val="003A5AAC"/>
    <w:rsid w:val="003B2A9D"/>
    <w:rsid w:val="003B4FF5"/>
    <w:rsid w:val="003D5CF3"/>
    <w:rsid w:val="003E0C71"/>
    <w:rsid w:val="003F045F"/>
    <w:rsid w:val="0040111E"/>
    <w:rsid w:val="004031E3"/>
    <w:rsid w:val="004038EE"/>
    <w:rsid w:val="00406566"/>
    <w:rsid w:val="004124A3"/>
    <w:rsid w:val="00412ED8"/>
    <w:rsid w:val="00413AAE"/>
    <w:rsid w:val="00421ECD"/>
    <w:rsid w:val="00423BEA"/>
    <w:rsid w:val="00423FED"/>
    <w:rsid w:val="00425FC3"/>
    <w:rsid w:val="00430B55"/>
    <w:rsid w:val="00432B9F"/>
    <w:rsid w:val="00434736"/>
    <w:rsid w:val="0043480F"/>
    <w:rsid w:val="00435050"/>
    <w:rsid w:val="00445B7F"/>
    <w:rsid w:val="00446354"/>
    <w:rsid w:val="00447943"/>
    <w:rsid w:val="004508A3"/>
    <w:rsid w:val="00463CA1"/>
    <w:rsid w:val="0047010D"/>
    <w:rsid w:val="0047106F"/>
    <w:rsid w:val="00473F3F"/>
    <w:rsid w:val="004755DD"/>
    <w:rsid w:val="00490710"/>
    <w:rsid w:val="004958A3"/>
    <w:rsid w:val="004A7DCE"/>
    <w:rsid w:val="004B58AB"/>
    <w:rsid w:val="004C01C3"/>
    <w:rsid w:val="004C64AF"/>
    <w:rsid w:val="004D490B"/>
    <w:rsid w:val="004E2D46"/>
    <w:rsid w:val="004E2FDB"/>
    <w:rsid w:val="004E61F0"/>
    <w:rsid w:val="004F1F17"/>
    <w:rsid w:val="004F354A"/>
    <w:rsid w:val="004F3CA6"/>
    <w:rsid w:val="004F55C4"/>
    <w:rsid w:val="0050238F"/>
    <w:rsid w:val="005040F9"/>
    <w:rsid w:val="00511413"/>
    <w:rsid w:val="005134DD"/>
    <w:rsid w:val="00514BB5"/>
    <w:rsid w:val="00516D5A"/>
    <w:rsid w:val="005265CB"/>
    <w:rsid w:val="0052779E"/>
    <w:rsid w:val="00534917"/>
    <w:rsid w:val="00537CA9"/>
    <w:rsid w:val="005449EB"/>
    <w:rsid w:val="005549AF"/>
    <w:rsid w:val="00564D90"/>
    <w:rsid w:val="00566AC2"/>
    <w:rsid w:val="00583F92"/>
    <w:rsid w:val="0058611C"/>
    <w:rsid w:val="00591D8B"/>
    <w:rsid w:val="00597323"/>
    <w:rsid w:val="005A2C8C"/>
    <w:rsid w:val="005B171F"/>
    <w:rsid w:val="005B5626"/>
    <w:rsid w:val="005B710D"/>
    <w:rsid w:val="005B7CC5"/>
    <w:rsid w:val="005C2453"/>
    <w:rsid w:val="005C60B9"/>
    <w:rsid w:val="005D004B"/>
    <w:rsid w:val="005D10C8"/>
    <w:rsid w:val="005D4A13"/>
    <w:rsid w:val="005D4F24"/>
    <w:rsid w:val="005D60CD"/>
    <w:rsid w:val="005E353D"/>
    <w:rsid w:val="005F26A1"/>
    <w:rsid w:val="005F4341"/>
    <w:rsid w:val="005F5E6B"/>
    <w:rsid w:val="0060174D"/>
    <w:rsid w:val="00602207"/>
    <w:rsid w:val="0060393B"/>
    <w:rsid w:val="00603DB5"/>
    <w:rsid w:val="00605892"/>
    <w:rsid w:val="00606C47"/>
    <w:rsid w:val="00607956"/>
    <w:rsid w:val="00610DE2"/>
    <w:rsid w:val="006114FA"/>
    <w:rsid w:val="0061329B"/>
    <w:rsid w:val="006156F1"/>
    <w:rsid w:val="006220CD"/>
    <w:rsid w:val="00623224"/>
    <w:rsid w:val="006261D8"/>
    <w:rsid w:val="00627525"/>
    <w:rsid w:val="00631D65"/>
    <w:rsid w:val="0063473C"/>
    <w:rsid w:val="00645439"/>
    <w:rsid w:val="006473E4"/>
    <w:rsid w:val="006502AA"/>
    <w:rsid w:val="00651250"/>
    <w:rsid w:val="00651C89"/>
    <w:rsid w:val="00654039"/>
    <w:rsid w:val="0066302F"/>
    <w:rsid w:val="0066481D"/>
    <w:rsid w:val="006739A0"/>
    <w:rsid w:val="00676DBA"/>
    <w:rsid w:val="00681F70"/>
    <w:rsid w:val="00690B6B"/>
    <w:rsid w:val="0069370B"/>
    <w:rsid w:val="0069694A"/>
    <w:rsid w:val="006A7D5E"/>
    <w:rsid w:val="006B30D3"/>
    <w:rsid w:val="006B54C1"/>
    <w:rsid w:val="006C1F5A"/>
    <w:rsid w:val="006C7E9B"/>
    <w:rsid w:val="006D0228"/>
    <w:rsid w:val="006D2DAE"/>
    <w:rsid w:val="006D5E94"/>
    <w:rsid w:val="006D6582"/>
    <w:rsid w:val="006E0BB5"/>
    <w:rsid w:val="006E32CC"/>
    <w:rsid w:val="006E7641"/>
    <w:rsid w:val="006F31C8"/>
    <w:rsid w:val="006F39EA"/>
    <w:rsid w:val="00712F91"/>
    <w:rsid w:val="007257D7"/>
    <w:rsid w:val="00730C1F"/>
    <w:rsid w:val="00731704"/>
    <w:rsid w:val="007412D0"/>
    <w:rsid w:val="007456C6"/>
    <w:rsid w:val="00745B40"/>
    <w:rsid w:val="00753D46"/>
    <w:rsid w:val="00753D7D"/>
    <w:rsid w:val="00757E02"/>
    <w:rsid w:val="00764623"/>
    <w:rsid w:val="007701A5"/>
    <w:rsid w:val="007750FC"/>
    <w:rsid w:val="00775494"/>
    <w:rsid w:val="00776893"/>
    <w:rsid w:val="00787B1C"/>
    <w:rsid w:val="007B1939"/>
    <w:rsid w:val="007B4107"/>
    <w:rsid w:val="007B5CA9"/>
    <w:rsid w:val="007C16F0"/>
    <w:rsid w:val="007C741E"/>
    <w:rsid w:val="007D081D"/>
    <w:rsid w:val="007D295E"/>
    <w:rsid w:val="007D46ED"/>
    <w:rsid w:val="007E1F6E"/>
    <w:rsid w:val="007E4A2A"/>
    <w:rsid w:val="007F279C"/>
    <w:rsid w:val="007F601E"/>
    <w:rsid w:val="007F7AF1"/>
    <w:rsid w:val="00802852"/>
    <w:rsid w:val="0080468B"/>
    <w:rsid w:val="0081338D"/>
    <w:rsid w:val="00824AD6"/>
    <w:rsid w:val="00836F87"/>
    <w:rsid w:val="0084084B"/>
    <w:rsid w:val="00841428"/>
    <w:rsid w:val="00844544"/>
    <w:rsid w:val="00854E68"/>
    <w:rsid w:val="00857765"/>
    <w:rsid w:val="00860267"/>
    <w:rsid w:val="00863008"/>
    <w:rsid w:val="0087097B"/>
    <w:rsid w:val="008A0003"/>
    <w:rsid w:val="008A0A44"/>
    <w:rsid w:val="008A3173"/>
    <w:rsid w:val="008A381C"/>
    <w:rsid w:val="008C2B99"/>
    <w:rsid w:val="008C4EE8"/>
    <w:rsid w:val="008C773F"/>
    <w:rsid w:val="008D568E"/>
    <w:rsid w:val="008E0225"/>
    <w:rsid w:val="008E42BB"/>
    <w:rsid w:val="008F3050"/>
    <w:rsid w:val="00907EC1"/>
    <w:rsid w:val="00913387"/>
    <w:rsid w:val="00922ECF"/>
    <w:rsid w:val="00924358"/>
    <w:rsid w:val="00927DFA"/>
    <w:rsid w:val="009344C7"/>
    <w:rsid w:val="00935947"/>
    <w:rsid w:val="00936846"/>
    <w:rsid w:val="00944B11"/>
    <w:rsid w:val="00947564"/>
    <w:rsid w:val="00950DD7"/>
    <w:rsid w:val="00952243"/>
    <w:rsid w:val="00960565"/>
    <w:rsid w:val="00961431"/>
    <w:rsid w:val="00967C35"/>
    <w:rsid w:val="00970862"/>
    <w:rsid w:val="00970E94"/>
    <w:rsid w:val="00973D9E"/>
    <w:rsid w:val="0097413E"/>
    <w:rsid w:val="009749E8"/>
    <w:rsid w:val="00977B76"/>
    <w:rsid w:val="009839E2"/>
    <w:rsid w:val="009877F0"/>
    <w:rsid w:val="00987938"/>
    <w:rsid w:val="009906D7"/>
    <w:rsid w:val="00990927"/>
    <w:rsid w:val="00993921"/>
    <w:rsid w:val="00993F9A"/>
    <w:rsid w:val="009A535E"/>
    <w:rsid w:val="009A6CDF"/>
    <w:rsid w:val="009A7955"/>
    <w:rsid w:val="009B3FA3"/>
    <w:rsid w:val="009C2587"/>
    <w:rsid w:val="009C67BF"/>
    <w:rsid w:val="009C7EDD"/>
    <w:rsid w:val="009D2452"/>
    <w:rsid w:val="009D55A3"/>
    <w:rsid w:val="009E038A"/>
    <w:rsid w:val="009E64A5"/>
    <w:rsid w:val="009F5EA6"/>
    <w:rsid w:val="00A026BB"/>
    <w:rsid w:val="00A04782"/>
    <w:rsid w:val="00A069A0"/>
    <w:rsid w:val="00A13E88"/>
    <w:rsid w:val="00A16FB3"/>
    <w:rsid w:val="00A202CC"/>
    <w:rsid w:val="00A25FDA"/>
    <w:rsid w:val="00A401DA"/>
    <w:rsid w:val="00A41D84"/>
    <w:rsid w:val="00A52D05"/>
    <w:rsid w:val="00A539F8"/>
    <w:rsid w:val="00A56615"/>
    <w:rsid w:val="00A617B7"/>
    <w:rsid w:val="00A63DD0"/>
    <w:rsid w:val="00A6566C"/>
    <w:rsid w:val="00A83AAF"/>
    <w:rsid w:val="00AA38E7"/>
    <w:rsid w:val="00AC1966"/>
    <w:rsid w:val="00AC4A51"/>
    <w:rsid w:val="00AD0079"/>
    <w:rsid w:val="00AD5F54"/>
    <w:rsid w:val="00AE5A59"/>
    <w:rsid w:val="00AE75AF"/>
    <w:rsid w:val="00AF0944"/>
    <w:rsid w:val="00AF2512"/>
    <w:rsid w:val="00AF3926"/>
    <w:rsid w:val="00AF52B7"/>
    <w:rsid w:val="00B00B8A"/>
    <w:rsid w:val="00B137D7"/>
    <w:rsid w:val="00B37F81"/>
    <w:rsid w:val="00B544F0"/>
    <w:rsid w:val="00B54DB5"/>
    <w:rsid w:val="00B64265"/>
    <w:rsid w:val="00B67EC0"/>
    <w:rsid w:val="00B85F3F"/>
    <w:rsid w:val="00BA08B9"/>
    <w:rsid w:val="00BA5DF8"/>
    <w:rsid w:val="00BB60C0"/>
    <w:rsid w:val="00BC1C73"/>
    <w:rsid w:val="00BC3464"/>
    <w:rsid w:val="00BD6117"/>
    <w:rsid w:val="00BE5785"/>
    <w:rsid w:val="00BF244C"/>
    <w:rsid w:val="00BF44AC"/>
    <w:rsid w:val="00BF702F"/>
    <w:rsid w:val="00C05D1E"/>
    <w:rsid w:val="00C159B8"/>
    <w:rsid w:val="00C269C9"/>
    <w:rsid w:val="00C27EB2"/>
    <w:rsid w:val="00C40C9B"/>
    <w:rsid w:val="00C43BB7"/>
    <w:rsid w:val="00C44D35"/>
    <w:rsid w:val="00C45EA8"/>
    <w:rsid w:val="00C510AC"/>
    <w:rsid w:val="00C572FB"/>
    <w:rsid w:val="00C631E1"/>
    <w:rsid w:val="00C72317"/>
    <w:rsid w:val="00C85899"/>
    <w:rsid w:val="00C95F75"/>
    <w:rsid w:val="00CA3FBD"/>
    <w:rsid w:val="00CB0A5C"/>
    <w:rsid w:val="00CB46EA"/>
    <w:rsid w:val="00CC0071"/>
    <w:rsid w:val="00CC1504"/>
    <w:rsid w:val="00CD0C5B"/>
    <w:rsid w:val="00CD2CB0"/>
    <w:rsid w:val="00CD652F"/>
    <w:rsid w:val="00CD7D87"/>
    <w:rsid w:val="00CF070C"/>
    <w:rsid w:val="00CF2CE5"/>
    <w:rsid w:val="00CF5B32"/>
    <w:rsid w:val="00CF7B14"/>
    <w:rsid w:val="00D05EE9"/>
    <w:rsid w:val="00D1747C"/>
    <w:rsid w:val="00D23882"/>
    <w:rsid w:val="00D27A0A"/>
    <w:rsid w:val="00D300DE"/>
    <w:rsid w:val="00D37781"/>
    <w:rsid w:val="00D37AFB"/>
    <w:rsid w:val="00D428E3"/>
    <w:rsid w:val="00D46D54"/>
    <w:rsid w:val="00D5173E"/>
    <w:rsid w:val="00D558E9"/>
    <w:rsid w:val="00D55E4C"/>
    <w:rsid w:val="00D65F98"/>
    <w:rsid w:val="00D67A50"/>
    <w:rsid w:val="00D74201"/>
    <w:rsid w:val="00D748FD"/>
    <w:rsid w:val="00D81541"/>
    <w:rsid w:val="00D833A0"/>
    <w:rsid w:val="00D85D84"/>
    <w:rsid w:val="00D9133A"/>
    <w:rsid w:val="00D9528E"/>
    <w:rsid w:val="00DA002D"/>
    <w:rsid w:val="00DA2BDD"/>
    <w:rsid w:val="00DA2C8B"/>
    <w:rsid w:val="00DB0AC4"/>
    <w:rsid w:val="00DB77FA"/>
    <w:rsid w:val="00DC5429"/>
    <w:rsid w:val="00DD47B5"/>
    <w:rsid w:val="00DF0401"/>
    <w:rsid w:val="00DF141C"/>
    <w:rsid w:val="00DF6406"/>
    <w:rsid w:val="00E02745"/>
    <w:rsid w:val="00E0396B"/>
    <w:rsid w:val="00E06A44"/>
    <w:rsid w:val="00E06D78"/>
    <w:rsid w:val="00E21F1E"/>
    <w:rsid w:val="00E25D47"/>
    <w:rsid w:val="00E30DFC"/>
    <w:rsid w:val="00E35BE6"/>
    <w:rsid w:val="00E4036E"/>
    <w:rsid w:val="00E45D3A"/>
    <w:rsid w:val="00E45EDD"/>
    <w:rsid w:val="00E469F9"/>
    <w:rsid w:val="00E54963"/>
    <w:rsid w:val="00E552BA"/>
    <w:rsid w:val="00E567C5"/>
    <w:rsid w:val="00E57F0A"/>
    <w:rsid w:val="00E64E15"/>
    <w:rsid w:val="00E66E82"/>
    <w:rsid w:val="00E732E1"/>
    <w:rsid w:val="00E858B5"/>
    <w:rsid w:val="00E85D9E"/>
    <w:rsid w:val="00E8794F"/>
    <w:rsid w:val="00E971F1"/>
    <w:rsid w:val="00EB46D5"/>
    <w:rsid w:val="00EB480C"/>
    <w:rsid w:val="00EC08C9"/>
    <w:rsid w:val="00EC5AA1"/>
    <w:rsid w:val="00EC767C"/>
    <w:rsid w:val="00EC7F0B"/>
    <w:rsid w:val="00ED1231"/>
    <w:rsid w:val="00ED1B27"/>
    <w:rsid w:val="00EE1DBE"/>
    <w:rsid w:val="00EE5E05"/>
    <w:rsid w:val="00EF0718"/>
    <w:rsid w:val="00EF7500"/>
    <w:rsid w:val="00F00097"/>
    <w:rsid w:val="00F02105"/>
    <w:rsid w:val="00F03118"/>
    <w:rsid w:val="00F06D87"/>
    <w:rsid w:val="00F1272C"/>
    <w:rsid w:val="00F1288B"/>
    <w:rsid w:val="00F14057"/>
    <w:rsid w:val="00F206C2"/>
    <w:rsid w:val="00F261D1"/>
    <w:rsid w:val="00F32D4F"/>
    <w:rsid w:val="00F335B1"/>
    <w:rsid w:val="00F42543"/>
    <w:rsid w:val="00F51B21"/>
    <w:rsid w:val="00F530C8"/>
    <w:rsid w:val="00F55EE3"/>
    <w:rsid w:val="00F5792D"/>
    <w:rsid w:val="00F625AA"/>
    <w:rsid w:val="00F635F1"/>
    <w:rsid w:val="00F6481C"/>
    <w:rsid w:val="00F65428"/>
    <w:rsid w:val="00F655CC"/>
    <w:rsid w:val="00F67A37"/>
    <w:rsid w:val="00F76863"/>
    <w:rsid w:val="00F77D78"/>
    <w:rsid w:val="00F82701"/>
    <w:rsid w:val="00FB16F1"/>
    <w:rsid w:val="00FB4C66"/>
    <w:rsid w:val="00FC17B1"/>
    <w:rsid w:val="00FC1E1E"/>
    <w:rsid w:val="00FC5EE6"/>
    <w:rsid w:val="00FC7609"/>
    <w:rsid w:val="00FD3110"/>
    <w:rsid w:val="00FD3EDA"/>
    <w:rsid w:val="00FE1044"/>
    <w:rsid w:val="00FE2A94"/>
    <w:rsid w:val="00FF3B47"/>
    <w:rsid w:val="00FF43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B1087"/>
  <w15:docId w15:val="{5566C90B-E410-F949-B1D1-D03AE4D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0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6143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61431"/>
    <w:rPr>
      <w:rFonts w:ascii="Calibri" w:hAnsi="Calibri" w:cs="Calibri"/>
      <w:lang w:val="en-US"/>
    </w:rPr>
  </w:style>
  <w:style w:type="paragraph" w:customStyle="1" w:styleId="EndNoteBibliography">
    <w:name w:val="EndNote Bibliography"/>
    <w:basedOn w:val="Normal"/>
    <w:link w:val="EndNoteBibliographyChar"/>
    <w:rsid w:val="00961431"/>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961431"/>
    <w:rPr>
      <w:rFonts w:ascii="Calibri" w:hAnsi="Calibri" w:cs="Calibri"/>
      <w:lang w:val="en-US"/>
    </w:rPr>
  </w:style>
  <w:style w:type="paragraph" w:styleId="ListParagraph">
    <w:name w:val="List Paragraph"/>
    <w:basedOn w:val="Normal"/>
    <w:uiPriority w:val="34"/>
    <w:qFormat/>
    <w:rsid w:val="00BA08B9"/>
    <w:pPr>
      <w:ind w:left="720"/>
      <w:contextualSpacing/>
    </w:pPr>
    <w:rPr>
      <w:rFonts w:ascii="Times New Roman" w:eastAsia="Times New Roman" w:hAnsi="Times New Roman" w:cs="Times New Roman"/>
      <w:lang w:val="en-NZ"/>
    </w:rPr>
  </w:style>
  <w:style w:type="paragraph" w:styleId="FootnoteText">
    <w:name w:val="footnote text"/>
    <w:basedOn w:val="Normal"/>
    <w:link w:val="FootnoteTextChar"/>
    <w:uiPriority w:val="99"/>
    <w:unhideWhenUsed/>
    <w:rsid w:val="004F1F17"/>
    <w:rPr>
      <w:sz w:val="20"/>
      <w:szCs w:val="20"/>
    </w:rPr>
  </w:style>
  <w:style w:type="character" w:customStyle="1" w:styleId="FootnoteTextChar">
    <w:name w:val="Footnote Text Char"/>
    <w:basedOn w:val="DefaultParagraphFont"/>
    <w:link w:val="FootnoteText"/>
    <w:uiPriority w:val="99"/>
    <w:rsid w:val="004F1F17"/>
    <w:rPr>
      <w:sz w:val="20"/>
      <w:szCs w:val="20"/>
    </w:rPr>
  </w:style>
  <w:style w:type="character" w:styleId="FootnoteReference">
    <w:name w:val="footnote reference"/>
    <w:basedOn w:val="DefaultParagraphFont"/>
    <w:uiPriority w:val="99"/>
    <w:semiHidden/>
    <w:unhideWhenUsed/>
    <w:rsid w:val="004F1F17"/>
    <w:rPr>
      <w:vertAlign w:val="superscript"/>
    </w:rPr>
  </w:style>
  <w:style w:type="paragraph" w:customStyle="1" w:styleId="para">
    <w:name w:val="para"/>
    <w:basedOn w:val="Normal"/>
    <w:rsid w:val="00F65428"/>
    <w:pPr>
      <w:spacing w:before="100" w:beforeAutospacing="1" w:after="100" w:afterAutospacing="1"/>
    </w:pPr>
    <w:rPr>
      <w:rFonts w:ascii="Times New Roman" w:eastAsia="Times New Roman" w:hAnsi="Times New Roman" w:cs="Times New Roman"/>
      <w:lang w:val="en-NZ"/>
    </w:rPr>
  </w:style>
  <w:style w:type="character" w:styleId="CommentReference">
    <w:name w:val="annotation reference"/>
    <w:basedOn w:val="DefaultParagraphFont"/>
    <w:uiPriority w:val="99"/>
    <w:semiHidden/>
    <w:unhideWhenUsed/>
    <w:rsid w:val="00D9133A"/>
    <w:rPr>
      <w:sz w:val="16"/>
      <w:szCs w:val="16"/>
    </w:rPr>
  </w:style>
  <w:style w:type="paragraph" w:styleId="CommentText">
    <w:name w:val="annotation text"/>
    <w:basedOn w:val="Normal"/>
    <w:link w:val="CommentTextChar"/>
    <w:uiPriority w:val="99"/>
    <w:semiHidden/>
    <w:unhideWhenUsed/>
    <w:rsid w:val="00D9133A"/>
    <w:rPr>
      <w:sz w:val="20"/>
      <w:szCs w:val="20"/>
    </w:rPr>
  </w:style>
  <w:style w:type="character" w:customStyle="1" w:styleId="CommentTextChar">
    <w:name w:val="Comment Text Char"/>
    <w:basedOn w:val="DefaultParagraphFont"/>
    <w:link w:val="CommentText"/>
    <w:uiPriority w:val="99"/>
    <w:semiHidden/>
    <w:rsid w:val="00D9133A"/>
    <w:rPr>
      <w:sz w:val="20"/>
      <w:szCs w:val="20"/>
    </w:rPr>
  </w:style>
  <w:style w:type="paragraph" w:styleId="CommentSubject">
    <w:name w:val="annotation subject"/>
    <w:basedOn w:val="CommentText"/>
    <w:next w:val="CommentText"/>
    <w:link w:val="CommentSubjectChar"/>
    <w:uiPriority w:val="99"/>
    <w:semiHidden/>
    <w:unhideWhenUsed/>
    <w:rsid w:val="00D9133A"/>
    <w:rPr>
      <w:b/>
      <w:bCs/>
    </w:rPr>
  </w:style>
  <w:style w:type="character" w:customStyle="1" w:styleId="CommentSubjectChar">
    <w:name w:val="Comment Subject Char"/>
    <w:basedOn w:val="CommentTextChar"/>
    <w:link w:val="CommentSubject"/>
    <w:uiPriority w:val="99"/>
    <w:semiHidden/>
    <w:rsid w:val="00D9133A"/>
    <w:rPr>
      <w:b/>
      <w:bCs/>
      <w:sz w:val="20"/>
      <w:szCs w:val="20"/>
    </w:rPr>
  </w:style>
  <w:style w:type="paragraph" w:styleId="BalloonText">
    <w:name w:val="Balloon Text"/>
    <w:basedOn w:val="Normal"/>
    <w:link w:val="BalloonTextChar"/>
    <w:uiPriority w:val="99"/>
    <w:semiHidden/>
    <w:unhideWhenUsed/>
    <w:rsid w:val="00D913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33A"/>
    <w:rPr>
      <w:rFonts w:ascii="Times New Roman" w:hAnsi="Times New Roman" w:cs="Times New Roman"/>
      <w:sz w:val="18"/>
      <w:szCs w:val="18"/>
    </w:rPr>
  </w:style>
  <w:style w:type="paragraph" w:styleId="NormalWeb">
    <w:name w:val="Normal (Web)"/>
    <w:basedOn w:val="Normal"/>
    <w:uiPriority w:val="99"/>
    <w:unhideWhenUsed/>
    <w:rsid w:val="00CA3FBD"/>
    <w:pPr>
      <w:spacing w:before="100" w:beforeAutospacing="1" w:after="100" w:afterAutospacing="1"/>
    </w:pPr>
    <w:rPr>
      <w:rFonts w:ascii="Times New Roman" w:eastAsia="Times New Roman" w:hAnsi="Times New Roman" w:cs="Times New Roman"/>
      <w:lang w:val="en-NZ"/>
    </w:rPr>
  </w:style>
  <w:style w:type="paragraph" w:styleId="Footer">
    <w:name w:val="footer"/>
    <w:basedOn w:val="Normal"/>
    <w:link w:val="FooterChar"/>
    <w:uiPriority w:val="99"/>
    <w:unhideWhenUsed/>
    <w:rsid w:val="005B710D"/>
    <w:pPr>
      <w:tabs>
        <w:tab w:val="center" w:pos="4513"/>
        <w:tab w:val="right" w:pos="9026"/>
      </w:tabs>
    </w:pPr>
  </w:style>
  <w:style w:type="character" w:customStyle="1" w:styleId="FooterChar">
    <w:name w:val="Footer Char"/>
    <w:basedOn w:val="DefaultParagraphFont"/>
    <w:link w:val="Footer"/>
    <w:uiPriority w:val="99"/>
    <w:rsid w:val="005B710D"/>
  </w:style>
  <w:style w:type="character" w:styleId="PageNumber">
    <w:name w:val="page number"/>
    <w:basedOn w:val="DefaultParagraphFont"/>
    <w:uiPriority w:val="99"/>
    <w:semiHidden/>
    <w:unhideWhenUsed/>
    <w:rsid w:val="005B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9297">
      <w:bodyDiv w:val="1"/>
      <w:marLeft w:val="0"/>
      <w:marRight w:val="0"/>
      <w:marTop w:val="0"/>
      <w:marBottom w:val="0"/>
      <w:divBdr>
        <w:top w:val="none" w:sz="0" w:space="0" w:color="auto"/>
        <w:left w:val="none" w:sz="0" w:space="0" w:color="auto"/>
        <w:bottom w:val="none" w:sz="0" w:space="0" w:color="auto"/>
        <w:right w:val="none" w:sz="0" w:space="0" w:color="auto"/>
      </w:divBdr>
    </w:div>
    <w:div w:id="221212029">
      <w:bodyDiv w:val="1"/>
      <w:marLeft w:val="0"/>
      <w:marRight w:val="0"/>
      <w:marTop w:val="0"/>
      <w:marBottom w:val="0"/>
      <w:divBdr>
        <w:top w:val="none" w:sz="0" w:space="0" w:color="auto"/>
        <w:left w:val="none" w:sz="0" w:space="0" w:color="auto"/>
        <w:bottom w:val="none" w:sz="0" w:space="0" w:color="auto"/>
        <w:right w:val="none" w:sz="0" w:space="0" w:color="auto"/>
      </w:divBdr>
    </w:div>
    <w:div w:id="338507009">
      <w:bodyDiv w:val="1"/>
      <w:marLeft w:val="0"/>
      <w:marRight w:val="0"/>
      <w:marTop w:val="0"/>
      <w:marBottom w:val="0"/>
      <w:divBdr>
        <w:top w:val="none" w:sz="0" w:space="0" w:color="auto"/>
        <w:left w:val="none" w:sz="0" w:space="0" w:color="auto"/>
        <w:bottom w:val="none" w:sz="0" w:space="0" w:color="auto"/>
        <w:right w:val="none" w:sz="0" w:space="0" w:color="auto"/>
      </w:divBdr>
      <w:divsChild>
        <w:div w:id="336227359">
          <w:marLeft w:val="1080"/>
          <w:marRight w:val="0"/>
          <w:marTop w:val="100"/>
          <w:marBottom w:val="0"/>
          <w:divBdr>
            <w:top w:val="none" w:sz="0" w:space="0" w:color="auto"/>
            <w:left w:val="none" w:sz="0" w:space="0" w:color="auto"/>
            <w:bottom w:val="none" w:sz="0" w:space="0" w:color="auto"/>
            <w:right w:val="none" w:sz="0" w:space="0" w:color="auto"/>
          </w:divBdr>
        </w:div>
        <w:div w:id="404423831">
          <w:marLeft w:val="360"/>
          <w:marRight w:val="0"/>
          <w:marTop w:val="200"/>
          <w:marBottom w:val="0"/>
          <w:divBdr>
            <w:top w:val="none" w:sz="0" w:space="0" w:color="auto"/>
            <w:left w:val="none" w:sz="0" w:space="0" w:color="auto"/>
            <w:bottom w:val="none" w:sz="0" w:space="0" w:color="auto"/>
            <w:right w:val="none" w:sz="0" w:space="0" w:color="auto"/>
          </w:divBdr>
        </w:div>
      </w:divsChild>
    </w:div>
    <w:div w:id="445544158">
      <w:bodyDiv w:val="1"/>
      <w:marLeft w:val="0"/>
      <w:marRight w:val="0"/>
      <w:marTop w:val="0"/>
      <w:marBottom w:val="0"/>
      <w:divBdr>
        <w:top w:val="none" w:sz="0" w:space="0" w:color="auto"/>
        <w:left w:val="none" w:sz="0" w:space="0" w:color="auto"/>
        <w:bottom w:val="none" w:sz="0" w:space="0" w:color="auto"/>
        <w:right w:val="none" w:sz="0" w:space="0" w:color="auto"/>
      </w:divBdr>
      <w:divsChild>
        <w:div w:id="607546336">
          <w:marLeft w:val="360"/>
          <w:marRight w:val="0"/>
          <w:marTop w:val="200"/>
          <w:marBottom w:val="0"/>
          <w:divBdr>
            <w:top w:val="none" w:sz="0" w:space="0" w:color="auto"/>
            <w:left w:val="none" w:sz="0" w:space="0" w:color="auto"/>
            <w:bottom w:val="none" w:sz="0" w:space="0" w:color="auto"/>
            <w:right w:val="none" w:sz="0" w:space="0" w:color="auto"/>
          </w:divBdr>
        </w:div>
        <w:div w:id="1923100836">
          <w:marLeft w:val="1080"/>
          <w:marRight w:val="0"/>
          <w:marTop w:val="100"/>
          <w:marBottom w:val="0"/>
          <w:divBdr>
            <w:top w:val="none" w:sz="0" w:space="0" w:color="auto"/>
            <w:left w:val="none" w:sz="0" w:space="0" w:color="auto"/>
            <w:bottom w:val="none" w:sz="0" w:space="0" w:color="auto"/>
            <w:right w:val="none" w:sz="0" w:space="0" w:color="auto"/>
          </w:divBdr>
        </w:div>
      </w:divsChild>
    </w:div>
    <w:div w:id="554203225">
      <w:bodyDiv w:val="1"/>
      <w:marLeft w:val="0"/>
      <w:marRight w:val="0"/>
      <w:marTop w:val="0"/>
      <w:marBottom w:val="0"/>
      <w:divBdr>
        <w:top w:val="none" w:sz="0" w:space="0" w:color="auto"/>
        <w:left w:val="none" w:sz="0" w:space="0" w:color="auto"/>
        <w:bottom w:val="none" w:sz="0" w:space="0" w:color="auto"/>
        <w:right w:val="none" w:sz="0" w:space="0" w:color="auto"/>
      </w:divBdr>
      <w:divsChild>
        <w:div w:id="326203725">
          <w:marLeft w:val="1080"/>
          <w:marRight w:val="0"/>
          <w:marTop w:val="120"/>
          <w:marBottom w:val="0"/>
          <w:divBdr>
            <w:top w:val="none" w:sz="0" w:space="0" w:color="auto"/>
            <w:left w:val="none" w:sz="0" w:space="0" w:color="auto"/>
            <w:bottom w:val="none" w:sz="0" w:space="0" w:color="auto"/>
            <w:right w:val="none" w:sz="0" w:space="0" w:color="auto"/>
          </w:divBdr>
        </w:div>
      </w:divsChild>
    </w:div>
    <w:div w:id="586813361">
      <w:bodyDiv w:val="1"/>
      <w:marLeft w:val="0"/>
      <w:marRight w:val="0"/>
      <w:marTop w:val="0"/>
      <w:marBottom w:val="0"/>
      <w:divBdr>
        <w:top w:val="none" w:sz="0" w:space="0" w:color="auto"/>
        <w:left w:val="none" w:sz="0" w:space="0" w:color="auto"/>
        <w:bottom w:val="none" w:sz="0" w:space="0" w:color="auto"/>
        <w:right w:val="none" w:sz="0" w:space="0" w:color="auto"/>
      </w:divBdr>
      <w:divsChild>
        <w:div w:id="1248424225">
          <w:marLeft w:val="360"/>
          <w:marRight w:val="0"/>
          <w:marTop w:val="200"/>
          <w:marBottom w:val="0"/>
          <w:divBdr>
            <w:top w:val="none" w:sz="0" w:space="0" w:color="auto"/>
            <w:left w:val="none" w:sz="0" w:space="0" w:color="auto"/>
            <w:bottom w:val="none" w:sz="0" w:space="0" w:color="auto"/>
            <w:right w:val="none" w:sz="0" w:space="0" w:color="auto"/>
          </w:divBdr>
        </w:div>
      </w:divsChild>
    </w:div>
    <w:div w:id="685210191">
      <w:bodyDiv w:val="1"/>
      <w:marLeft w:val="0"/>
      <w:marRight w:val="0"/>
      <w:marTop w:val="0"/>
      <w:marBottom w:val="0"/>
      <w:divBdr>
        <w:top w:val="none" w:sz="0" w:space="0" w:color="auto"/>
        <w:left w:val="none" w:sz="0" w:space="0" w:color="auto"/>
        <w:bottom w:val="none" w:sz="0" w:space="0" w:color="auto"/>
        <w:right w:val="none" w:sz="0" w:space="0" w:color="auto"/>
      </w:divBdr>
      <w:divsChild>
        <w:div w:id="218250385">
          <w:marLeft w:val="1080"/>
          <w:marRight w:val="0"/>
          <w:marTop w:val="100"/>
          <w:marBottom w:val="0"/>
          <w:divBdr>
            <w:top w:val="none" w:sz="0" w:space="0" w:color="auto"/>
            <w:left w:val="none" w:sz="0" w:space="0" w:color="auto"/>
            <w:bottom w:val="none" w:sz="0" w:space="0" w:color="auto"/>
            <w:right w:val="none" w:sz="0" w:space="0" w:color="auto"/>
          </w:divBdr>
        </w:div>
      </w:divsChild>
    </w:div>
    <w:div w:id="812255231">
      <w:bodyDiv w:val="1"/>
      <w:marLeft w:val="0"/>
      <w:marRight w:val="0"/>
      <w:marTop w:val="0"/>
      <w:marBottom w:val="0"/>
      <w:divBdr>
        <w:top w:val="none" w:sz="0" w:space="0" w:color="auto"/>
        <w:left w:val="none" w:sz="0" w:space="0" w:color="auto"/>
        <w:bottom w:val="none" w:sz="0" w:space="0" w:color="auto"/>
        <w:right w:val="none" w:sz="0" w:space="0" w:color="auto"/>
      </w:divBdr>
      <w:divsChild>
        <w:div w:id="572618948">
          <w:marLeft w:val="360"/>
          <w:marRight w:val="0"/>
          <w:marTop w:val="200"/>
          <w:marBottom w:val="0"/>
          <w:divBdr>
            <w:top w:val="none" w:sz="0" w:space="0" w:color="auto"/>
            <w:left w:val="none" w:sz="0" w:space="0" w:color="auto"/>
            <w:bottom w:val="none" w:sz="0" w:space="0" w:color="auto"/>
            <w:right w:val="none" w:sz="0" w:space="0" w:color="auto"/>
          </w:divBdr>
        </w:div>
      </w:divsChild>
    </w:div>
    <w:div w:id="943656996">
      <w:bodyDiv w:val="1"/>
      <w:marLeft w:val="0"/>
      <w:marRight w:val="0"/>
      <w:marTop w:val="0"/>
      <w:marBottom w:val="0"/>
      <w:divBdr>
        <w:top w:val="none" w:sz="0" w:space="0" w:color="auto"/>
        <w:left w:val="none" w:sz="0" w:space="0" w:color="auto"/>
        <w:bottom w:val="none" w:sz="0" w:space="0" w:color="auto"/>
        <w:right w:val="none" w:sz="0" w:space="0" w:color="auto"/>
      </w:divBdr>
      <w:divsChild>
        <w:div w:id="1233346196">
          <w:marLeft w:val="360"/>
          <w:marRight w:val="0"/>
          <w:marTop w:val="200"/>
          <w:marBottom w:val="0"/>
          <w:divBdr>
            <w:top w:val="none" w:sz="0" w:space="0" w:color="auto"/>
            <w:left w:val="none" w:sz="0" w:space="0" w:color="auto"/>
            <w:bottom w:val="none" w:sz="0" w:space="0" w:color="auto"/>
            <w:right w:val="none" w:sz="0" w:space="0" w:color="auto"/>
          </w:divBdr>
        </w:div>
        <w:div w:id="1265334936">
          <w:marLeft w:val="360"/>
          <w:marRight w:val="0"/>
          <w:marTop w:val="200"/>
          <w:marBottom w:val="0"/>
          <w:divBdr>
            <w:top w:val="none" w:sz="0" w:space="0" w:color="auto"/>
            <w:left w:val="none" w:sz="0" w:space="0" w:color="auto"/>
            <w:bottom w:val="none" w:sz="0" w:space="0" w:color="auto"/>
            <w:right w:val="none" w:sz="0" w:space="0" w:color="auto"/>
          </w:divBdr>
        </w:div>
      </w:divsChild>
    </w:div>
    <w:div w:id="955797365">
      <w:bodyDiv w:val="1"/>
      <w:marLeft w:val="0"/>
      <w:marRight w:val="0"/>
      <w:marTop w:val="0"/>
      <w:marBottom w:val="0"/>
      <w:divBdr>
        <w:top w:val="none" w:sz="0" w:space="0" w:color="auto"/>
        <w:left w:val="none" w:sz="0" w:space="0" w:color="auto"/>
        <w:bottom w:val="none" w:sz="0" w:space="0" w:color="auto"/>
        <w:right w:val="none" w:sz="0" w:space="0" w:color="auto"/>
      </w:divBdr>
      <w:divsChild>
        <w:div w:id="1485732540">
          <w:marLeft w:val="1080"/>
          <w:marRight w:val="0"/>
          <w:marTop w:val="120"/>
          <w:marBottom w:val="0"/>
          <w:divBdr>
            <w:top w:val="none" w:sz="0" w:space="0" w:color="auto"/>
            <w:left w:val="none" w:sz="0" w:space="0" w:color="auto"/>
            <w:bottom w:val="none" w:sz="0" w:space="0" w:color="auto"/>
            <w:right w:val="none" w:sz="0" w:space="0" w:color="auto"/>
          </w:divBdr>
        </w:div>
      </w:divsChild>
    </w:div>
    <w:div w:id="991635460">
      <w:bodyDiv w:val="1"/>
      <w:marLeft w:val="0"/>
      <w:marRight w:val="0"/>
      <w:marTop w:val="0"/>
      <w:marBottom w:val="0"/>
      <w:divBdr>
        <w:top w:val="none" w:sz="0" w:space="0" w:color="auto"/>
        <w:left w:val="none" w:sz="0" w:space="0" w:color="auto"/>
        <w:bottom w:val="none" w:sz="0" w:space="0" w:color="auto"/>
        <w:right w:val="none" w:sz="0" w:space="0" w:color="auto"/>
      </w:divBdr>
      <w:divsChild>
        <w:div w:id="359821832">
          <w:marLeft w:val="1080"/>
          <w:marRight w:val="0"/>
          <w:marTop w:val="100"/>
          <w:marBottom w:val="0"/>
          <w:divBdr>
            <w:top w:val="none" w:sz="0" w:space="0" w:color="auto"/>
            <w:left w:val="none" w:sz="0" w:space="0" w:color="auto"/>
            <w:bottom w:val="none" w:sz="0" w:space="0" w:color="auto"/>
            <w:right w:val="none" w:sz="0" w:space="0" w:color="auto"/>
          </w:divBdr>
        </w:div>
        <w:div w:id="556818095">
          <w:marLeft w:val="360"/>
          <w:marRight w:val="0"/>
          <w:marTop w:val="200"/>
          <w:marBottom w:val="0"/>
          <w:divBdr>
            <w:top w:val="none" w:sz="0" w:space="0" w:color="auto"/>
            <w:left w:val="none" w:sz="0" w:space="0" w:color="auto"/>
            <w:bottom w:val="none" w:sz="0" w:space="0" w:color="auto"/>
            <w:right w:val="none" w:sz="0" w:space="0" w:color="auto"/>
          </w:divBdr>
        </w:div>
      </w:divsChild>
    </w:div>
    <w:div w:id="1024330463">
      <w:bodyDiv w:val="1"/>
      <w:marLeft w:val="0"/>
      <w:marRight w:val="0"/>
      <w:marTop w:val="0"/>
      <w:marBottom w:val="0"/>
      <w:divBdr>
        <w:top w:val="none" w:sz="0" w:space="0" w:color="auto"/>
        <w:left w:val="none" w:sz="0" w:space="0" w:color="auto"/>
        <w:bottom w:val="none" w:sz="0" w:space="0" w:color="auto"/>
        <w:right w:val="none" w:sz="0" w:space="0" w:color="auto"/>
      </w:divBdr>
    </w:div>
    <w:div w:id="1041515020">
      <w:bodyDiv w:val="1"/>
      <w:marLeft w:val="0"/>
      <w:marRight w:val="0"/>
      <w:marTop w:val="0"/>
      <w:marBottom w:val="0"/>
      <w:divBdr>
        <w:top w:val="none" w:sz="0" w:space="0" w:color="auto"/>
        <w:left w:val="none" w:sz="0" w:space="0" w:color="auto"/>
        <w:bottom w:val="none" w:sz="0" w:space="0" w:color="auto"/>
        <w:right w:val="none" w:sz="0" w:space="0" w:color="auto"/>
      </w:divBdr>
      <w:divsChild>
        <w:div w:id="519244212">
          <w:marLeft w:val="360"/>
          <w:marRight w:val="0"/>
          <w:marTop w:val="200"/>
          <w:marBottom w:val="0"/>
          <w:divBdr>
            <w:top w:val="none" w:sz="0" w:space="0" w:color="auto"/>
            <w:left w:val="none" w:sz="0" w:space="0" w:color="auto"/>
            <w:bottom w:val="none" w:sz="0" w:space="0" w:color="auto"/>
            <w:right w:val="none" w:sz="0" w:space="0" w:color="auto"/>
          </w:divBdr>
        </w:div>
      </w:divsChild>
    </w:div>
    <w:div w:id="1210845302">
      <w:bodyDiv w:val="1"/>
      <w:marLeft w:val="0"/>
      <w:marRight w:val="0"/>
      <w:marTop w:val="0"/>
      <w:marBottom w:val="0"/>
      <w:divBdr>
        <w:top w:val="none" w:sz="0" w:space="0" w:color="auto"/>
        <w:left w:val="none" w:sz="0" w:space="0" w:color="auto"/>
        <w:bottom w:val="none" w:sz="0" w:space="0" w:color="auto"/>
        <w:right w:val="none" w:sz="0" w:space="0" w:color="auto"/>
      </w:divBdr>
    </w:div>
    <w:div w:id="1495998047">
      <w:bodyDiv w:val="1"/>
      <w:marLeft w:val="0"/>
      <w:marRight w:val="0"/>
      <w:marTop w:val="0"/>
      <w:marBottom w:val="0"/>
      <w:divBdr>
        <w:top w:val="none" w:sz="0" w:space="0" w:color="auto"/>
        <w:left w:val="none" w:sz="0" w:space="0" w:color="auto"/>
        <w:bottom w:val="none" w:sz="0" w:space="0" w:color="auto"/>
        <w:right w:val="none" w:sz="0" w:space="0" w:color="auto"/>
      </w:divBdr>
      <w:divsChild>
        <w:div w:id="109054036">
          <w:marLeft w:val="1440"/>
          <w:marRight w:val="0"/>
          <w:marTop w:val="100"/>
          <w:marBottom w:val="0"/>
          <w:divBdr>
            <w:top w:val="none" w:sz="0" w:space="0" w:color="auto"/>
            <w:left w:val="none" w:sz="0" w:space="0" w:color="auto"/>
            <w:bottom w:val="none" w:sz="0" w:space="0" w:color="auto"/>
            <w:right w:val="none" w:sz="0" w:space="0" w:color="auto"/>
          </w:divBdr>
        </w:div>
        <w:div w:id="445661155">
          <w:marLeft w:val="360"/>
          <w:marRight w:val="0"/>
          <w:marTop w:val="200"/>
          <w:marBottom w:val="0"/>
          <w:divBdr>
            <w:top w:val="none" w:sz="0" w:space="0" w:color="auto"/>
            <w:left w:val="none" w:sz="0" w:space="0" w:color="auto"/>
            <w:bottom w:val="none" w:sz="0" w:space="0" w:color="auto"/>
            <w:right w:val="none" w:sz="0" w:space="0" w:color="auto"/>
          </w:divBdr>
        </w:div>
        <w:div w:id="634651293">
          <w:marLeft w:val="360"/>
          <w:marRight w:val="0"/>
          <w:marTop w:val="200"/>
          <w:marBottom w:val="0"/>
          <w:divBdr>
            <w:top w:val="none" w:sz="0" w:space="0" w:color="auto"/>
            <w:left w:val="none" w:sz="0" w:space="0" w:color="auto"/>
            <w:bottom w:val="none" w:sz="0" w:space="0" w:color="auto"/>
            <w:right w:val="none" w:sz="0" w:space="0" w:color="auto"/>
          </w:divBdr>
        </w:div>
        <w:div w:id="1318265076">
          <w:marLeft w:val="360"/>
          <w:marRight w:val="0"/>
          <w:marTop w:val="200"/>
          <w:marBottom w:val="0"/>
          <w:divBdr>
            <w:top w:val="none" w:sz="0" w:space="0" w:color="auto"/>
            <w:left w:val="none" w:sz="0" w:space="0" w:color="auto"/>
            <w:bottom w:val="none" w:sz="0" w:space="0" w:color="auto"/>
            <w:right w:val="none" w:sz="0" w:space="0" w:color="auto"/>
          </w:divBdr>
        </w:div>
        <w:div w:id="1413964106">
          <w:marLeft w:val="1440"/>
          <w:marRight w:val="0"/>
          <w:marTop w:val="100"/>
          <w:marBottom w:val="0"/>
          <w:divBdr>
            <w:top w:val="none" w:sz="0" w:space="0" w:color="auto"/>
            <w:left w:val="none" w:sz="0" w:space="0" w:color="auto"/>
            <w:bottom w:val="none" w:sz="0" w:space="0" w:color="auto"/>
            <w:right w:val="none" w:sz="0" w:space="0" w:color="auto"/>
          </w:divBdr>
        </w:div>
        <w:div w:id="1647859792">
          <w:marLeft w:val="360"/>
          <w:marRight w:val="0"/>
          <w:marTop w:val="200"/>
          <w:marBottom w:val="0"/>
          <w:divBdr>
            <w:top w:val="none" w:sz="0" w:space="0" w:color="auto"/>
            <w:left w:val="none" w:sz="0" w:space="0" w:color="auto"/>
            <w:bottom w:val="none" w:sz="0" w:space="0" w:color="auto"/>
            <w:right w:val="none" w:sz="0" w:space="0" w:color="auto"/>
          </w:divBdr>
        </w:div>
        <w:div w:id="1712070477">
          <w:marLeft w:val="360"/>
          <w:marRight w:val="0"/>
          <w:marTop w:val="200"/>
          <w:marBottom w:val="0"/>
          <w:divBdr>
            <w:top w:val="none" w:sz="0" w:space="0" w:color="auto"/>
            <w:left w:val="none" w:sz="0" w:space="0" w:color="auto"/>
            <w:bottom w:val="none" w:sz="0" w:space="0" w:color="auto"/>
            <w:right w:val="none" w:sz="0" w:space="0" w:color="auto"/>
          </w:divBdr>
        </w:div>
      </w:divsChild>
    </w:div>
    <w:div w:id="1496652632">
      <w:bodyDiv w:val="1"/>
      <w:marLeft w:val="0"/>
      <w:marRight w:val="0"/>
      <w:marTop w:val="0"/>
      <w:marBottom w:val="0"/>
      <w:divBdr>
        <w:top w:val="none" w:sz="0" w:space="0" w:color="auto"/>
        <w:left w:val="none" w:sz="0" w:space="0" w:color="auto"/>
        <w:bottom w:val="none" w:sz="0" w:space="0" w:color="auto"/>
        <w:right w:val="none" w:sz="0" w:space="0" w:color="auto"/>
      </w:divBdr>
      <w:divsChild>
        <w:div w:id="1606814916">
          <w:marLeft w:val="360"/>
          <w:marRight w:val="0"/>
          <w:marTop w:val="200"/>
          <w:marBottom w:val="0"/>
          <w:divBdr>
            <w:top w:val="none" w:sz="0" w:space="0" w:color="auto"/>
            <w:left w:val="none" w:sz="0" w:space="0" w:color="auto"/>
            <w:bottom w:val="none" w:sz="0" w:space="0" w:color="auto"/>
            <w:right w:val="none" w:sz="0" w:space="0" w:color="auto"/>
          </w:divBdr>
        </w:div>
      </w:divsChild>
    </w:div>
    <w:div w:id="1514956871">
      <w:bodyDiv w:val="1"/>
      <w:marLeft w:val="0"/>
      <w:marRight w:val="0"/>
      <w:marTop w:val="0"/>
      <w:marBottom w:val="0"/>
      <w:divBdr>
        <w:top w:val="none" w:sz="0" w:space="0" w:color="auto"/>
        <w:left w:val="none" w:sz="0" w:space="0" w:color="auto"/>
        <w:bottom w:val="none" w:sz="0" w:space="0" w:color="auto"/>
        <w:right w:val="none" w:sz="0" w:space="0" w:color="auto"/>
      </w:divBdr>
      <w:divsChild>
        <w:div w:id="9987750">
          <w:marLeft w:val="360"/>
          <w:marRight w:val="0"/>
          <w:marTop w:val="200"/>
          <w:marBottom w:val="0"/>
          <w:divBdr>
            <w:top w:val="none" w:sz="0" w:space="0" w:color="auto"/>
            <w:left w:val="none" w:sz="0" w:space="0" w:color="auto"/>
            <w:bottom w:val="none" w:sz="0" w:space="0" w:color="auto"/>
            <w:right w:val="none" w:sz="0" w:space="0" w:color="auto"/>
          </w:divBdr>
        </w:div>
        <w:div w:id="1256086615">
          <w:marLeft w:val="1080"/>
          <w:marRight w:val="0"/>
          <w:marTop w:val="100"/>
          <w:marBottom w:val="0"/>
          <w:divBdr>
            <w:top w:val="none" w:sz="0" w:space="0" w:color="auto"/>
            <w:left w:val="none" w:sz="0" w:space="0" w:color="auto"/>
            <w:bottom w:val="none" w:sz="0" w:space="0" w:color="auto"/>
            <w:right w:val="none" w:sz="0" w:space="0" w:color="auto"/>
          </w:divBdr>
        </w:div>
        <w:div w:id="1360470831">
          <w:marLeft w:val="360"/>
          <w:marRight w:val="0"/>
          <w:marTop w:val="200"/>
          <w:marBottom w:val="0"/>
          <w:divBdr>
            <w:top w:val="none" w:sz="0" w:space="0" w:color="auto"/>
            <w:left w:val="none" w:sz="0" w:space="0" w:color="auto"/>
            <w:bottom w:val="none" w:sz="0" w:space="0" w:color="auto"/>
            <w:right w:val="none" w:sz="0" w:space="0" w:color="auto"/>
          </w:divBdr>
        </w:div>
        <w:div w:id="1630360039">
          <w:marLeft w:val="360"/>
          <w:marRight w:val="0"/>
          <w:marTop w:val="200"/>
          <w:marBottom w:val="0"/>
          <w:divBdr>
            <w:top w:val="none" w:sz="0" w:space="0" w:color="auto"/>
            <w:left w:val="none" w:sz="0" w:space="0" w:color="auto"/>
            <w:bottom w:val="none" w:sz="0" w:space="0" w:color="auto"/>
            <w:right w:val="none" w:sz="0" w:space="0" w:color="auto"/>
          </w:divBdr>
        </w:div>
        <w:div w:id="1659072425">
          <w:marLeft w:val="360"/>
          <w:marRight w:val="0"/>
          <w:marTop w:val="200"/>
          <w:marBottom w:val="0"/>
          <w:divBdr>
            <w:top w:val="none" w:sz="0" w:space="0" w:color="auto"/>
            <w:left w:val="none" w:sz="0" w:space="0" w:color="auto"/>
            <w:bottom w:val="none" w:sz="0" w:space="0" w:color="auto"/>
            <w:right w:val="none" w:sz="0" w:space="0" w:color="auto"/>
          </w:divBdr>
        </w:div>
        <w:div w:id="1940065785">
          <w:marLeft w:val="1080"/>
          <w:marRight w:val="0"/>
          <w:marTop w:val="100"/>
          <w:marBottom w:val="0"/>
          <w:divBdr>
            <w:top w:val="none" w:sz="0" w:space="0" w:color="auto"/>
            <w:left w:val="none" w:sz="0" w:space="0" w:color="auto"/>
            <w:bottom w:val="none" w:sz="0" w:space="0" w:color="auto"/>
            <w:right w:val="none" w:sz="0" w:space="0" w:color="auto"/>
          </w:divBdr>
        </w:div>
      </w:divsChild>
    </w:div>
    <w:div w:id="1608854536">
      <w:bodyDiv w:val="1"/>
      <w:marLeft w:val="0"/>
      <w:marRight w:val="0"/>
      <w:marTop w:val="0"/>
      <w:marBottom w:val="0"/>
      <w:divBdr>
        <w:top w:val="none" w:sz="0" w:space="0" w:color="auto"/>
        <w:left w:val="none" w:sz="0" w:space="0" w:color="auto"/>
        <w:bottom w:val="none" w:sz="0" w:space="0" w:color="auto"/>
        <w:right w:val="none" w:sz="0" w:space="0" w:color="auto"/>
      </w:divBdr>
    </w:div>
    <w:div w:id="1648974156">
      <w:bodyDiv w:val="1"/>
      <w:marLeft w:val="0"/>
      <w:marRight w:val="0"/>
      <w:marTop w:val="0"/>
      <w:marBottom w:val="0"/>
      <w:divBdr>
        <w:top w:val="none" w:sz="0" w:space="0" w:color="auto"/>
        <w:left w:val="none" w:sz="0" w:space="0" w:color="auto"/>
        <w:bottom w:val="none" w:sz="0" w:space="0" w:color="auto"/>
        <w:right w:val="none" w:sz="0" w:space="0" w:color="auto"/>
      </w:divBdr>
      <w:divsChild>
        <w:div w:id="1323663295">
          <w:marLeft w:val="0"/>
          <w:marRight w:val="0"/>
          <w:marTop w:val="0"/>
          <w:marBottom w:val="0"/>
          <w:divBdr>
            <w:top w:val="none" w:sz="0" w:space="0" w:color="auto"/>
            <w:left w:val="none" w:sz="0" w:space="0" w:color="auto"/>
            <w:bottom w:val="none" w:sz="0" w:space="0" w:color="auto"/>
            <w:right w:val="none" w:sz="0" w:space="0" w:color="auto"/>
          </w:divBdr>
          <w:divsChild>
            <w:div w:id="1210846478">
              <w:marLeft w:val="0"/>
              <w:marRight w:val="0"/>
              <w:marTop w:val="0"/>
              <w:marBottom w:val="0"/>
              <w:divBdr>
                <w:top w:val="none" w:sz="0" w:space="0" w:color="auto"/>
                <w:left w:val="none" w:sz="0" w:space="0" w:color="auto"/>
                <w:bottom w:val="none" w:sz="0" w:space="0" w:color="auto"/>
                <w:right w:val="none" w:sz="0" w:space="0" w:color="auto"/>
              </w:divBdr>
              <w:divsChild>
                <w:div w:id="5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4478">
      <w:bodyDiv w:val="1"/>
      <w:marLeft w:val="0"/>
      <w:marRight w:val="0"/>
      <w:marTop w:val="0"/>
      <w:marBottom w:val="0"/>
      <w:divBdr>
        <w:top w:val="none" w:sz="0" w:space="0" w:color="auto"/>
        <w:left w:val="none" w:sz="0" w:space="0" w:color="auto"/>
        <w:bottom w:val="none" w:sz="0" w:space="0" w:color="auto"/>
        <w:right w:val="none" w:sz="0" w:space="0" w:color="auto"/>
      </w:divBdr>
      <w:divsChild>
        <w:div w:id="1086265092">
          <w:marLeft w:val="0"/>
          <w:marRight w:val="0"/>
          <w:marTop w:val="0"/>
          <w:marBottom w:val="0"/>
          <w:divBdr>
            <w:top w:val="none" w:sz="0" w:space="0" w:color="auto"/>
            <w:left w:val="none" w:sz="0" w:space="0" w:color="auto"/>
            <w:bottom w:val="none" w:sz="0" w:space="0" w:color="auto"/>
            <w:right w:val="none" w:sz="0" w:space="0" w:color="auto"/>
          </w:divBdr>
          <w:divsChild>
            <w:div w:id="1794051992">
              <w:marLeft w:val="0"/>
              <w:marRight w:val="0"/>
              <w:marTop w:val="0"/>
              <w:marBottom w:val="0"/>
              <w:divBdr>
                <w:top w:val="none" w:sz="0" w:space="0" w:color="auto"/>
                <w:left w:val="none" w:sz="0" w:space="0" w:color="auto"/>
                <w:bottom w:val="none" w:sz="0" w:space="0" w:color="auto"/>
                <w:right w:val="none" w:sz="0" w:space="0" w:color="auto"/>
              </w:divBdr>
              <w:divsChild>
                <w:div w:id="1163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3403">
      <w:bodyDiv w:val="1"/>
      <w:marLeft w:val="0"/>
      <w:marRight w:val="0"/>
      <w:marTop w:val="0"/>
      <w:marBottom w:val="0"/>
      <w:divBdr>
        <w:top w:val="none" w:sz="0" w:space="0" w:color="auto"/>
        <w:left w:val="none" w:sz="0" w:space="0" w:color="auto"/>
        <w:bottom w:val="none" w:sz="0" w:space="0" w:color="auto"/>
        <w:right w:val="none" w:sz="0" w:space="0" w:color="auto"/>
      </w:divBdr>
    </w:div>
    <w:div w:id="2117556493">
      <w:bodyDiv w:val="1"/>
      <w:marLeft w:val="0"/>
      <w:marRight w:val="0"/>
      <w:marTop w:val="0"/>
      <w:marBottom w:val="0"/>
      <w:divBdr>
        <w:top w:val="none" w:sz="0" w:space="0" w:color="auto"/>
        <w:left w:val="none" w:sz="0" w:space="0" w:color="auto"/>
        <w:bottom w:val="none" w:sz="0" w:space="0" w:color="auto"/>
        <w:right w:val="none" w:sz="0" w:space="0" w:color="auto"/>
      </w:divBdr>
      <w:divsChild>
        <w:div w:id="665596184">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7804-7073-F04F-A1B7-C323F27F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15</Pages>
  <Words>13324</Words>
  <Characters>74218</Characters>
  <Application>Microsoft Office Word</Application>
  <DocSecurity>0</DocSecurity>
  <Lines>1178</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Michael-John Turp</dc:creator>
  <cp:keywords/>
  <dc:description/>
  <cp:lastModifiedBy>Michael-John Turp</cp:lastModifiedBy>
  <cp:revision>28</cp:revision>
  <cp:lastPrinted>2019-10-01T21:26:00Z</cp:lastPrinted>
  <dcterms:created xsi:type="dcterms:W3CDTF">2018-08-13T03:11:00Z</dcterms:created>
  <dcterms:modified xsi:type="dcterms:W3CDTF">2019-12-22T01:19:00Z</dcterms:modified>
</cp:coreProperties>
</file>